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EF66D" w14:textId="77777777" w:rsidR="00BE42B8" w:rsidRDefault="00D420ED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2745F4F2" wp14:editId="41D2A222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55207C94" w14:textId="77777777" w:rsidR="00BE42B8" w:rsidRDefault="00D420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5A581075" w14:textId="77777777" w:rsidR="00BE42B8" w:rsidRDefault="00BE42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7F7C3869" w14:textId="77777777" w:rsidR="00BE42B8" w:rsidRDefault="00D420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5B8D012A" w14:textId="77777777" w:rsidR="00BE42B8" w:rsidRDefault="00D420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4B728D30" w14:textId="77777777" w:rsidR="00BE42B8" w:rsidRDefault="00D420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3899977A" w14:textId="02580F24" w:rsidR="00BE42B8" w:rsidRDefault="00D420ED" w:rsidP="00D420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7754E8B3" w14:textId="77777777" w:rsidR="00BE42B8" w:rsidRDefault="00D420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upper limb veins Lt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14/03/2023</w:t>
      </w:r>
    </w:p>
    <w:p w14:paraId="2CF33A54" w14:textId="77777777" w:rsidR="00BE42B8" w:rsidRDefault="00BE42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0A1166B6" w14:textId="77777777" w:rsidR="00BE42B8" w:rsidRDefault="00D420ED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589DFE73" w14:textId="77777777" w:rsidR="00BE42B8" w:rsidRDefault="00BE42B8">
      <w:pPr>
        <w:pStyle w:val="Normal0"/>
        <w:widowControl/>
        <w:rPr>
          <w:sz w:val="20"/>
          <w:lang w:val="en-US" w:eastAsia="en-US" w:bidi="en-US"/>
        </w:rPr>
      </w:pPr>
    </w:p>
    <w:p w14:paraId="403773AB" w14:textId="77777777" w:rsidR="00BE42B8" w:rsidRDefault="00D420ED">
      <w:pPr>
        <w:pStyle w:val="Normal0"/>
        <w:widowControl/>
        <w:rPr>
          <w:sz w:val="20"/>
          <w:lang w:val="en-US" w:eastAsia="en-US" w:bidi="en-US"/>
        </w:rPr>
      </w:pPr>
      <w:proofErr w:type="gramStart"/>
      <w:r>
        <w:rPr>
          <w:sz w:val="20"/>
          <w:lang w:val="en-US" w:eastAsia="en-US" w:bidi="en-US"/>
        </w:rPr>
        <w:t>?left</w:t>
      </w:r>
      <w:proofErr w:type="gramEnd"/>
      <w:r>
        <w:rPr>
          <w:sz w:val="20"/>
          <w:lang w:val="en-US" w:eastAsia="en-US" w:bidi="en-US"/>
        </w:rPr>
        <w:t xml:space="preserve"> arm STP,ARM SOFT NON TENDER NO OEDEMA,TENDER HARD LOCALISED AREA IN ELBOW CREASE,NOT RED OR WARM,NO CHEST WALL VEINS APPARENT,PREVIOUS CEPHALIC STP</w:t>
      </w:r>
    </w:p>
    <w:p w14:paraId="2A5D448F" w14:textId="77777777" w:rsidR="00BE42B8" w:rsidRDefault="00BE42B8">
      <w:pPr>
        <w:pStyle w:val="Normal0"/>
        <w:widowControl/>
        <w:rPr>
          <w:sz w:val="20"/>
          <w:lang w:val="en-US" w:eastAsia="en-US" w:bidi="en-US"/>
        </w:rPr>
      </w:pPr>
    </w:p>
    <w:p w14:paraId="571BE8D5" w14:textId="77777777" w:rsidR="00BE42B8" w:rsidRDefault="00D420ED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64C006C6" w14:textId="77777777" w:rsidR="00BE42B8" w:rsidRDefault="00BE42B8">
      <w:pPr>
        <w:pStyle w:val="Normal0"/>
        <w:widowControl/>
        <w:rPr>
          <w:sz w:val="20"/>
          <w:lang w:val="en-US" w:eastAsia="en-US" w:bidi="en-US"/>
        </w:rPr>
      </w:pPr>
    </w:p>
    <w:p w14:paraId="35D0BA23" w14:textId="77777777" w:rsidR="00BE42B8" w:rsidRDefault="00D420ED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LEFT UPPER LIMB VENOUS DUPLEX </w:t>
      </w:r>
      <w:proofErr w:type="gramStart"/>
      <w:r>
        <w:rPr>
          <w:b/>
          <w:sz w:val="20"/>
          <w:lang w:val="en-US" w:eastAsia="en-US" w:bidi="en-US"/>
        </w:rPr>
        <w:t>SCAN ?</w:t>
      </w:r>
      <w:proofErr w:type="gramEnd"/>
      <w:r>
        <w:rPr>
          <w:b/>
          <w:sz w:val="20"/>
          <w:lang w:val="en-US" w:eastAsia="en-US" w:bidi="en-US"/>
        </w:rPr>
        <w:t xml:space="preserve"> DVT</w:t>
      </w:r>
    </w:p>
    <w:p w14:paraId="2381B33F" w14:textId="77777777" w:rsidR="00BE42B8" w:rsidRDefault="00BE42B8">
      <w:pPr>
        <w:pStyle w:val="Normal0"/>
        <w:widowControl/>
        <w:rPr>
          <w:sz w:val="20"/>
          <w:lang w:val="en-US" w:eastAsia="en-US" w:bidi="en-US"/>
        </w:rPr>
      </w:pPr>
    </w:p>
    <w:p w14:paraId="41C64C42" w14:textId="77777777" w:rsidR="00BE42B8" w:rsidRDefault="00D420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jugular vein: Patent with good colour filling. </w:t>
      </w:r>
    </w:p>
    <w:p w14:paraId="6F6847AE" w14:textId="77777777" w:rsidR="00BE42B8" w:rsidRDefault="00BE42B8">
      <w:pPr>
        <w:pStyle w:val="Normal0"/>
        <w:widowControl/>
        <w:rPr>
          <w:sz w:val="20"/>
          <w:lang w:val="en-US" w:eastAsia="en-US" w:bidi="en-US"/>
        </w:rPr>
      </w:pPr>
    </w:p>
    <w:p w14:paraId="0E92D7E6" w14:textId="77777777" w:rsidR="00BE42B8" w:rsidRDefault="00D420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Subclavian vein: Patent with good colour filling. Flow in the distal subclavian vein is phasic with respiration suggesting proximal vein patency. </w:t>
      </w:r>
    </w:p>
    <w:p w14:paraId="3271456F" w14:textId="77777777" w:rsidR="00BE42B8" w:rsidRDefault="00BE42B8">
      <w:pPr>
        <w:pStyle w:val="Normal0"/>
        <w:widowControl/>
        <w:rPr>
          <w:sz w:val="20"/>
          <w:lang w:val="en-US" w:eastAsia="en-US" w:bidi="en-US"/>
        </w:rPr>
      </w:pPr>
    </w:p>
    <w:p w14:paraId="3E81739D" w14:textId="77777777" w:rsidR="00BE42B8" w:rsidRDefault="00D420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Axillary vein: Patent with good colour filling.</w:t>
      </w:r>
    </w:p>
    <w:p w14:paraId="073D2209" w14:textId="77777777" w:rsidR="00BE42B8" w:rsidRDefault="00BE42B8">
      <w:pPr>
        <w:pStyle w:val="Normal0"/>
        <w:widowControl/>
        <w:rPr>
          <w:sz w:val="20"/>
          <w:lang w:val="en-US" w:eastAsia="en-US" w:bidi="en-US"/>
        </w:rPr>
      </w:pPr>
    </w:p>
    <w:p w14:paraId="4F4F5822" w14:textId="77777777" w:rsidR="00BE42B8" w:rsidRDefault="00D420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Brachial veins: Patent, with good colour filling and are fully compressible.</w:t>
      </w:r>
    </w:p>
    <w:p w14:paraId="31F4F847" w14:textId="77777777" w:rsidR="00BE42B8" w:rsidRDefault="00BE42B8">
      <w:pPr>
        <w:pStyle w:val="Normal0"/>
        <w:widowControl/>
        <w:rPr>
          <w:sz w:val="20"/>
          <w:lang w:val="en-US" w:eastAsia="en-US" w:bidi="en-US"/>
        </w:rPr>
      </w:pPr>
    </w:p>
    <w:p w14:paraId="1DE59329" w14:textId="77777777" w:rsidR="00BE42B8" w:rsidRDefault="00D420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Radial veins: Patent and are fully compressible.</w:t>
      </w:r>
    </w:p>
    <w:p w14:paraId="0B4B5DCB" w14:textId="77777777" w:rsidR="00BE42B8" w:rsidRDefault="00BE42B8">
      <w:pPr>
        <w:pStyle w:val="Normal0"/>
        <w:widowControl/>
        <w:rPr>
          <w:sz w:val="20"/>
          <w:lang w:val="en-US" w:eastAsia="en-US" w:bidi="en-US"/>
        </w:rPr>
      </w:pPr>
    </w:p>
    <w:p w14:paraId="6559FCAD" w14:textId="77777777" w:rsidR="00BE42B8" w:rsidRDefault="00D420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Ulnar veins: Patent and are fully compressible.</w:t>
      </w:r>
    </w:p>
    <w:p w14:paraId="483F6113" w14:textId="77777777" w:rsidR="00BE42B8" w:rsidRDefault="00BE42B8">
      <w:pPr>
        <w:pStyle w:val="Normal0"/>
        <w:widowControl/>
        <w:rPr>
          <w:sz w:val="20"/>
          <w:lang w:val="en-US" w:eastAsia="en-US" w:bidi="en-US"/>
        </w:rPr>
      </w:pPr>
    </w:p>
    <w:p w14:paraId="427BE2C7" w14:textId="07499932" w:rsidR="00BE42B8" w:rsidRDefault="00D420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Basilic vein: Patent and is fully compressible.</w:t>
      </w:r>
    </w:p>
    <w:p w14:paraId="25B7D412" w14:textId="77777777" w:rsidR="00BE42B8" w:rsidRDefault="00BE42B8">
      <w:pPr>
        <w:pStyle w:val="Normal0"/>
        <w:widowControl/>
        <w:rPr>
          <w:sz w:val="20"/>
          <w:lang w:val="en-US" w:eastAsia="en-US" w:bidi="en-US"/>
        </w:rPr>
      </w:pPr>
    </w:p>
    <w:p w14:paraId="184F7FF9" w14:textId="3E668AEB" w:rsidR="00BE42B8" w:rsidRDefault="00D420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Cephalic vein: Evidence of non-occlusive acute (echolucent) upon chronic (echogenic) STP</w:t>
      </w:r>
      <w:r w:rsidR="0050642C">
        <w:rPr>
          <w:sz w:val="20"/>
          <w:lang w:val="en-US" w:eastAsia="en-US" w:bidi="en-US"/>
        </w:rPr>
        <w:t>, leading edge of STP is</w:t>
      </w:r>
      <w:r>
        <w:rPr>
          <w:sz w:val="20"/>
          <w:lang w:val="en-US" w:eastAsia="en-US" w:bidi="en-US"/>
        </w:rPr>
        <w:t xml:space="preserve"> </w:t>
      </w:r>
      <w:r w:rsidR="0050642C">
        <w:rPr>
          <w:sz w:val="20"/>
          <w:lang w:val="en-US" w:eastAsia="en-US" w:bidi="en-US"/>
        </w:rPr>
        <w:t xml:space="preserve">approx. 2cm proximal to the </w:t>
      </w:r>
      <w:r>
        <w:rPr>
          <w:sz w:val="20"/>
          <w:lang w:val="en-US" w:eastAsia="en-US" w:bidi="en-US"/>
        </w:rPr>
        <w:t xml:space="preserve">elbow </w:t>
      </w:r>
      <w:r w:rsidR="0050642C">
        <w:rPr>
          <w:sz w:val="20"/>
          <w:lang w:val="en-US" w:eastAsia="en-US" w:bidi="en-US"/>
        </w:rPr>
        <w:t>crease.</w:t>
      </w:r>
    </w:p>
    <w:p w14:paraId="3CED273C" w14:textId="77777777" w:rsidR="00BE42B8" w:rsidRDefault="00BE42B8">
      <w:pPr>
        <w:pStyle w:val="Normal0"/>
        <w:widowControl/>
        <w:rPr>
          <w:sz w:val="20"/>
          <w:lang w:val="en-US" w:eastAsia="en-US" w:bidi="en-US"/>
        </w:rPr>
      </w:pPr>
    </w:p>
    <w:p w14:paraId="7106EFFA" w14:textId="77777777" w:rsidR="00BE42B8" w:rsidRDefault="00D420ED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32313917" w14:textId="77777777" w:rsidR="00BE42B8" w:rsidRDefault="00BE42B8">
      <w:pPr>
        <w:pStyle w:val="Normal0"/>
        <w:widowControl/>
        <w:rPr>
          <w:sz w:val="20"/>
          <w:lang w:val="en-US" w:eastAsia="en-US" w:bidi="en-US"/>
        </w:rPr>
      </w:pPr>
    </w:p>
    <w:p w14:paraId="2567F728" w14:textId="77777777" w:rsidR="00BE42B8" w:rsidRDefault="00D420ED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No evidence of a left upper limb DVT detected from this scan.</w:t>
      </w:r>
    </w:p>
    <w:p w14:paraId="20817E2B" w14:textId="77777777" w:rsidR="00BE42B8" w:rsidRDefault="00BE42B8">
      <w:pPr>
        <w:pStyle w:val="Normal0"/>
        <w:widowControl/>
        <w:rPr>
          <w:b/>
          <w:sz w:val="20"/>
          <w:lang w:val="en-US" w:eastAsia="en-US" w:bidi="en-US"/>
        </w:rPr>
      </w:pPr>
    </w:p>
    <w:p w14:paraId="22D1F9C9" w14:textId="77777777" w:rsidR="00BE42B8" w:rsidRDefault="00D420ED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Evidence of left acute STP in the cephalic </w:t>
      </w:r>
      <w:proofErr w:type="gramStart"/>
      <w:r>
        <w:rPr>
          <w:b/>
          <w:sz w:val="20"/>
          <w:lang w:val="en-US" w:eastAsia="en-US" w:bidi="en-US"/>
        </w:rPr>
        <w:t>vein</w:t>
      </w:r>
      <w:proofErr w:type="gramEnd"/>
      <w:r>
        <w:rPr>
          <w:b/>
          <w:sz w:val="20"/>
          <w:lang w:val="en-US" w:eastAsia="en-US" w:bidi="en-US"/>
        </w:rPr>
        <w:t xml:space="preserve"> </w:t>
      </w:r>
    </w:p>
    <w:p w14:paraId="6C685667" w14:textId="77777777" w:rsidR="00BE42B8" w:rsidRDefault="00BE42B8">
      <w:pPr>
        <w:pStyle w:val="Normal0"/>
        <w:widowControl/>
        <w:rPr>
          <w:sz w:val="20"/>
          <w:lang w:val="en-US" w:eastAsia="en-US" w:bidi="en-US"/>
        </w:rPr>
      </w:pPr>
    </w:p>
    <w:p w14:paraId="79C7AB12" w14:textId="77777777" w:rsidR="00BE42B8" w:rsidRDefault="00D420ED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Significant or Unexpected Finding ++</w:t>
      </w:r>
    </w:p>
    <w:p w14:paraId="7BFAC2E7" w14:textId="77777777" w:rsidR="00BE42B8" w:rsidRDefault="00BE42B8">
      <w:pPr>
        <w:pStyle w:val="Normal0"/>
        <w:widowControl/>
        <w:rPr>
          <w:sz w:val="20"/>
          <w:lang w:val="en-US" w:eastAsia="en-US" w:bidi="en-US"/>
        </w:rPr>
      </w:pPr>
    </w:p>
    <w:p w14:paraId="5E141160" w14:textId="77777777" w:rsidR="00BE42B8" w:rsidRDefault="00D420ED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42EB7AA6" w14:textId="77777777" w:rsidR="00BE42B8" w:rsidRDefault="00BE42B8">
      <w:pPr>
        <w:pStyle w:val="Normal0"/>
        <w:widowControl/>
        <w:rPr>
          <w:b/>
          <w:sz w:val="20"/>
          <w:lang w:val="en-US" w:eastAsia="en-US" w:bidi="en-US"/>
        </w:rPr>
      </w:pPr>
    </w:p>
    <w:p w14:paraId="5ECD05EC" w14:textId="77777777" w:rsidR="00BE42B8" w:rsidRDefault="00D420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7A6923D8" w14:textId="77777777" w:rsidR="00BE42B8" w:rsidRDefault="00D420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2E911200" w14:textId="77777777" w:rsidR="00BE42B8" w:rsidRDefault="00BE42B8">
      <w:pPr>
        <w:pStyle w:val="Normal0"/>
        <w:widowControl/>
        <w:rPr>
          <w:sz w:val="20"/>
          <w:lang w:val="en-US" w:eastAsia="en-US" w:bidi="en-US"/>
        </w:rPr>
      </w:pPr>
    </w:p>
    <w:p w14:paraId="0E6C5FA5" w14:textId="77777777" w:rsidR="00BE42B8" w:rsidRDefault="00D420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6E9E0804" w14:textId="77777777" w:rsidR="00BE42B8" w:rsidRDefault="00BE42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FA681CE" w14:textId="77777777" w:rsidR="00BE42B8" w:rsidRDefault="00BE42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1CE9B84" w14:textId="77777777" w:rsidR="00BE42B8" w:rsidRDefault="00BE42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E31156F" w14:textId="77777777" w:rsidR="00BE42B8" w:rsidRDefault="00BE42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C100E2D" w14:textId="77777777" w:rsidR="00BE42B8" w:rsidRDefault="00D420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14/03/2023 14:16:01</w:t>
      </w:r>
    </w:p>
    <w:p w14:paraId="6EFCBFCB" w14:textId="77777777" w:rsidR="00BE42B8" w:rsidRDefault="00BE42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156BAB7" w14:textId="77777777" w:rsidR="00BE42B8" w:rsidRDefault="00BE42B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BE42B8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EC629" w14:textId="77777777" w:rsidR="00DA53A6" w:rsidRDefault="00D420ED">
      <w:r>
        <w:separator/>
      </w:r>
    </w:p>
  </w:endnote>
  <w:endnote w:type="continuationSeparator" w:id="0">
    <w:p w14:paraId="57AD93C3" w14:textId="77777777" w:rsidR="00DA53A6" w:rsidRDefault="00D42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E12E" w14:textId="77777777" w:rsidR="00BE42B8" w:rsidRDefault="00D420ED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2D15C" w14:textId="77777777" w:rsidR="00DA53A6" w:rsidRDefault="00D420ED">
      <w:r>
        <w:separator/>
      </w:r>
    </w:p>
  </w:footnote>
  <w:footnote w:type="continuationSeparator" w:id="0">
    <w:p w14:paraId="14F096CE" w14:textId="77777777" w:rsidR="00DA53A6" w:rsidRDefault="00D420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42B8"/>
    <w:rsid w:val="0050642C"/>
    <w:rsid w:val="00BE42B8"/>
    <w:rsid w:val="00D420ED"/>
    <w:rsid w:val="00DA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A4E39"/>
  <w15:docId w15:val="{BA4AC7A6-B775-454D-A75D-DE012EB5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1156</Characters>
  <Application>Microsoft Office Word</Application>
  <DocSecurity>0</DocSecurity>
  <Lines>9</Lines>
  <Paragraphs>2</Paragraphs>
  <ScaleCrop>false</ScaleCrop>
  <Company>Countess of Chester Hospital NHS Foundation Trust</Company>
  <LinksUpToDate>false</LinksUpToDate>
  <CharactersWithSpaces>1356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3</cp:revision>
  <dcterms:created xsi:type="dcterms:W3CDTF">2023-04-13T15:53:00Z</dcterms:created>
  <dcterms:modified xsi:type="dcterms:W3CDTF">2023-05-25T09:20:00Z</dcterms:modified>
</cp:coreProperties>
</file>