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7AB3B" w14:textId="77777777" w:rsidR="00EA0F3A" w:rsidRDefault="002E3662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08E74B66" wp14:editId="2C444EF0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7460B4B2" w14:textId="77777777" w:rsidR="00EA0F3A" w:rsidRDefault="002E36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3D010EB2" w14:textId="77777777" w:rsidR="00EA0F3A" w:rsidRDefault="00EA0F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C9D8A38" w14:textId="77777777" w:rsidR="00EA0F3A" w:rsidRDefault="002E36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72CC7216" w14:textId="77777777" w:rsidR="00EA0F3A" w:rsidRDefault="002E36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2841BDFD" w14:textId="77777777" w:rsidR="00EA0F3A" w:rsidRDefault="002E36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7D226075" w14:textId="77777777" w:rsidR="00EA0F3A" w:rsidRDefault="002E36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20CE3535" w14:textId="77777777" w:rsidR="00EA0F3A" w:rsidRDefault="00EA0F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1DC007B" w14:textId="77777777" w:rsidR="00EA0F3A" w:rsidRDefault="002E36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arteries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15/03/2023</w:t>
      </w:r>
    </w:p>
    <w:p w14:paraId="1975701A" w14:textId="77777777" w:rsidR="00EA0F3A" w:rsidRDefault="00EA0F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495A44BA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270B6A27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7BF41C67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previous CLI Dec 22 </w:t>
      </w:r>
      <w:proofErr w:type="spellStart"/>
      <w:r>
        <w:rPr>
          <w:sz w:val="20"/>
          <w:lang w:val="en-US" w:eastAsia="en-US" w:bidi="en-US"/>
        </w:rPr>
        <w:t>angio</w:t>
      </w:r>
      <w:proofErr w:type="spellEnd"/>
      <w:r>
        <w:rPr>
          <w:sz w:val="20"/>
          <w:lang w:val="en-US" w:eastAsia="en-US" w:bidi="en-US"/>
        </w:rPr>
        <w:t xml:space="preserve"> and stent insertion, post procedure duplex due PMH chronic arterial disease RA on </w:t>
      </w:r>
      <w:proofErr w:type="spellStart"/>
      <w:r>
        <w:rPr>
          <w:sz w:val="20"/>
          <w:lang w:val="en-US" w:eastAsia="en-US" w:bidi="en-US"/>
        </w:rPr>
        <w:t>methatrexate</w:t>
      </w:r>
      <w:proofErr w:type="spellEnd"/>
      <w:r>
        <w:rPr>
          <w:sz w:val="20"/>
          <w:lang w:val="en-US" w:eastAsia="en-US" w:bidi="en-US"/>
        </w:rPr>
        <w:t xml:space="preserve"> Lung Ca radiotherapy May 22</w:t>
      </w:r>
    </w:p>
    <w:p w14:paraId="5EF28B22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19D090F6" w14:textId="77777777" w:rsidR="00EA0F3A" w:rsidRDefault="002E366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7155FFA3" w14:textId="77777777" w:rsidR="00EA0F3A" w:rsidRDefault="00EA0F3A">
      <w:pPr>
        <w:pStyle w:val="Normal0"/>
        <w:widowControl/>
        <w:rPr>
          <w:b/>
          <w:sz w:val="20"/>
          <w:lang w:val="en-US" w:eastAsia="en-US" w:bidi="en-US"/>
        </w:rPr>
      </w:pPr>
    </w:p>
    <w:p w14:paraId="0B3CFAFE" w14:textId="77777777" w:rsidR="00EA0F3A" w:rsidRDefault="002E366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LOWER LIMB ARTERIAL DUPLEX SCAN - SFA mid-distal stent </w:t>
      </w:r>
    </w:p>
    <w:p w14:paraId="3D758F9B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62130306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CFA – Patent with mild dense disea</w:t>
      </w:r>
      <w:r>
        <w:rPr>
          <w:sz w:val="20"/>
          <w:lang w:val="en-US" w:eastAsia="en-US" w:bidi="en-US"/>
        </w:rPr>
        <w:t>se, triphasic waveforms, PSV 109cm/s. PI 4.13</w:t>
      </w:r>
    </w:p>
    <w:p w14:paraId="0E67F598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454577B9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PFA (origin) – Patent with triphasic waveforms, PSV 74cm/s</w:t>
      </w:r>
    </w:p>
    <w:p w14:paraId="150ED431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74EF296C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SFA / Stent - Patent along their length with good triphasic waveforms, PSV 103-63cm/s.</w:t>
      </w:r>
    </w:p>
    <w:p w14:paraId="16151B55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42C65289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 A - Patent along its length with good triphasic waveforms</w:t>
      </w:r>
      <w:r>
        <w:rPr>
          <w:sz w:val="20"/>
          <w:lang w:val="en-US" w:eastAsia="en-US" w:bidi="en-US"/>
        </w:rPr>
        <w:t>, PSV 72-78cm/s.</w:t>
      </w:r>
    </w:p>
    <w:p w14:paraId="4D59369F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72915E54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PTA - Appears occluded along its </w:t>
      </w:r>
      <w:proofErr w:type="gramStart"/>
      <w:r>
        <w:rPr>
          <w:sz w:val="20"/>
          <w:lang w:val="en-US" w:eastAsia="en-US" w:bidi="en-US"/>
        </w:rPr>
        <w:t>length</w:t>
      </w:r>
      <w:proofErr w:type="gramEnd"/>
    </w:p>
    <w:p w14:paraId="4DDCC449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29630375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ATA - Colour filling noted in the proximal calf, with good triphasic waveforms, PSV 100cm/s. Appears to </w:t>
      </w:r>
      <w:proofErr w:type="gramStart"/>
      <w:r>
        <w:rPr>
          <w:sz w:val="20"/>
          <w:lang w:val="en-US" w:eastAsia="en-US" w:bidi="en-US"/>
        </w:rPr>
        <w:t>occluded</w:t>
      </w:r>
      <w:proofErr w:type="gramEnd"/>
      <w:r>
        <w:rPr>
          <w:sz w:val="20"/>
          <w:lang w:val="en-US" w:eastAsia="en-US" w:bidi="en-US"/>
        </w:rPr>
        <w:t xml:space="preserve"> in the </w:t>
      </w:r>
      <w:proofErr w:type="spellStart"/>
      <w:r>
        <w:rPr>
          <w:sz w:val="20"/>
          <w:lang w:val="en-US" w:eastAsia="en-US" w:bidi="en-US"/>
        </w:rPr>
        <w:t>mid calf</w:t>
      </w:r>
      <w:proofErr w:type="spellEnd"/>
      <w:r>
        <w:rPr>
          <w:sz w:val="20"/>
          <w:lang w:val="en-US" w:eastAsia="en-US" w:bidi="en-US"/>
        </w:rPr>
        <w:t>. Flow appears to reform via collateral in the distal calf, with slig</w:t>
      </w:r>
      <w:r>
        <w:rPr>
          <w:sz w:val="20"/>
          <w:lang w:val="en-US" w:eastAsia="en-US" w:bidi="en-US"/>
        </w:rPr>
        <w:t xml:space="preserve">htly reduced monophasic </w:t>
      </w:r>
      <w:proofErr w:type="gramStart"/>
      <w:r>
        <w:rPr>
          <w:sz w:val="20"/>
          <w:lang w:val="en-US" w:eastAsia="en-US" w:bidi="en-US"/>
        </w:rPr>
        <w:t>waveforms,  PSV</w:t>
      </w:r>
      <w:proofErr w:type="gramEnd"/>
      <w:r>
        <w:rPr>
          <w:sz w:val="20"/>
          <w:lang w:val="en-US" w:eastAsia="en-US" w:bidi="en-US"/>
        </w:rPr>
        <w:t xml:space="preserve"> 39cm/s. </w:t>
      </w:r>
    </w:p>
    <w:p w14:paraId="5688584C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47B04FAC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Per A - Unable to </w:t>
      </w:r>
      <w:proofErr w:type="spellStart"/>
      <w:r>
        <w:rPr>
          <w:sz w:val="20"/>
          <w:lang w:val="en-US" w:eastAsia="en-US" w:bidi="en-US"/>
        </w:rPr>
        <w:t>visualise</w:t>
      </w:r>
      <w:proofErr w:type="spellEnd"/>
      <w:r>
        <w:rPr>
          <w:sz w:val="20"/>
          <w:lang w:val="en-US" w:eastAsia="en-US" w:bidi="en-US"/>
        </w:rPr>
        <w:t xml:space="preserve"> in the prox-mid calf due to depth and calf oedema, where seen in the distal calf appears patent with slightly reduced monophasic waveforms, PSV 37cm/s.    </w:t>
      </w:r>
    </w:p>
    <w:p w14:paraId="51ED612F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1AB630E7" w14:textId="77777777" w:rsidR="00EA0F3A" w:rsidRDefault="002E3662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5A7EC5D0" w14:textId="77777777" w:rsidR="00EA0F3A" w:rsidRDefault="00EA0F3A">
      <w:pPr>
        <w:pStyle w:val="Normal0"/>
        <w:widowControl/>
        <w:rPr>
          <w:b/>
          <w:sz w:val="20"/>
          <w:lang w:val="en-US" w:eastAsia="en-US" w:bidi="en-US"/>
        </w:rPr>
      </w:pPr>
    </w:p>
    <w:p w14:paraId="4C77A9BC" w14:textId="77777777" w:rsidR="00EA0F3A" w:rsidRDefault="002E366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 SFA stent is patent no evidence of stenosis or an occlusion.</w:t>
      </w:r>
    </w:p>
    <w:p w14:paraId="25B75DBA" w14:textId="77777777" w:rsidR="00EA0F3A" w:rsidRDefault="00EA0F3A">
      <w:pPr>
        <w:pStyle w:val="Normal0"/>
        <w:widowControl/>
        <w:rPr>
          <w:b/>
          <w:sz w:val="20"/>
          <w:lang w:val="en-US" w:eastAsia="en-US" w:bidi="en-US"/>
        </w:rPr>
      </w:pPr>
    </w:p>
    <w:p w14:paraId="0693668A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Evidence of calf vessel occlusions, however slightly reduced waveforms and satisfactory PSV noted in the ATA and Per A in the distal calf. </w:t>
      </w:r>
    </w:p>
    <w:p w14:paraId="5FD177ED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01F296FE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 xml:space="preserve">++ Significant or Unexpected Finding </w:t>
      </w:r>
      <w:r>
        <w:rPr>
          <w:b/>
          <w:lang w:val="en-US" w:eastAsia="en-US" w:bidi="en-US"/>
        </w:rPr>
        <w:t>++</w:t>
      </w:r>
    </w:p>
    <w:p w14:paraId="52974439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10211029" w14:textId="77777777" w:rsidR="00EA0F3A" w:rsidRDefault="002E3662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5F75AA04" w14:textId="77777777" w:rsidR="00EA0F3A" w:rsidRDefault="00EA0F3A">
      <w:pPr>
        <w:pStyle w:val="Normal0"/>
        <w:widowControl/>
        <w:rPr>
          <w:b/>
          <w:sz w:val="20"/>
          <w:lang w:val="en-US" w:eastAsia="en-US" w:bidi="en-US"/>
        </w:rPr>
      </w:pPr>
    </w:p>
    <w:p w14:paraId="40085357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1A71FC10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21DFA1EB" w14:textId="77777777" w:rsidR="00EA0F3A" w:rsidRDefault="00EA0F3A">
      <w:pPr>
        <w:pStyle w:val="Normal0"/>
        <w:widowControl/>
        <w:rPr>
          <w:sz w:val="20"/>
          <w:lang w:val="en-US" w:eastAsia="en-US" w:bidi="en-US"/>
        </w:rPr>
      </w:pPr>
    </w:p>
    <w:p w14:paraId="1B537F60" w14:textId="77777777" w:rsidR="00EA0F3A" w:rsidRDefault="002E3662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6D4A58E5" w14:textId="77777777" w:rsidR="00EA0F3A" w:rsidRDefault="00EA0F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8412CEB" w14:textId="77777777" w:rsidR="00EA0F3A" w:rsidRDefault="00EA0F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7652A95" w14:textId="77777777" w:rsidR="00EA0F3A" w:rsidRDefault="00EA0F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F1F6F97" w14:textId="77777777" w:rsidR="00EA0F3A" w:rsidRDefault="00EA0F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408EF69" w14:textId="77777777" w:rsidR="00EA0F3A" w:rsidRDefault="002E36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15/03/2023 10:51:34</w:t>
      </w:r>
    </w:p>
    <w:p w14:paraId="75D57D23" w14:textId="77777777" w:rsidR="00EA0F3A" w:rsidRDefault="00EA0F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A2E9A6F" w14:textId="77777777" w:rsidR="00EA0F3A" w:rsidRDefault="00EA0F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EA0F3A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4A2AE" w14:textId="77777777" w:rsidR="00000000" w:rsidRDefault="002E3662">
      <w:r>
        <w:separator/>
      </w:r>
    </w:p>
  </w:endnote>
  <w:endnote w:type="continuationSeparator" w:id="0">
    <w:p w14:paraId="06C3FAA6" w14:textId="77777777" w:rsidR="00000000" w:rsidRDefault="002E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0537" w14:textId="77777777" w:rsidR="00EA0F3A" w:rsidRDefault="002E3662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52095" w14:textId="77777777" w:rsidR="00000000" w:rsidRDefault="002E3662">
      <w:r>
        <w:separator/>
      </w:r>
    </w:p>
  </w:footnote>
  <w:footnote w:type="continuationSeparator" w:id="0">
    <w:p w14:paraId="4951C9C6" w14:textId="77777777" w:rsidR="00000000" w:rsidRDefault="002E3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F3A"/>
    <w:rsid w:val="002E3662"/>
    <w:rsid w:val="00EA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ED72A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Company>Countess of Chester Hospital NHS Foundation Trust</Company>
  <LinksUpToDate>false</LinksUpToDate>
  <CharactersWithSpaces>1615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2023-04-19T16:21:00Z</dcterms:created>
  <dcterms:modified xsi:type="dcterms:W3CDTF">2023-04-19T16:21:00Z</dcterms:modified>
</cp:coreProperties>
</file>