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83FA3" w14:textId="77777777" w:rsidR="00DF046D" w:rsidRDefault="008E0258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50CD69AF" wp14:editId="735C368A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64EE0CAF" w14:textId="77777777" w:rsidR="00DF046D" w:rsidRDefault="008E025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1B697673" w14:textId="77777777" w:rsidR="00DF046D" w:rsidRDefault="00DF046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37F1DF03" w14:textId="77777777" w:rsidR="00DF046D" w:rsidRDefault="008E025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550549A2" w14:textId="77777777" w:rsidR="00DF046D" w:rsidRDefault="008E025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46E6B9FF" w14:textId="77777777" w:rsidR="00DF046D" w:rsidRDefault="008E025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1C7A45EE" w14:textId="77777777" w:rsidR="00DF046D" w:rsidRDefault="008E025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023E6D59" w14:textId="77777777" w:rsidR="00DF046D" w:rsidRDefault="00DF046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4045E551" w14:textId="06096855" w:rsidR="00DF046D" w:rsidRPr="008E0258" w:rsidRDefault="008E025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US Doppler aortoiliac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23/03/2023</w:t>
      </w:r>
    </w:p>
    <w:p w14:paraId="547B1936" w14:textId="77777777" w:rsidR="00DF046D" w:rsidRDefault="00DF046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alibri" w:eastAsia="Calibri" w:hAnsi="Calibri" w:cs="Calibri"/>
          <w:sz w:val="22"/>
          <w:lang w:val="en-US" w:eastAsia="en-US" w:bidi="en-US"/>
        </w:rPr>
      </w:pPr>
    </w:p>
    <w:p w14:paraId="1182FCB8" w14:textId="77777777" w:rsidR="00DF046D" w:rsidRDefault="008E0258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Indication:</w:t>
      </w:r>
    </w:p>
    <w:p w14:paraId="6925D8FC" w14:textId="77777777" w:rsidR="00DF046D" w:rsidRDefault="00DF046D">
      <w:pPr>
        <w:pStyle w:val="Normal0"/>
        <w:widowControl/>
        <w:rPr>
          <w:sz w:val="20"/>
          <w:lang w:val="en-US" w:eastAsia="en-US" w:bidi="en-US"/>
        </w:rPr>
      </w:pPr>
    </w:p>
    <w:p w14:paraId="6C0239F3" w14:textId="77777777" w:rsidR="00DF046D" w:rsidRDefault="008E025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EVAR 19/03/10. Annual surveillance Mar 23 please</w:t>
      </w:r>
    </w:p>
    <w:p w14:paraId="2C760987" w14:textId="77777777" w:rsidR="00DF046D" w:rsidRDefault="00DF046D">
      <w:pPr>
        <w:pStyle w:val="Normal0"/>
        <w:widowControl/>
        <w:rPr>
          <w:sz w:val="20"/>
          <w:lang w:val="en-US" w:eastAsia="en-US" w:bidi="en-US"/>
        </w:rPr>
      </w:pPr>
    </w:p>
    <w:p w14:paraId="47584966" w14:textId="77777777" w:rsidR="00DF046D" w:rsidRDefault="008E0258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Report:</w:t>
      </w:r>
    </w:p>
    <w:p w14:paraId="2104A13A" w14:textId="77777777" w:rsidR="00DF046D" w:rsidRDefault="00DF046D">
      <w:pPr>
        <w:pStyle w:val="Normal0"/>
        <w:widowControl/>
        <w:rPr>
          <w:b/>
          <w:sz w:val="20"/>
          <w:lang w:val="en-US" w:eastAsia="en-US" w:bidi="en-US"/>
        </w:rPr>
      </w:pPr>
    </w:p>
    <w:p w14:paraId="49A9F95F" w14:textId="77777777" w:rsidR="00DF046D" w:rsidRDefault="008E0258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EVAR DUPLEX SCAN SURVEILLANCE</w:t>
      </w:r>
    </w:p>
    <w:p w14:paraId="18D0A069" w14:textId="77777777" w:rsidR="00DF046D" w:rsidRDefault="00DF046D">
      <w:pPr>
        <w:pStyle w:val="Normal0"/>
        <w:widowControl/>
        <w:rPr>
          <w:sz w:val="20"/>
          <w:lang w:val="en-US" w:eastAsia="en-US" w:bidi="en-US"/>
        </w:rPr>
      </w:pPr>
    </w:p>
    <w:p w14:paraId="16A68908" w14:textId="77777777" w:rsidR="00DF046D" w:rsidRDefault="008E025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* Patient informed to go x-ray</w:t>
      </w:r>
    </w:p>
    <w:p w14:paraId="0DE3A3D1" w14:textId="77777777" w:rsidR="00DF046D" w:rsidRDefault="00DF046D">
      <w:pPr>
        <w:pStyle w:val="Normal0"/>
        <w:widowControl/>
        <w:rPr>
          <w:sz w:val="20"/>
          <w:lang w:val="en-US" w:eastAsia="en-US" w:bidi="en-US"/>
        </w:rPr>
      </w:pPr>
    </w:p>
    <w:p w14:paraId="71104D55" w14:textId="77777777" w:rsidR="00DF046D" w:rsidRDefault="008E025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Aneurysm sac: Poor visualisation due to acoustic shadowing, where seen maximum outer-to-outer AP dimension are below:</w:t>
      </w:r>
    </w:p>
    <w:p w14:paraId="1973AFDD" w14:textId="77777777" w:rsidR="00DF046D" w:rsidRDefault="00DF046D">
      <w:pPr>
        <w:pStyle w:val="Normal0"/>
        <w:widowControl/>
        <w:rPr>
          <w:sz w:val="20"/>
          <w:lang w:val="en-US" w:eastAsia="en-US" w:bidi="en-US"/>
        </w:rPr>
      </w:pPr>
    </w:p>
    <w:p w14:paraId="062E800A" w14:textId="77777777" w:rsidR="00DF046D" w:rsidRDefault="008E025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L.S plane AP – 4.7cm </w:t>
      </w:r>
    </w:p>
    <w:p w14:paraId="40F2AF70" w14:textId="77777777" w:rsidR="00DF046D" w:rsidRDefault="00DF046D">
      <w:pPr>
        <w:pStyle w:val="Normal0"/>
        <w:widowControl/>
        <w:rPr>
          <w:sz w:val="20"/>
          <w:lang w:val="en-US" w:eastAsia="en-US" w:bidi="en-US"/>
        </w:rPr>
      </w:pPr>
    </w:p>
    <w:p w14:paraId="3941312E" w14:textId="77777777" w:rsidR="00DF046D" w:rsidRDefault="008E025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Poor visualisation due to acoustic shadowing, where</w:t>
      </w:r>
      <w:r>
        <w:rPr>
          <w:sz w:val="20"/>
          <w:lang w:val="en-US" w:eastAsia="en-US" w:bidi="en-US"/>
        </w:rPr>
        <w:t xml:space="preserve"> seen aneurysm sac appears fully excluded with no evidence of endoleak. </w:t>
      </w:r>
    </w:p>
    <w:p w14:paraId="15089538" w14:textId="77777777" w:rsidR="00DF046D" w:rsidRDefault="00DF046D">
      <w:pPr>
        <w:pStyle w:val="Normal0"/>
        <w:widowControl/>
        <w:rPr>
          <w:sz w:val="20"/>
          <w:lang w:val="en-US" w:eastAsia="en-US" w:bidi="en-US"/>
        </w:rPr>
      </w:pPr>
    </w:p>
    <w:p w14:paraId="05514137" w14:textId="77777777" w:rsidR="00DF046D" w:rsidRDefault="008E025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Right stent graft: Patent, good biphasic waveforms, PSV 42cm/s.</w:t>
      </w:r>
    </w:p>
    <w:p w14:paraId="193F937B" w14:textId="77777777" w:rsidR="00DF046D" w:rsidRDefault="008E025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Left stent graft: Patent, good biphasic waveforms, PSV 70cm/s</w:t>
      </w:r>
    </w:p>
    <w:p w14:paraId="37098783" w14:textId="77777777" w:rsidR="00DF046D" w:rsidRDefault="00DF046D">
      <w:pPr>
        <w:pStyle w:val="Normal0"/>
        <w:widowControl/>
        <w:rPr>
          <w:sz w:val="20"/>
          <w:lang w:val="en-US" w:eastAsia="en-US" w:bidi="en-US"/>
        </w:rPr>
      </w:pPr>
    </w:p>
    <w:p w14:paraId="03A07E6A" w14:textId="77777777" w:rsidR="00DF046D" w:rsidRDefault="008E025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Right EIA: Patent with good biphasic waveforms, PSV 93c</w:t>
      </w:r>
      <w:r>
        <w:rPr>
          <w:sz w:val="20"/>
          <w:lang w:val="en-US" w:eastAsia="en-US" w:bidi="en-US"/>
        </w:rPr>
        <w:t>m/s.</w:t>
      </w:r>
    </w:p>
    <w:p w14:paraId="3F1E6979" w14:textId="77777777" w:rsidR="00DF046D" w:rsidRDefault="008E025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Left EIA: Patent with good biphasic waveforms, PSV 88cm/s. </w:t>
      </w:r>
    </w:p>
    <w:p w14:paraId="0CC10CF2" w14:textId="77777777" w:rsidR="00DF046D" w:rsidRDefault="00DF046D">
      <w:pPr>
        <w:pStyle w:val="Normal0"/>
        <w:widowControl/>
        <w:rPr>
          <w:sz w:val="20"/>
          <w:lang w:val="en-US" w:eastAsia="en-US" w:bidi="en-US"/>
        </w:rPr>
      </w:pPr>
    </w:p>
    <w:p w14:paraId="651A460D" w14:textId="77777777" w:rsidR="00DF046D" w:rsidRDefault="008E025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Right CFA: Patent with good tri/biphasic waveforms, PSV 115m/s, PI 9.88</w:t>
      </w:r>
    </w:p>
    <w:p w14:paraId="3BFE4C05" w14:textId="77777777" w:rsidR="00DF046D" w:rsidRDefault="008E025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Left CFA: Patent with good tri/biphasic waveforms, PSV 78cm/s, PI 6.04</w:t>
      </w:r>
    </w:p>
    <w:p w14:paraId="25B739DA" w14:textId="77777777" w:rsidR="00DF046D" w:rsidRDefault="00DF046D">
      <w:pPr>
        <w:pStyle w:val="Normal0"/>
        <w:widowControl/>
        <w:rPr>
          <w:sz w:val="20"/>
          <w:lang w:val="en-US" w:eastAsia="en-US" w:bidi="en-US"/>
        </w:rPr>
      </w:pPr>
    </w:p>
    <w:p w14:paraId="01333877" w14:textId="77777777" w:rsidR="00DF046D" w:rsidRDefault="008E0258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CONCLUSION</w:t>
      </w:r>
    </w:p>
    <w:p w14:paraId="2509DFA9" w14:textId="77777777" w:rsidR="00DF046D" w:rsidRDefault="00DF046D">
      <w:pPr>
        <w:pStyle w:val="Normal0"/>
        <w:widowControl/>
        <w:rPr>
          <w:sz w:val="20"/>
          <w:lang w:val="en-US" w:eastAsia="en-US" w:bidi="en-US"/>
        </w:rPr>
      </w:pPr>
    </w:p>
    <w:p w14:paraId="06D6133E" w14:textId="7FAA3DAB" w:rsidR="00DF046D" w:rsidRDefault="008E0258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No evidence of a</w:t>
      </w:r>
      <w:r>
        <w:rPr>
          <w:b/>
          <w:sz w:val="20"/>
          <w:lang w:val="en-US" w:eastAsia="en-US" w:bidi="en-US"/>
        </w:rPr>
        <w:t xml:space="preserve"> significant increase in sac size compared to previous ultrasound measurements in March 2022 (4.8cm)</w:t>
      </w:r>
    </w:p>
    <w:p w14:paraId="5DACDD05" w14:textId="77777777" w:rsidR="00DF046D" w:rsidRDefault="00DF046D">
      <w:pPr>
        <w:pStyle w:val="Normal0"/>
        <w:widowControl/>
        <w:rPr>
          <w:b/>
          <w:sz w:val="20"/>
          <w:lang w:val="en-US" w:eastAsia="en-US" w:bidi="en-US"/>
        </w:rPr>
      </w:pPr>
    </w:p>
    <w:p w14:paraId="4BA7E072" w14:textId="07FA7866" w:rsidR="00DF046D" w:rsidRDefault="008E0258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Where seen, no evidence of an</w:t>
      </w:r>
      <w:r>
        <w:rPr>
          <w:b/>
          <w:sz w:val="20"/>
          <w:lang w:val="en-US" w:eastAsia="en-US" w:bidi="en-US"/>
        </w:rPr>
        <w:t xml:space="preserve"> endoleak.</w:t>
      </w:r>
    </w:p>
    <w:p w14:paraId="025A4C7C" w14:textId="77777777" w:rsidR="00DF046D" w:rsidRDefault="00DF046D">
      <w:pPr>
        <w:pStyle w:val="Normal0"/>
        <w:widowControl/>
        <w:rPr>
          <w:sz w:val="20"/>
          <w:lang w:val="en-US" w:eastAsia="en-US" w:bidi="en-US"/>
        </w:rPr>
      </w:pPr>
    </w:p>
    <w:p w14:paraId="5D34E712" w14:textId="77777777" w:rsidR="00DF046D" w:rsidRDefault="008E0258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Priority:</w:t>
      </w:r>
      <w:r>
        <w:rPr>
          <w:sz w:val="20"/>
          <w:lang w:val="en-US" w:eastAsia="en-US" w:bidi="en-US"/>
        </w:rPr>
        <w:t xml:space="preserve"> </w:t>
      </w:r>
      <w:r>
        <w:rPr>
          <w:b/>
          <w:lang w:val="en-US" w:eastAsia="en-US" w:bidi="en-US"/>
        </w:rPr>
        <w:t xml:space="preserve">++ </w:t>
      </w:r>
      <w:r>
        <w:rPr>
          <w:b/>
          <w:lang w:val="en-US" w:eastAsia="en-US" w:bidi="en-US"/>
        </w:rPr>
        <w:t>Routine ++</w:t>
      </w:r>
    </w:p>
    <w:p w14:paraId="519175F5" w14:textId="77777777" w:rsidR="00DF046D" w:rsidRDefault="00DF046D">
      <w:pPr>
        <w:pStyle w:val="Normal0"/>
        <w:widowControl/>
        <w:rPr>
          <w:sz w:val="20"/>
          <w:lang w:val="en-US" w:eastAsia="en-US" w:bidi="en-US"/>
        </w:rPr>
      </w:pPr>
    </w:p>
    <w:p w14:paraId="54670F5F" w14:textId="77777777" w:rsidR="00DF046D" w:rsidRDefault="008E0258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Reported by:</w:t>
      </w:r>
    </w:p>
    <w:p w14:paraId="10C58169" w14:textId="77777777" w:rsidR="00DF046D" w:rsidRDefault="00DF046D">
      <w:pPr>
        <w:pStyle w:val="Normal0"/>
        <w:widowControl/>
        <w:rPr>
          <w:b/>
          <w:sz w:val="20"/>
          <w:lang w:val="en-US" w:eastAsia="en-US" w:bidi="en-US"/>
        </w:rPr>
      </w:pPr>
    </w:p>
    <w:p w14:paraId="04026114" w14:textId="77777777" w:rsidR="00DF046D" w:rsidRDefault="008E025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Nia Steeves</w:t>
      </w:r>
    </w:p>
    <w:p w14:paraId="6A52FE20" w14:textId="77777777" w:rsidR="00DF046D" w:rsidRDefault="008E025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Clinical Vascular Scientist</w:t>
      </w:r>
    </w:p>
    <w:p w14:paraId="0CEC04DE" w14:textId="77777777" w:rsidR="00DF046D" w:rsidRDefault="00DF046D">
      <w:pPr>
        <w:pStyle w:val="Normal0"/>
        <w:widowControl/>
        <w:rPr>
          <w:sz w:val="20"/>
          <w:lang w:val="en-US" w:eastAsia="en-US" w:bidi="en-US"/>
        </w:rPr>
      </w:pPr>
    </w:p>
    <w:p w14:paraId="55837A0F" w14:textId="77777777" w:rsidR="00DF046D" w:rsidRDefault="008E025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Countess Of Chester </w:t>
      </w:r>
      <w:proofErr w:type="spellStart"/>
      <w:r>
        <w:rPr>
          <w:sz w:val="20"/>
          <w:lang w:val="en-US" w:eastAsia="en-US" w:bidi="en-US"/>
        </w:rPr>
        <w:t>Nhs</w:t>
      </w:r>
      <w:proofErr w:type="spellEnd"/>
      <w:r>
        <w:rPr>
          <w:sz w:val="20"/>
          <w:lang w:val="en-US" w:eastAsia="en-US" w:bidi="en-US"/>
        </w:rPr>
        <w:t xml:space="preserve"> Trust</w:t>
      </w:r>
    </w:p>
    <w:p w14:paraId="2FEE813E" w14:textId="77777777" w:rsidR="00DF046D" w:rsidRDefault="00DF046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6BE101A9" w14:textId="77777777" w:rsidR="00DF046D" w:rsidRDefault="00DF046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32099DF1" w14:textId="77777777" w:rsidR="00DF046D" w:rsidRDefault="00DF046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35FCEF9B" w14:textId="77777777" w:rsidR="00DF046D" w:rsidRDefault="00DF046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4380EAF8" w14:textId="77777777" w:rsidR="00DF046D" w:rsidRDefault="008E025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Time: 23/03/2023 12:51:27</w:t>
      </w:r>
    </w:p>
    <w:p w14:paraId="43C307E2" w14:textId="77777777" w:rsidR="00DF046D" w:rsidRDefault="00DF046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2C123023" w14:textId="77777777" w:rsidR="00DF046D" w:rsidRDefault="00DF046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DF046D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5CEAF" w14:textId="77777777" w:rsidR="00000000" w:rsidRDefault="008E0258">
      <w:r>
        <w:separator/>
      </w:r>
    </w:p>
  </w:endnote>
  <w:endnote w:type="continuationSeparator" w:id="0">
    <w:p w14:paraId="68C7E3EE" w14:textId="77777777" w:rsidR="00000000" w:rsidRDefault="008E0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B8578" w14:textId="77777777" w:rsidR="00DF046D" w:rsidRDefault="008E0258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52F6A" w14:textId="77777777" w:rsidR="00000000" w:rsidRDefault="008E0258">
      <w:r>
        <w:separator/>
      </w:r>
    </w:p>
  </w:footnote>
  <w:footnote w:type="continuationSeparator" w:id="0">
    <w:p w14:paraId="47FA3079" w14:textId="77777777" w:rsidR="00000000" w:rsidRDefault="008E02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046D"/>
    <w:rsid w:val="008E0258"/>
    <w:rsid w:val="00DF0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49B8D"/>
  <w15:docId w15:val="{75717AB3-E1A6-4520-BEF8-42501F77A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</Words>
  <Characters>1113</Characters>
  <Application>Microsoft Office Word</Application>
  <DocSecurity>0</DocSecurity>
  <Lines>9</Lines>
  <Paragraphs>2</Paragraphs>
  <ScaleCrop>false</ScaleCrop>
  <Company>Countess of Chester Hospital NHS Foundation Trust</Company>
  <LinksUpToDate>false</LinksUpToDate>
  <CharactersWithSpaces>1306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2</cp:revision>
  <dcterms:created xsi:type="dcterms:W3CDTF">2023-03-23T12:53:00Z</dcterms:created>
  <dcterms:modified xsi:type="dcterms:W3CDTF">2023-03-23T12:54:00Z</dcterms:modified>
</cp:coreProperties>
</file>