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E7904" w14:textId="77777777" w:rsidR="006A4A3D" w:rsidRDefault="0000168B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064842A4" wp14:editId="1D314E2B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9154719" w14:textId="77777777" w:rsidR="006A4A3D" w:rsidRDefault="000016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20557036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8BE9133" w14:textId="77777777" w:rsidR="006A4A3D" w:rsidRDefault="000016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11D5133E" w14:textId="77777777" w:rsidR="006A4A3D" w:rsidRDefault="000016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64FF077" w14:textId="77777777" w:rsidR="006A4A3D" w:rsidRDefault="000016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33C8CEE3" w14:textId="77777777" w:rsidR="006A4A3D" w:rsidRDefault="000016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04A11E1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49CA301" w14:textId="77777777" w:rsidR="006A4A3D" w:rsidRDefault="000016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carotid artery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20/04/2023</w:t>
      </w:r>
    </w:p>
    <w:p w14:paraId="3A43D9BC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5804E673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4F09ABDC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4112E7D8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High risk TIA clinic pt at 14:00. Episode of slurred speech and left facial droop two days </w:t>
      </w:r>
      <w:proofErr w:type="gramStart"/>
      <w:r>
        <w:rPr>
          <w:sz w:val="20"/>
          <w:lang w:val="en-US" w:eastAsia="en-US" w:bidi="en-US"/>
        </w:rPr>
        <w:t>ago ?</w:t>
      </w:r>
      <w:proofErr w:type="gramEnd"/>
      <w:r>
        <w:rPr>
          <w:sz w:val="20"/>
          <w:lang w:val="en-US" w:eastAsia="en-US" w:bidi="en-US"/>
        </w:rPr>
        <w:t xml:space="preserve"> right hemi TIA</w:t>
      </w:r>
    </w:p>
    <w:p w14:paraId="0D5529E8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173553FE" w14:textId="77777777" w:rsidR="006A4A3D" w:rsidRDefault="0000168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73E3FF47" w14:textId="77777777" w:rsidR="006A4A3D" w:rsidRDefault="006A4A3D">
      <w:pPr>
        <w:pStyle w:val="Normal0"/>
        <w:widowControl/>
        <w:rPr>
          <w:b/>
          <w:sz w:val="20"/>
          <w:lang w:val="en-US" w:eastAsia="en-US" w:bidi="en-US"/>
        </w:rPr>
      </w:pPr>
    </w:p>
    <w:p w14:paraId="0CC535FD" w14:textId="77777777" w:rsidR="006A4A3D" w:rsidRDefault="0000168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CAROTID DUPLEX SCAN</w:t>
      </w:r>
    </w:p>
    <w:p w14:paraId="04B4F3AB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2CF4A8E9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* </w:t>
      </w:r>
      <w:proofErr w:type="gramStart"/>
      <w:r>
        <w:rPr>
          <w:sz w:val="20"/>
          <w:lang w:val="en-US" w:eastAsia="en-US" w:bidi="en-US"/>
        </w:rPr>
        <w:t>high</w:t>
      </w:r>
      <w:proofErr w:type="gramEnd"/>
      <w:r>
        <w:rPr>
          <w:sz w:val="20"/>
          <w:lang w:val="en-US" w:eastAsia="en-US" w:bidi="en-US"/>
        </w:rPr>
        <w:t xml:space="preserve"> bifurcation bilaterally </w:t>
      </w:r>
    </w:p>
    <w:p w14:paraId="4100B88E" w14:textId="77777777" w:rsidR="006A4A3D" w:rsidRDefault="006A4A3D">
      <w:pPr>
        <w:pStyle w:val="Normal0"/>
        <w:widowControl/>
        <w:rPr>
          <w:b/>
          <w:sz w:val="20"/>
          <w:lang w:val="en-US" w:eastAsia="en-US" w:bidi="en-US"/>
        </w:rPr>
      </w:pPr>
    </w:p>
    <w:p w14:paraId="53B4E51E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5DC69F51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waveforms, PSV 70</w:t>
      </w:r>
      <w:r>
        <w:rPr>
          <w:sz w:val="20"/>
          <w:lang w:val="en-US" w:eastAsia="en-US" w:bidi="en-US"/>
        </w:rPr>
        <w:t xml:space="preserve">cm/s. </w:t>
      </w:r>
    </w:p>
    <w:p w14:paraId="27DAC417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0EA15BC8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No evidence of any plaque morphology</w:t>
      </w:r>
    </w:p>
    <w:p w14:paraId="5F4ACEB0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65cm/s   EDV 14cm/s</w:t>
      </w:r>
    </w:p>
    <w:p w14:paraId="53E81745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09D18A09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No evidence of any plaque morphology</w:t>
      </w:r>
    </w:p>
    <w:p w14:paraId="46A93830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64DD56C3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Carotid Artery (ICA): Patent. No evidence of any plaque morphology identified in </w:t>
      </w:r>
      <w:r>
        <w:rPr>
          <w:sz w:val="20"/>
          <w:lang w:val="en-US" w:eastAsia="en-US" w:bidi="en-US"/>
        </w:rPr>
        <w:t xml:space="preserve">the proximal ICA. Unable to </w:t>
      </w:r>
      <w:proofErr w:type="spellStart"/>
      <w:r>
        <w:rPr>
          <w:sz w:val="20"/>
          <w:lang w:val="en-US" w:eastAsia="en-US" w:bidi="en-US"/>
        </w:rPr>
        <w:t>visualise</w:t>
      </w:r>
      <w:proofErr w:type="spellEnd"/>
      <w:r>
        <w:rPr>
          <w:sz w:val="20"/>
          <w:lang w:val="en-US" w:eastAsia="en-US" w:bidi="en-US"/>
        </w:rPr>
        <w:t xml:space="preserve"> the mid-distal ICA however waveforms in the proximal ICA are low resistance suggesting distal patency.</w:t>
      </w:r>
    </w:p>
    <w:p w14:paraId="1A566211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33cm/s   EDV 8cm/s</w:t>
      </w:r>
    </w:p>
    <w:p w14:paraId="7EFCD6E0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44CC5220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6D776E1D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37cm/s </w:t>
      </w:r>
    </w:p>
    <w:p w14:paraId="19C83C3C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31BB7A47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004EBD47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PSV 48cm/s                                                                                                                                          </w:t>
      </w:r>
      <w:r>
        <w:rPr>
          <w:sz w:val="20"/>
          <w:lang w:val="en-US" w:eastAsia="en-US" w:bidi="en-US"/>
        </w:rPr>
        <w:t xml:space="preserve">                    </w:t>
      </w:r>
    </w:p>
    <w:p w14:paraId="67C00B35" w14:textId="77777777" w:rsidR="006A4A3D" w:rsidRDefault="006A4A3D">
      <w:pPr>
        <w:pStyle w:val="Normal0"/>
        <w:widowControl/>
        <w:rPr>
          <w:b/>
          <w:sz w:val="20"/>
          <w:lang w:val="en-US" w:eastAsia="en-US" w:bidi="en-US"/>
        </w:rPr>
      </w:pPr>
    </w:p>
    <w:p w14:paraId="4D7AD5DC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 </w:t>
      </w:r>
      <w:r>
        <w:rPr>
          <w:sz w:val="20"/>
          <w:lang w:val="en-US" w:eastAsia="en-US" w:bidi="en-US"/>
        </w:rPr>
        <w:t xml:space="preserve">                                                                                                                                                                   </w:t>
      </w:r>
    </w:p>
    <w:p w14:paraId="7C6B2678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artery: Patent proximally with good biphasic waveform</w:t>
      </w:r>
      <w:r>
        <w:rPr>
          <w:sz w:val="20"/>
          <w:lang w:val="en-US" w:eastAsia="en-US" w:bidi="en-US"/>
        </w:rPr>
        <w:t xml:space="preserve">s, PSV 94cm/s. </w:t>
      </w:r>
    </w:p>
    <w:p w14:paraId="35AFC9B9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33DA8910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Common Carotid Artery (CCA): Patent. No evidence of any plaque morphology</w:t>
      </w:r>
    </w:p>
    <w:p w14:paraId="61C8EFE5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42cm/s   EDV 12cm/s</w:t>
      </w:r>
    </w:p>
    <w:p w14:paraId="74A81029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6E80EB47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Bifurcation: Patent. No evidence of any plaque morphology</w:t>
      </w:r>
    </w:p>
    <w:p w14:paraId="62CF02B2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3AA742E7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Internal Carotid Artery (ICA): Patent. No evidence of any plaque morphology ident</w:t>
      </w:r>
      <w:r>
        <w:rPr>
          <w:sz w:val="20"/>
          <w:lang w:val="en-US" w:eastAsia="en-US" w:bidi="en-US"/>
        </w:rPr>
        <w:t xml:space="preserve">ified in the proximal ICA. Unable to </w:t>
      </w:r>
      <w:proofErr w:type="spellStart"/>
      <w:r>
        <w:rPr>
          <w:sz w:val="20"/>
          <w:lang w:val="en-US" w:eastAsia="en-US" w:bidi="en-US"/>
        </w:rPr>
        <w:t>visualise</w:t>
      </w:r>
      <w:proofErr w:type="spellEnd"/>
      <w:r>
        <w:rPr>
          <w:sz w:val="20"/>
          <w:lang w:val="en-US" w:eastAsia="en-US" w:bidi="en-US"/>
        </w:rPr>
        <w:t xml:space="preserve"> the mid-distal ICA however waveforms in the proximal ICA are low resistance suggesting distal patency.</w:t>
      </w:r>
    </w:p>
    <w:p w14:paraId="3DBE6266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35cm/s   EDV 14cm/s</w:t>
      </w:r>
    </w:p>
    <w:p w14:paraId="4BD1ABA9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45B34C9C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External Carotid Artery (ECA): Patent. No evidence of any plaque morphology</w:t>
      </w:r>
    </w:p>
    <w:p w14:paraId="0A8ECAD3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6</w:t>
      </w:r>
      <w:r>
        <w:rPr>
          <w:sz w:val="20"/>
          <w:lang w:val="en-US" w:eastAsia="en-US" w:bidi="en-US"/>
        </w:rPr>
        <w:t xml:space="preserve">0cm/s </w:t>
      </w:r>
    </w:p>
    <w:p w14:paraId="2307C570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7C2E29C8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Vertebral Artery Flow (VA):  Patent where seen, with open and orthograde flow.                </w:t>
      </w:r>
    </w:p>
    <w:p w14:paraId="1205E488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PSV 49cm/s</w:t>
      </w:r>
    </w:p>
    <w:p w14:paraId="071CE716" w14:textId="77777777" w:rsidR="006A4A3D" w:rsidRDefault="006A4A3D">
      <w:pPr>
        <w:pStyle w:val="Normal0"/>
        <w:widowControl/>
        <w:rPr>
          <w:b/>
          <w:sz w:val="20"/>
          <w:lang w:val="en-US" w:eastAsia="en-US" w:bidi="en-US"/>
        </w:rPr>
      </w:pPr>
    </w:p>
    <w:p w14:paraId="7AD9FAE0" w14:textId="77777777" w:rsidR="006A4A3D" w:rsidRDefault="0000168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177A52F2" w14:textId="77777777" w:rsidR="006A4A3D" w:rsidRDefault="006A4A3D">
      <w:pPr>
        <w:pStyle w:val="Normal0"/>
        <w:widowControl/>
        <w:rPr>
          <w:b/>
          <w:sz w:val="20"/>
          <w:lang w:val="en-US" w:eastAsia="en-US" w:bidi="en-US"/>
        </w:rPr>
      </w:pPr>
    </w:p>
    <w:p w14:paraId="4ACCD339" w14:textId="77777777" w:rsidR="006A4A3D" w:rsidRDefault="0000168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Where seen, no evidence of significant carotid disease bilaterally. </w:t>
      </w:r>
    </w:p>
    <w:p w14:paraId="2ED00C39" w14:textId="77777777" w:rsidR="006A4A3D" w:rsidRDefault="006A4A3D">
      <w:pPr>
        <w:pStyle w:val="Normal0"/>
        <w:widowControl/>
        <w:rPr>
          <w:b/>
          <w:sz w:val="20"/>
          <w:lang w:val="en-US" w:eastAsia="en-US" w:bidi="en-US"/>
        </w:rPr>
      </w:pPr>
    </w:p>
    <w:p w14:paraId="7E71AA5D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Antegrade flow in the right and left vertebral arteries. </w:t>
      </w:r>
    </w:p>
    <w:p w14:paraId="69A1B2CF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7B55A74E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2000620F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49BEA3B4" w14:textId="77777777" w:rsidR="006A4A3D" w:rsidRDefault="0000168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319B0A75" w14:textId="77777777" w:rsidR="006A4A3D" w:rsidRDefault="006A4A3D">
      <w:pPr>
        <w:pStyle w:val="Normal0"/>
        <w:widowControl/>
        <w:rPr>
          <w:b/>
          <w:sz w:val="20"/>
          <w:lang w:val="en-US" w:eastAsia="en-US" w:bidi="en-US"/>
        </w:rPr>
      </w:pPr>
    </w:p>
    <w:p w14:paraId="23ECEAB8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52F561DF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AB8775D" w14:textId="77777777" w:rsidR="006A4A3D" w:rsidRDefault="006A4A3D">
      <w:pPr>
        <w:pStyle w:val="Normal0"/>
        <w:widowControl/>
        <w:rPr>
          <w:sz w:val="20"/>
          <w:lang w:val="en-US" w:eastAsia="en-US" w:bidi="en-US"/>
        </w:rPr>
      </w:pPr>
    </w:p>
    <w:p w14:paraId="01C7EBFA" w14:textId="77777777" w:rsidR="006A4A3D" w:rsidRDefault="0000168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DB48A58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22C3879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57F5718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13D0517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CF9273C" w14:textId="77777777" w:rsidR="006A4A3D" w:rsidRDefault="000016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20/04/2023 15:12:12</w:t>
      </w:r>
    </w:p>
    <w:p w14:paraId="0D630796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B26B05A" w14:textId="77777777" w:rsidR="006A4A3D" w:rsidRDefault="006A4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6A4A3D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73398" w14:textId="77777777" w:rsidR="00000000" w:rsidRDefault="0000168B">
      <w:r>
        <w:separator/>
      </w:r>
    </w:p>
  </w:endnote>
  <w:endnote w:type="continuationSeparator" w:id="0">
    <w:p w14:paraId="06C50B1A" w14:textId="77777777" w:rsidR="00000000" w:rsidRDefault="0000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2FB5" w14:textId="77777777" w:rsidR="006A4A3D" w:rsidRDefault="0000168B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9121" w14:textId="77777777" w:rsidR="00000000" w:rsidRDefault="0000168B">
      <w:r>
        <w:separator/>
      </w:r>
    </w:p>
  </w:footnote>
  <w:footnote w:type="continuationSeparator" w:id="0">
    <w:p w14:paraId="6AAB445B" w14:textId="77777777" w:rsidR="00000000" w:rsidRDefault="00001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A3D"/>
    <w:rsid w:val="0000168B"/>
    <w:rsid w:val="006A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C3353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2041</Characters>
  <Application>Microsoft Office Word</Application>
  <DocSecurity>0</DocSecurity>
  <Lines>17</Lines>
  <Paragraphs>4</Paragraphs>
  <ScaleCrop>false</ScaleCrop>
  <Company>Countess of Chester Hospital NHS Foundation Trust</Company>
  <LinksUpToDate>false</LinksUpToDate>
  <CharactersWithSpaces>2394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2023-04-20T14:14:00Z</dcterms:created>
  <dcterms:modified xsi:type="dcterms:W3CDTF">2023-04-20T14:14:00Z</dcterms:modified>
</cp:coreProperties>
</file>