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C0" w:rsidRDefault="00F7616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br/>
        <w:t>Referring Doctor: LASANTHA WIJESINGHE LDW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 xml:space="preserve">7 22/01/2019 US Doppler vein map lower limb Lt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Clinical History: For left leg bypass</w:t>
      </w:r>
      <w:proofErr w:type="gramStart"/>
      <w:r>
        <w:rPr>
          <w:rFonts w:ascii="Arial" w:hAnsi="Arial" w:cs="Arial"/>
          <w:sz w:val="24"/>
          <w:szCs w:val="24"/>
        </w:rPr>
        <w:t>, ?</w:t>
      </w:r>
      <w:proofErr w:type="gramEnd"/>
      <w:r>
        <w:rPr>
          <w:rFonts w:ascii="Arial" w:hAnsi="Arial" w:cs="Arial"/>
          <w:sz w:val="24"/>
          <w:szCs w:val="24"/>
        </w:rPr>
        <w:t>suitable vein.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>**see diagrams for full list of measurements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**Note technically difficult assessment due to significant oedema throughout overlying the superficial veins.  </w:t>
      </w:r>
      <w:r>
        <w:rPr>
          <w:rFonts w:ascii="Arial" w:hAnsi="Arial" w:cs="Arial"/>
          <w:sz w:val="20"/>
          <w:szCs w:val="20"/>
          <w:u w:val="single"/>
        </w:rPr>
        <w:t>Both GSVs were particularly deep (around 3cm).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LEFT LEG: The GSV was patent and generally a good size though became small in the upper calf (2.7mm).  There was a short section in the lower thigh where imaging was particularly limited following division of a branch so I cannot be sure of the size of the GSV at this point though it was a good size above knee.  The GSV was marked.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RIGHT LEG: The GSV was patent and a good size from groin to </w:t>
      </w:r>
      <w:proofErr w:type="spellStart"/>
      <w:r>
        <w:rPr>
          <w:rFonts w:ascii="Arial" w:hAnsi="Arial" w:cs="Arial"/>
          <w:sz w:val="20"/>
          <w:szCs w:val="20"/>
        </w:rPr>
        <w:t>mid calf</w:t>
      </w:r>
      <w:proofErr w:type="spellEnd"/>
      <w:r>
        <w:rPr>
          <w:rFonts w:ascii="Arial" w:hAnsi="Arial" w:cs="Arial"/>
          <w:sz w:val="20"/>
          <w:szCs w:val="20"/>
        </w:rPr>
        <w:t xml:space="preserve">. A </w:t>
      </w:r>
      <w:proofErr w:type="spellStart"/>
      <w:r>
        <w:rPr>
          <w:rFonts w:ascii="Arial" w:hAnsi="Arial" w:cs="Arial"/>
          <w:sz w:val="20"/>
          <w:szCs w:val="20"/>
        </w:rPr>
        <w:t>superificial</w:t>
      </w:r>
      <w:proofErr w:type="spellEnd"/>
      <w:r>
        <w:rPr>
          <w:rFonts w:ascii="Arial" w:hAnsi="Arial" w:cs="Arial"/>
          <w:sz w:val="20"/>
          <w:szCs w:val="20"/>
        </w:rPr>
        <w:t xml:space="preserve"> branch divided from the GSV in the thigh which was in roughly the same imaging plane (i.e. similar marking area).  This branch then </w:t>
      </w:r>
      <w:proofErr w:type="spellStart"/>
      <w:r>
        <w:rPr>
          <w:rFonts w:ascii="Arial" w:hAnsi="Arial" w:cs="Arial"/>
          <w:sz w:val="20"/>
          <w:szCs w:val="20"/>
        </w:rPr>
        <w:t>rejoined</w:t>
      </w:r>
      <w:proofErr w:type="spellEnd"/>
      <w:r>
        <w:rPr>
          <w:rFonts w:ascii="Arial" w:hAnsi="Arial" w:cs="Arial"/>
          <w:sz w:val="20"/>
          <w:szCs w:val="20"/>
        </w:rPr>
        <w:t xml:space="preserve"> the GSV above knee.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F76162" w:rsidRDefault="00F76162">
      <w:pPr>
        <w:rPr>
          <w:rFonts w:ascii="Arial" w:hAnsi="Arial" w:cs="Arial"/>
          <w:sz w:val="20"/>
          <w:szCs w:val="20"/>
        </w:rPr>
      </w:pPr>
      <w:r>
        <w:rPr>
          <w:noProof/>
          <w:lang w:eastAsia="en-GB"/>
        </w:rPr>
        <w:lastRenderedPageBreak/>
        <w:drawing>
          <wp:inline distT="0" distB="0" distL="0" distR="0" wp14:anchorId="30594582" wp14:editId="1C492248">
            <wp:extent cx="4967785" cy="5648727"/>
            <wp:effectExtent l="0" t="0" r="444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2250" cy="566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F76162" w:rsidRDefault="00F76162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C73E95" w:rsidRDefault="00F76162">
      <w:pPr>
        <w:rPr>
          <w:rFonts w:ascii="Arial" w:hAnsi="Arial" w:cs="Arial"/>
          <w:sz w:val="20"/>
          <w:szCs w:val="20"/>
        </w:rPr>
      </w:pPr>
      <w:bookmarkStart w:id="0" w:name="_GoBack"/>
      <w:r>
        <w:rPr>
          <w:noProof/>
          <w:lang w:eastAsia="en-GB"/>
        </w:rPr>
        <w:lastRenderedPageBreak/>
        <w:drawing>
          <wp:inline distT="0" distB="0" distL="0" distR="0" wp14:anchorId="62A845D2" wp14:editId="3AF5044C">
            <wp:extent cx="5322627" cy="587605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27733" cy="5881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C200E" w:rsidRDefault="009C200E">
      <w:pPr>
        <w:rPr>
          <w:rFonts w:ascii="Arial" w:hAnsi="Arial" w:cs="Arial"/>
          <w:sz w:val="20"/>
          <w:szCs w:val="20"/>
        </w:rPr>
      </w:pPr>
    </w:p>
    <w:sectPr w:rsidR="009C20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1084B"/>
    <w:rsid w:val="00071426"/>
    <w:rsid w:val="0009511E"/>
    <w:rsid w:val="00187D53"/>
    <w:rsid w:val="00206F5F"/>
    <w:rsid w:val="002A07C0"/>
    <w:rsid w:val="0033176B"/>
    <w:rsid w:val="00392D6D"/>
    <w:rsid w:val="004969D3"/>
    <w:rsid w:val="004B54B5"/>
    <w:rsid w:val="004C2A3C"/>
    <w:rsid w:val="004C3E79"/>
    <w:rsid w:val="004E0927"/>
    <w:rsid w:val="0057043D"/>
    <w:rsid w:val="00655D70"/>
    <w:rsid w:val="006B22C7"/>
    <w:rsid w:val="007468F6"/>
    <w:rsid w:val="007C72E7"/>
    <w:rsid w:val="007E7D4E"/>
    <w:rsid w:val="009A47B6"/>
    <w:rsid w:val="009C200E"/>
    <w:rsid w:val="00C73E95"/>
    <w:rsid w:val="00C83E3E"/>
    <w:rsid w:val="00CB2269"/>
    <w:rsid w:val="00DF6E03"/>
    <w:rsid w:val="00E1446A"/>
    <w:rsid w:val="00E253BE"/>
    <w:rsid w:val="00F7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2</cp:revision>
  <dcterms:created xsi:type="dcterms:W3CDTF">2019-04-29T10:34:00Z</dcterms:created>
  <dcterms:modified xsi:type="dcterms:W3CDTF">2019-04-29T10:34:00Z</dcterms:modified>
</cp:coreProperties>
</file>