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A5B" w:rsidRDefault="00550FF6">
      <w:pPr>
        <w:rPr>
          <w:noProof/>
          <w:lang w:eastAsia="en-GB"/>
        </w:rPr>
      </w:pPr>
      <w:r>
        <w:rPr>
          <w:rFonts w:ascii="Arial" w:hAnsi="Arial" w:cs="Arial"/>
          <w:sz w:val="24"/>
          <w:szCs w:val="24"/>
        </w:rPr>
        <w:t>NHS Number: 4</w:t>
      </w:r>
      <w:r>
        <w:rPr>
          <w:rFonts w:ascii="Arial" w:hAnsi="Arial" w:cs="Arial"/>
          <w:sz w:val="24"/>
          <w:szCs w:val="24"/>
        </w:rPr>
        <w:t>********</w:t>
      </w:r>
      <w:r>
        <w:rPr>
          <w:rFonts w:ascii="Arial" w:hAnsi="Arial" w:cs="Arial"/>
          <w:sz w:val="24"/>
          <w:szCs w:val="24"/>
        </w:rPr>
        <w:t>4</w:t>
      </w:r>
      <w:r>
        <w:rPr>
          <w:rFonts w:ascii="Arial" w:hAnsi="Arial" w:cs="Arial"/>
          <w:sz w:val="24"/>
          <w:szCs w:val="24"/>
        </w:rPr>
        <w:br/>
        <w:t xml:space="preserve">Referring Doctor: Matt </w:t>
      </w:r>
      <w:proofErr w:type="gramStart"/>
      <w:r>
        <w:rPr>
          <w:rFonts w:ascii="Arial" w:hAnsi="Arial" w:cs="Arial"/>
          <w:sz w:val="24"/>
          <w:szCs w:val="24"/>
        </w:rPr>
        <w:t>Thomas  MT</w:t>
      </w:r>
      <w:proofErr w:type="gramEnd"/>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19B</w:t>
      </w:r>
      <w:r>
        <w:rPr>
          <w:rFonts w:ascii="Arial" w:hAnsi="Arial" w:cs="Arial"/>
          <w:b/>
          <w:bCs/>
          <w:sz w:val="24"/>
          <w:szCs w:val="24"/>
        </w:rPr>
        <w:t>******</w:t>
      </w:r>
      <w:r>
        <w:rPr>
          <w:rFonts w:ascii="Arial" w:hAnsi="Arial" w:cs="Arial"/>
          <w:b/>
          <w:bCs/>
          <w:sz w:val="24"/>
          <w:szCs w:val="24"/>
        </w:rPr>
        <w:t>7 28/03/2019 US Doppler lower limb arteries Lt</w:t>
      </w:r>
      <w:r>
        <w:rPr>
          <w:rFonts w:ascii="Arial" w:hAnsi="Arial" w:cs="Arial"/>
          <w:b/>
          <w:bCs/>
          <w:sz w:val="24"/>
          <w:szCs w:val="24"/>
        </w:rPr>
        <w:br/>
        <w:t>19B</w:t>
      </w:r>
      <w:r>
        <w:rPr>
          <w:rFonts w:ascii="Arial" w:hAnsi="Arial" w:cs="Arial"/>
          <w:b/>
          <w:bCs/>
          <w:sz w:val="24"/>
          <w:szCs w:val="24"/>
        </w:rPr>
        <w:t>******</w:t>
      </w:r>
      <w:r>
        <w:rPr>
          <w:rFonts w:ascii="Arial" w:hAnsi="Arial" w:cs="Arial"/>
          <w:b/>
          <w:bCs/>
          <w:sz w:val="24"/>
          <w:szCs w:val="24"/>
        </w:rPr>
        <w:t xml:space="preserve">1 28/03/2019 US Doppler </w:t>
      </w:r>
      <w:proofErr w:type="spellStart"/>
      <w:r>
        <w:rPr>
          <w:rFonts w:ascii="Arial" w:hAnsi="Arial" w:cs="Arial"/>
          <w:b/>
          <w:bCs/>
          <w:sz w:val="24"/>
          <w:szCs w:val="24"/>
        </w:rPr>
        <w:t>aortoiliac</w:t>
      </w:r>
      <w:proofErr w:type="spellEnd"/>
      <w:r>
        <w:rPr>
          <w:rFonts w:ascii="Arial" w:hAnsi="Arial" w:cs="Arial"/>
          <w:b/>
          <w:bCs/>
          <w:sz w:val="24"/>
          <w:szCs w:val="24"/>
        </w:rPr>
        <w:t xml:space="preserve"> </w:t>
      </w:r>
      <w:r>
        <w:rPr>
          <w:rFonts w:ascii="Arial" w:hAnsi="Arial" w:cs="Arial"/>
          <w:sz w:val="24"/>
          <w:szCs w:val="24"/>
        </w:rPr>
        <w:br/>
      </w:r>
      <w:r>
        <w:rPr>
          <w:rFonts w:ascii="Arial" w:hAnsi="Arial" w:cs="Arial"/>
          <w:sz w:val="24"/>
          <w:szCs w:val="24"/>
        </w:rPr>
        <w:br/>
        <w:t>Clinical History:  Ischaemic left foot.</w:t>
      </w:r>
      <w:r>
        <w:rPr>
          <w:rFonts w:ascii="Arial" w:hAnsi="Arial" w:cs="Arial"/>
          <w:sz w:val="24"/>
          <w:szCs w:val="24"/>
        </w:rPr>
        <w:br/>
      </w:r>
      <w:r>
        <w:rPr>
          <w:rFonts w:ascii="Arial" w:hAnsi="Arial" w:cs="Arial"/>
          <w:sz w:val="24"/>
          <w:szCs w:val="24"/>
        </w:rPr>
        <w:br/>
      </w:r>
      <w:r>
        <w:rPr>
          <w:rFonts w:ascii="Arial" w:hAnsi="Arial" w:cs="Arial"/>
          <w:b/>
          <w:bCs/>
          <w:sz w:val="20"/>
          <w:szCs w:val="20"/>
        </w:rPr>
        <w:t>SUMMARY: LEFT SFA AND POPLITEAL ARTERY OCCLUSION</w:t>
      </w:r>
      <w:r>
        <w:rPr>
          <w:rFonts w:ascii="Arial" w:hAnsi="Arial" w:cs="Arial"/>
          <w:b/>
          <w:bCs/>
          <w:sz w:val="20"/>
          <w:szCs w:val="20"/>
        </w:rPr>
        <w:br/>
      </w:r>
      <w:r>
        <w:rPr>
          <w:rFonts w:ascii="Arial" w:hAnsi="Arial" w:cs="Arial"/>
          <w:b/>
          <w:bCs/>
          <w:sz w:val="20"/>
          <w:szCs w:val="20"/>
        </w:rPr>
        <w:br/>
        <w:t>**also see diagram**</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The</w:t>
      </w:r>
      <w:proofErr w:type="gramEnd"/>
      <w:r>
        <w:rPr>
          <w:rFonts w:ascii="Arial" w:hAnsi="Arial" w:cs="Arial"/>
          <w:sz w:val="20"/>
          <w:szCs w:val="20"/>
        </w:rPr>
        <w:t xml:space="preserve"> aorta was patent and proximally had a diameter of 1.6cm.  The aortic </w:t>
      </w:r>
      <w:proofErr w:type="spellStart"/>
      <w:r>
        <w:rPr>
          <w:rFonts w:ascii="Arial" w:hAnsi="Arial" w:cs="Arial"/>
          <w:sz w:val="20"/>
          <w:szCs w:val="20"/>
        </w:rPr>
        <w:t>birfurcation</w:t>
      </w:r>
      <w:proofErr w:type="spellEnd"/>
      <w:r>
        <w:rPr>
          <w:rFonts w:ascii="Arial" w:hAnsi="Arial" w:cs="Arial"/>
          <w:sz w:val="20"/>
          <w:szCs w:val="20"/>
        </w:rPr>
        <w:t xml:space="preserve"> was difficult to assess as it was tortuous.  There was an aneurysmal section of vessel which could have been the distal aorta or left CIA origin but this was not clear.  The iliac arteries were patent on both sides; </w:t>
      </w:r>
      <w:proofErr w:type="spellStart"/>
      <w:r>
        <w:rPr>
          <w:rFonts w:ascii="Arial" w:hAnsi="Arial" w:cs="Arial"/>
          <w:sz w:val="20"/>
          <w:szCs w:val="20"/>
        </w:rPr>
        <w:t>triphasic</w:t>
      </w:r>
      <w:proofErr w:type="spellEnd"/>
      <w:r>
        <w:rPr>
          <w:rFonts w:ascii="Arial" w:hAnsi="Arial" w:cs="Arial"/>
          <w:sz w:val="20"/>
          <w:szCs w:val="20"/>
        </w:rPr>
        <w:t xml:space="preserve"> on the right and mono/biphasic on the left.</w:t>
      </w:r>
      <w:r>
        <w:rPr>
          <w:rFonts w:ascii="Arial" w:hAnsi="Arial" w:cs="Arial"/>
          <w:sz w:val="20"/>
          <w:szCs w:val="20"/>
        </w:rPr>
        <w:br/>
      </w:r>
      <w:r>
        <w:rPr>
          <w:rFonts w:ascii="Arial" w:hAnsi="Arial" w:cs="Arial"/>
          <w:sz w:val="20"/>
          <w:szCs w:val="20"/>
        </w:rPr>
        <w:br/>
        <w:t>LEFT LEG: The CFA and PFA origin were patent with good monophasic signals.  There was flush occlusion of the SFA at origin.  The SFA and popliteal artery were both fully occluded.  The lumen contained hypoechoic atheroma.</w:t>
      </w:r>
      <w:r>
        <w:rPr>
          <w:rFonts w:ascii="Arial" w:hAnsi="Arial" w:cs="Arial"/>
          <w:sz w:val="20"/>
          <w:szCs w:val="20"/>
        </w:rPr>
        <w:br/>
      </w:r>
      <w:r>
        <w:rPr>
          <w:rFonts w:ascii="Arial" w:hAnsi="Arial" w:cs="Arial"/>
          <w:sz w:val="20"/>
          <w:szCs w:val="20"/>
        </w:rPr>
        <w:br/>
        <w:t>Calf vessels: The PTA, ATA and peroneal artery were patent throughout with low-velocity, highly damped flow.  The PTA was a particularly good vessel.</w:t>
      </w:r>
      <w:r>
        <w:rPr>
          <w:rFonts w:ascii="Arial" w:hAnsi="Arial" w:cs="Arial"/>
          <w:sz w:val="20"/>
          <w:szCs w:val="20"/>
        </w:rPr>
        <w:br/>
      </w:r>
      <w:r>
        <w:rPr>
          <w:rFonts w:ascii="Arial" w:hAnsi="Arial" w:cs="Arial"/>
          <w:sz w:val="20"/>
          <w:szCs w:val="20"/>
        </w:rPr>
        <w:br/>
        <w:t>Janine Fletcher - Vascular scientist</w:t>
      </w:r>
      <w:r w:rsidR="00432A46">
        <w:rPr>
          <w:rFonts w:ascii="Arial" w:hAnsi="Arial" w:cs="Arial"/>
          <w:sz w:val="20"/>
          <w:szCs w:val="20"/>
        </w:rPr>
        <w:br/>
      </w:r>
      <w:r w:rsidR="00432A46">
        <w:rPr>
          <w:rFonts w:ascii="Arial" w:hAnsi="Arial" w:cs="Arial"/>
          <w:sz w:val="24"/>
          <w:szCs w:val="24"/>
        </w:rPr>
        <w:t xml:space="preserve"> </w:t>
      </w:r>
    </w:p>
    <w:p w:rsidR="00432A46" w:rsidRDefault="00432A46">
      <w:pPr>
        <w:rPr>
          <w:noProof/>
          <w:lang w:eastAsia="en-GB"/>
        </w:rPr>
      </w:pPr>
    </w:p>
    <w:p w:rsidR="00432A46" w:rsidRDefault="00432A46">
      <w:pPr>
        <w:rPr>
          <w:rFonts w:ascii="Arial" w:hAnsi="Arial" w:cs="Arial"/>
          <w:sz w:val="24"/>
          <w:szCs w:val="24"/>
        </w:rPr>
      </w:pPr>
    </w:p>
    <w:p w:rsidR="00266A5B" w:rsidRDefault="00266A5B">
      <w:pPr>
        <w:rPr>
          <w:rFonts w:ascii="Arial" w:hAnsi="Arial" w:cs="Arial"/>
          <w:sz w:val="24"/>
          <w:szCs w:val="24"/>
        </w:rPr>
      </w:pPr>
    </w:p>
    <w:p w:rsidR="00266A5B" w:rsidRDefault="00266A5B">
      <w:pPr>
        <w:rPr>
          <w:rFonts w:ascii="Arial" w:hAnsi="Arial" w:cs="Arial"/>
          <w:sz w:val="24"/>
          <w:szCs w:val="24"/>
        </w:rPr>
      </w:pPr>
    </w:p>
    <w:p w:rsidR="00266A5B" w:rsidRDefault="00266A5B">
      <w:pPr>
        <w:rPr>
          <w:rFonts w:ascii="Arial" w:hAnsi="Arial" w:cs="Arial"/>
          <w:sz w:val="24"/>
          <w:szCs w:val="24"/>
        </w:rPr>
      </w:pPr>
    </w:p>
    <w:p w:rsidR="00266A5B" w:rsidRDefault="00266A5B">
      <w:pPr>
        <w:rPr>
          <w:rFonts w:ascii="Arial" w:hAnsi="Arial" w:cs="Arial"/>
          <w:sz w:val="24"/>
          <w:szCs w:val="24"/>
        </w:rPr>
      </w:pPr>
    </w:p>
    <w:p w:rsidR="00266A5B" w:rsidRDefault="00266A5B">
      <w:pPr>
        <w:rPr>
          <w:rFonts w:ascii="Arial" w:hAnsi="Arial" w:cs="Arial"/>
          <w:sz w:val="24"/>
          <w:szCs w:val="24"/>
        </w:rPr>
      </w:pPr>
    </w:p>
    <w:p w:rsidR="007645C8" w:rsidRDefault="00861965">
      <w:pPr>
        <w:rPr>
          <w:rFonts w:ascii="Arial" w:hAnsi="Arial" w:cs="Arial"/>
          <w:sz w:val="20"/>
          <w:szCs w:val="20"/>
        </w:rPr>
      </w:pPr>
      <w:r>
        <w:rPr>
          <w:rFonts w:ascii="Arial" w:hAnsi="Arial" w:cs="Arial"/>
          <w:sz w:val="20"/>
          <w:szCs w:val="20"/>
        </w:rPr>
        <w:br/>
      </w:r>
    </w:p>
    <w:p w:rsidR="007645C8" w:rsidRDefault="007645C8">
      <w:pPr>
        <w:rPr>
          <w:rFonts w:ascii="Arial" w:hAnsi="Arial" w:cs="Arial"/>
          <w:sz w:val="20"/>
          <w:szCs w:val="20"/>
        </w:rPr>
      </w:pPr>
    </w:p>
    <w:p w:rsidR="007645C8" w:rsidRDefault="007645C8">
      <w:pPr>
        <w:rPr>
          <w:rFonts w:ascii="Arial" w:hAnsi="Arial" w:cs="Arial"/>
          <w:sz w:val="20"/>
          <w:szCs w:val="20"/>
        </w:rPr>
      </w:pPr>
    </w:p>
    <w:p w:rsidR="00392D6D" w:rsidRDefault="00392D6D">
      <w:pPr>
        <w:rPr>
          <w:noProof/>
          <w:lang w:eastAsia="en-GB"/>
        </w:rPr>
      </w:pPr>
    </w:p>
    <w:p w:rsidR="00861965" w:rsidRDefault="00861965">
      <w:pPr>
        <w:rPr>
          <w:noProof/>
          <w:lang w:eastAsia="en-GB"/>
        </w:rPr>
      </w:pPr>
    </w:p>
    <w:p w:rsidR="00550FF6" w:rsidRDefault="00550FF6">
      <w:pPr>
        <w:rPr>
          <w:rFonts w:ascii="Arial" w:hAnsi="Arial" w:cs="Arial"/>
          <w:sz w:val="20"/>
          <w:szCs w:val="20"/>
        </w:rPr>
      </w:pPr>
      <w:r>
        <w:rPr>
          <w:noProof/>
          <w:lang w:eastAsia="en-GB"/>
        </w:rPr>
        <w:lastRenderedPageBreak/>
        <w:drawing>
          <wp:inline distT="0" distB="0" distL="0" distR="0" wp14:anchorId="103A99DB" wp14:editId="6674841C">
            <wp:extent cx="5476875" cy="668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476875" cy="6686550"/>
                    </a:xfrm>
                    <a:prstGeom prst="rect">
                      <a:avLst/>
                    </a:prstGeom>
                  </pic:spPr>
                </pic:pic>
              </a:graphicData>
            </a:graphic>
          </wp:inline>
        </w:drawing>
      </w:r>
      <w:bookmarkStart w:id="0" w:name="_GoBack"/>
      <w:bookmarkEnd w:id="0"/>
    </w:p>
    <w:sectPr w:rsidR="00550F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6188A"/>
    <w:rsid w:val="00071426"/>
    <w:rsid w:val="0009511E"/>
    <w:rsid w:val="00266A5B"/>
    <w:rsid w:val="003713C5"/>
    <w:rsid w:val="00392D6D"/>
    <w:rsid w:val="00432A46"/>
    <w:rsid w:val="004745B7"/>
    <w:rsid w:val="00550FF6"/>
    <w:rsid w:val="0057043D"/>
    <w:rsid w:val="006F1776"/>
    <w:rsid w:val="007645C8"/>
    <w:rsid w:val="00861965"/>
    <w:rsid w:val="00A20257"/>
    <w:rsid w:val="00C100FA"/>
    <w:rsid w:val="00C83E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162</Words>
  <Characters>928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2</cp:revision>
  <dcterms:created xsi:type="dcterms:W3CDTF">2019-04-26T07:47:00Z</dcterms:created>
  <dcterms:modified xsi:type="dcterms:W3CDTF">2019-04-26T07:47:00Z</dcterms:modified>
</cp:coreProperties>
</file>