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E4A" w:rsidRDefault="00707E4A">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9</w:t>
      </w:r>
      <w:r>
        <w:rPr>
          <w:rFonts w:ascii="Arial" w:hAnsi="Arial" w:cs="Arial"/>
          <w:sz w:val="24"/>
          <w:szCs w:val="24"/>
        </w:rPr>
        <w:br/>
        <w:t>Referring Doctor: CHRISTOPHER LEE CHL</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r>
        <w:rPr>
          <w:rFonts w:ascii="Arial" w:hAnsi="Arial" w:cs="Arial"/>
          <w:b/>
          <w:bCs/>
          <w:sz w:val="24"/>
          <w:szCs w:val="24"/>
        </w:rPr>
        <w:t xml:space="preserve">0 05/04/2019 US Comp venography lower limb </w:t>
      </w:r>
      <w:proofErr w:type="spellStart"/>
      <w:proofErr w:type="gramStart"/>
      <w:r>
        <w:rPr>
          <w:rFonts w:ascii="Arial" w:hAnsi="Arial" w:cs="Arial"/>
          <w:b/>
          <w:bCs/>
          <w:sz w:val="24"/>
          <w:szCs w:val="24"/>
        </w:rPr>
        <w:t>Rt</w:t>
      </w:r>
      <w:proofErr w:type="spellEnd"/>
      <w:proofErr w:type="gramEnd"/>
      <w:r>
        <w:rPr>
          <w:rFonts w:ascii="Arial" w:hAnsi="Arial" w:cs="Arial"/>
          <w:b/>
          <w:bCs/>
          <w:sz w:val="24"/>
          <w:szCs w:val="24"/>
        </w:rPr>
        <w:br/>
        <w:t>19B</w:t>
      </w:r>
      <w:r>
        <w:rPr>
          <w:rFonts w:ascii="Arial" w:hAnsi="Arial" w:cs="Arial"/>
          <w:b/>
          <w:bCs/>
          <w:sz w:val="24"/>
          <w:szCs w:val="24"/>
        </w:rPr>
        <w:t>******</w:t>
      </w:r>
      <w:r>
        <w:rPr>
          <w:rFonts w:ascii="Arial" w:hAnsi="Arial" w:cs="Arial"/>
          <w:b/>
          <w:bCs/>
          <w:sz w:val="24"/>
          <w:szCs w:val="24"/>
        </w:rPr>
        <w:t xml:space="preserve">1 05/04/2019 US Doppler </w:t>
      </w:r>
      <w:proofErr w:type="spellStart"/>
      <w:r>
        <w:rPr>
          <w:rFonts w:ascii="Arial" w:hAnsi="Arial" w:cs="Arial"/>
          <w:b/>
          <w:bCs/>
          <w:sz w:val="24"/>
          <w:szCs w:val="24"/>
        </w:rPr>
        <w:t>aortoiliac</w:t>
      </w:r>
      <w:proofErr w:type="spellEnd"/>
      <w:r>
        <w:rPr>
          <w:rFonts w:ascii="Arial" w:hAnsi="Arial" w:cs="Arial"/>
          <w:b/>
          <w:bCs/>
          <w:sz w:val="24"/>
          <w:szCs w:val="24"/>
        </w:rPr>
        <w:br/>
        <w:t>19B</w:t>
      </w:r>
      <w:r>
        <w:rPr>
          <w:rFonts w:ascii="Arial" w:hAnsi="Arial" w:cs="Arial"/>
          <w:b/>
          <w:bCs/>
          <w:sz w:val="24"/>
          <w:szCs w:val="24"/>
        </w:rPr>
        <w:t>******</w:t>
      </w:r>
      <w:r>
        <w:rPr>
          <w:rFonts w:ascii="Arial" w:hAnsi="Arial" w:cs="Arial"/>
          <w:b/>
          <w:bCs/>
          <w:sz w:val="24"/>
          <w:szCs w:val="24"/>
        </w:rPr>
        <w:t xml:space="preserve">8 05/04/2019 US Doppler lower limb arteries </w:t>
      </w:r>
      <w:proofErr w:type="spellStart"/>
      <w:r>
        <w:rPr>
          <w:rFonts w:ascii="Arial" w:hAnsi="Arial" w:cs="Arial"/>
          <w:b/>
          <w:bCs/>
          <w:sz w:val="24"/>
          <w:szCs w:val="24"/>
        </w:rPr>
        <w:t>Rt</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 xml:space="preserve">Clinical History:   Right leg grossly swollen. </w:t>
      </w:r>
      <w:proofErr w:type="gramStart"/>
      <w:r>
        <w:rPr>
          <w:rFonts w:ascii="Arial" w:hAnsi="Arial" w:cs="Arial"/>
          <w:sz w:val="24"/>
          <w:szCs w:val="24"/>
        </w:rPr>
        <w:t>Recent right leg angioplasty.</w:t>
      </w:r>
      <w:proofErr w:type="gramEnd"/>
      <w:r>
        <w:rPr>
          <w:rFonts w:ascii="Arial" w:hAnsi="Arial" w:cs="Arial"/>
          <w:sz w:val="24"/>
          <w:szCs w:val="24"/>
        </w:rPr>
        <w:br/>
      </w:r>
      <w:r>
        <w:rPr>
          <w:rFonts w:ascii="Arial" w:hAnsi="Arial" w:cs="Arial"/>
          <w:sz w:val="24"/>
          <w:szCs w:val="24"/>
        </w:rPr>
        <w:br/>
        <w:t>**Patient scanned on attending hot clinic**</w:t>
      </w:r>
      <w:r>
        <w:rPr>
          <w:rFonts w:ascii="Arial" w:hAnsi="Arial" w:cs="Arial"/>
          <w:sz w:val="24"/>
          <w:szCs w:val="24"/>
        </w:rPr>
        <w:br/>
      </w:r>
      <w:r>
        <w:rPr>
          <w:rFonts w:ascii="Arial" w:hAnsi="Arial" w:cs="Arial"/>
          <w:sz w:val="24"/>
          <w:szCs w:val="24"/>
        </w:rPr>
        <w:br/>
      </w:r>
      <w:r>
        <w:rPr>
          <w:rFonts w:ascii="Arial" w:hAnsi="Arial" w:cs="Arial"/>
          <w:b/>
          <w:bCs/>
          <w:sz w:val="20"/>
          <w:szCs w:val="20"/>
        </w:rPr>
        <w:t>SUMMARY: EXTENSIVE RIGHT LEG DVT</w:t>
      </w:r>
      <w:r>
        <w:rPr>
          <w:rFonts w:ascii="Arial" w:hAnsi="Arial" w:cs="Arial"/>
          <w:b/>
          <w:bCs/>
          <w:sz w:val="20"/>
          <w:szCs w:val="20"/>
        </w:rPr>
        <w:br/>
      </w:r>
      <w:r>
        <w:rPr>
          <w:rFonts w:ascii="Arial" w:hAnsi="Arial" w:cs="Arial"/>
          <w:b/>
          <w:bCs/>
          <w:sz w:val="20"/>
          <w:szCs w:val="20"/>
        </w:rPr>
        <w:br/>
        <w:t>RIGHT SFA OCCLUSION, 3 VESSEL RUNOFF</w:t>
      </w:r>
      <w:r>
        <w:rPr>
          <w:rFonts w:ascii="Arial" w:hAnsi="Arial" w:cs="Arial"/>
          <w:sz w:val="20"/>
          <w:szCs w:val="20"/>
        </w:rPr>
        <w:br/>
      </w:r>
      <w:r>
        <w:rPr>
          <w:rFonts w:ascii="Arial" w:hAnsi="Arial" w:cs="Arial"/>
          <w:sz w:val="20"/>
          <w:szCs w:val="20"/>
        </w:rPr>
        <w:br/>
        <w:t>RIGHT LEG VEINS: Occlusive thrombus was identified in the EIV, CFV, FV and popliteal vein.  The CIV was patent.</w:t>
      </w:r>
      <w:r>
        <w:rPr>
          <w:rFonts w:ascii="Arial" w:hAnsi="Arial" w:cs="Arial"/>
          <w:sz w:val="20"/>
          <w:szCs w:val="20"/>
        </w:rPr>
        <w:br/>
      </w:r>
      <w:r>
        <w:rPr>
          <w:rFonts w:ascii="Arial" w:hAnsi="Arial" w:cs="Arial"/>
          <w:sz w:val="20"/>
          <w:szCs w:val="20"/>
        </w:rPr>
        <w:br/>
        <w:t>**The calf veins were not assessed in accordance with protocol following NICE guidelines.</w:t>
      </w:r>
      <w:r>
        <w:rPr>
          <w:rFonts w:ascii="Arial" w:hAnsi="Arial" w:cs="Arial"/>
          <w:sz w:val="20"/>
          <w:szCs w:val="20"/>
        </w:rPr>
        <w:br/>
      </w:r>
      <w:r>
        <w:rPr>
          <w:rFonts w:ascii="Arial" w:hAnsi="Arial" w:cs="Arial"/>
          <w:sz w:val="20"/>
          <w:szCs w:val="20"/>
        </w:rPr>
        <w:br/>
        <w:t>AORTOILIAC REGION:  The aorta was patent and had a maximum AP diameter of 1.4cm. The left CIA and EIA were patent with biphasic flow.  The right CIA and EIA were patent with strong biphasic signals.  Velocities were generally high through the EIA, ranging from 157cm/s to 310cm/s indicating possible minor stenosis.</w:t>
      </w:r>
      <w:r>
        <w:rPr>
          <w:rFonts w:ascii="Arial" w:hAnsi="Arial" w:cs="Arial"/>
          <w:sz w:val="20"/>
          <w:szCs w:val="20"/>
        </w:rPr>
        <w:br/>
      </w:r>
      <w:r>
        <w:rPr>
          <w:rFonts w:ascii="Arial" w:hAnsi="Arial" w:cs="Arial"/>
          <w:sz w:val="20"/>
          <w:szCs w:val="20"/>
        </w:rPr>
        <w:br/>
        <w:t>RIGHT LEG: The CFA and PFA origin were patent with strong monophasic signals.</w:t>
      </w:r>
      <w:r>
        <w:rPr>
          <w:rFonts w:ascii="Arial" w:hAnsi="Arial" w:cs="Arial"/>
          <w:sz w:val="20"/>
          <w:szCs w:val="20"/>
        </w:rPr>
        <w:br/>
      </w:r>
      <w:r>
        <w:rPr>
          <w:rFonts w:ascii="Arial" w:hAnsi="Arial" w:cs="Arial"/>
          <w:sz w:val="20"/>
          <w:szCs w:val="20"/>
        </w:rPr>
        <w:br/>
        <w:t>The SFA was occluded from origin for a length of approximately 15cm before refill was demonstrated then flow was somewhat irregular distally.  The popliteal artery was patent and flow was improved by a collateral branch above knee. Doppler signals were monophasic.</w:t>
      </w:r>
      <w:r>
        <w:rPr>
          <w:rFonts w:ascii="Arial" w:hAnsi="Arial" w:cs="Arial"/>
          <w:sz w:val="20"/>
          <w:szCs w:val="20"/>
        </w:rPr>
        <w:br/>
      </w:r>
      <w:r>
        <w:rPr>
          <w:rFonts w:ascii="Arial" w:hAnsi="Arial" w:cs="Arial"/>
          <w:sz w:val="20"/>
          <w:szCs w:val="20"/>
        </w:rPr>
        <w:br/>
        <w:t>Calf vessels: The ATA, PTA and peroneal artery were patent with monophasic signals.</w:t>
      </w:r>
      <w:r>
        <w:rPr>
          <w:rFonts w:ascii="Arial" w:hAnsi="Arial" w:cs="Arial"/>
          <w:sz w:val="20"/>
          <w:szCs w:val="20"/>
        </w:rPr>
        <w:br/>
      </w:r>
      <w:r>
        <w:rPr>
          <w:rFonts w:ascii="Arial" w:hAnsi="Arial" w:cs="Arial"/>
          <w:sz w:val="20"/>
          <w:szCs w:val="20"/>
        </w:rPr>
        <w:br/>
        <w:t>Janine Fletcher - Vascular scientist</w:t>
      </w:r>
      <w:r w:rsidR="0005756D">
        <w:rPr>
          <w:rFonts w:ascii="Arial" w:hAnsi="Arial" w:cs="Arial"/>
          <w:sz w:val="20"/>
          <w:szCs w:val="20"/>
        </w:rPr>
        <w:br/>
      </w:r>
      <w:r w:rsidR="006E22AA">
        <w:rPr>
          <w:rFonts w:ascii="Arial" w:hAnsi="Arial" w:cs="Arial"/>
          <w:sz w:val="20"/>
          <w:szCs w:val="20"/>
        </w:rPr>
        <w:br/>
      </w:r>
      <w:r w:rsidR="000302C9">
        <w:rPr>
          <w:rFonts w:ascii="Arial" w:hAnsi="Arial" w:cs="Arial"/>
          <w:sz w:val="20"/>
          <w:szCs w:val="20"/>
        </w:rPr>
        <w:br/>
      </w:r>
      <w:r w:rsidR="00163B6A">
        <w:rPr>
          <w:rFonts w:ascii="Arial" w:hAnsi="Arial" w:cs="Arial"/>
          <w:sz w:val="20"/>
          <w:szCs w:val="20"/>
        </w:rPr>
        <w:br/>
      </w:r>
    </w:p>
    <w:p w:rsidR="00707E4A" w:rsidRDefault="00707E4A">
      <w:pPr>
        <w:rPr>
          <w:rFonts w:ascii="Arial" w:hAnsi="Arial" w:cs="Arial"/>
          <w:sz w:val="20"/>
          <w:szCs w:val="20"/>
        </w:rPr>
      </w:pPr>
    </w:p>
    <w:p w:rsidR="00707E4A" w:rsidRDefault="00707E4A">
      <w:pPr>
        <w:rPr>
          <w:rFonts w:ascii="Arial" w:hAnsi="Arial" w:cs="Arial"/>
          <w:sz w:val="20"/>
          <w:szCs w:val="20"/>
        </w:rPr>
      </w:pPr>
    </w:p>
    <w:p w:rsidR="00707E4A" w:rsidRDefault="00707E4A">
      <w:pPr>
        <w:rPr>
          <w:rFonts w:ascii="Arial" w:hAnsi="Arial" w:cs="Arial"/>
          <w:sz w:val="20"/>
          <w:szCs w:val="20"/>
        </w:rPr>
      </w:pPr>
    </w:p>
    <w:p w:rsidR="007645C8" w:rsidRDefault="00861965">
      <w:pPr>
        <w:rPr>
          <w:rFonts w:ascii="Arial" w:hAnsi="Arial" w:cs="Arial"/>
          <w:sz w:val="20"/>
          <w:szCs w:val="20"/>
        </w:rPr>
      </w:pPr>
      <w:r>
        <w:rPr>
          <w:rFonts w:ascii="Arial" w:hAnsi="Arial" w:cs="Arial"/>
          <w:sz w:val="20"/>
          <w:szCs w:val="20"/>
        </w:rPr>
        <w:br/>
      </w:r>
    </w:p>
    <w:p w:rsidR="007645C8" w:rsidRDefault="007645C8">
      <w:pPr>
        <w:rPr>
          <w:rFonts w:ascii="Arial" w:hAnsi="Arial" w:cs="Arial"/>
          <w:sz w:val="20"/>
          <w:szCs w:val="20"/>
        </w:rPr>
      </w:pPr>
    </w:p>
    <w:p w:rsidR="007645C8" w:rsidRDefault="007645C8">
      <w:pPr>
        <w:rPr>
          <w:rFonts w:ascii="Arial" w:hAnsi="Arial" w:cs="Arial"/>
          <w:sz w:val="20"/>
          <w:szCs w:val="20"/>
        </w:rPr>
      </w:pPr>
    </w:p>
    <w:p w:rsidR="00163B6A" w:rsidRDefault="00707E4A">
      <w:pPr>
        <w:rPr>
          <w:rFonts w:ascii="Arial" w:hAnsi="Arial" w:cs="Arial"/>
          <w:sz w:val="20"/>
          <w:szCs w:val="20"/>
        </w:rPr>
      </w:pPr>
      <w:r>
        <w:rPr>
          <w:noProof/>
          <w:lang w:eastAsia="en-GB"/>
        </w:rPr>
        <w:drawing>
          <wp:inline distT="0" distB="0" distL="0" distR="0" wp14:anchorId="0AE048B6" wp14:editId="405B04D2">
            <wp:extent cx="5210175" cy="6791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10175" cy="6791325"/>
                    </a:xfrm>
                    <a:prstGeom prst="rect">
                      <a:avLst/>
                    </a:prstGeom>
                  </pic:spPr>
                </pic:pic>
              </a:graphicData>
            </a:graphic>
          </wp:inline>
        </w:drawing>
      </w:r>
      <w:bookmarkStart w:id="0" w:name="_GoBack"/>
      <w:bookmarkEnd w:id="0"/>
    </w:p>
    <w:sectPr w:rsidR="00163B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302C9"/>
    <w:rsid w:val="0005756D"/>
    <w:rsid w:val="0006188A"/>
    <w:rsid w:val="00071426"/>
    <w:rsid w:val="0009511E"/>
    <w:rsid w:val="00163B6A"/>
    <w:rsid w:val="00225CBC"/>
    <w:rsid w:val="00266A5B"/>
    <w:rsid w:val="002F5A26"/>
    <w:rsid w:val="003713C5"/>
    <w:rsid w:val="00392D6D"/>
    <w:rsid w:val="00432A46"/>
    <w:rsid w:val="004745B7"/>
    <w:rsid w:val="00550FF6"/>
    <w:rsid w:val="0057043D"/>
    <w:rsid w:val="006B1A89"/>
    <w:rsid w:val="006E22AA"/>
    <w:rsid w:val="006F1776"/>
    <w:rsid w:val="00707E4A"/>
    <w:rsid w:val="007645C8"/>
    <w:rsid w:val="00790436"/>
    <w:rsid w:val="00861965"/>
    <w:rsid w:val="008E16BB"/>
    <w:rsid w:val="00972A6F"/>
    <w:rsid w:val="00A20257"/>
    <w:rsid w:val="00A21ED3"/>
    <w:rsid w:val="00C100FA"/>
    <w:rsid w:val="00C83E3E"/>
    <w:rsid w:val="00D064ED"/>
    <w:rsid w:val="00E119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2019-04-26T10:42:00Z</dcterms:created>
  <dcterms:modified xsi:type="dcterms:W3CDTF">2019-04-26T10:42:00Z</dcterms:modified>
</cp:coreProperties>
</file>