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7B9" w:rsidRDefault="00960EA8" w:rsidP="00670828">
      <w:pPr>
        <w:rPr>
          <w:rFonts w:ascii="Arial" w:hAnsi="Arial" w:cs="Arial"/>
          <w:sz w:val="20"/>
          <w:szCs w:val="20"/>
        </w:rPr>
      </w:pPr>
      <w:r>
        <w:rPr>
          <w:rFonts w:ascii="Arial" w:hAnsi="Arial" w:cs="Arial"/>
          <w:sz w:val="24"/>
          <w:szCs w:val="24"/>
        </w:rPr>
        <w:t>NHS Number: 4*********9</w:t>
      </w:r>
      <w:r>
        <w:rPr>
          <w:rFonts w:ascii="Arial" w:hAnsi="Arial" w:cs="Arial"/>
          <w:sz w:val="24"/>
          <w:szCs w:val="24"/>
        </w:rPr>
        <w:br/>
        <w:t xml:space="preserve">Referring Doctor: B </w:t>
      </w:r>
      <w:proofErr w:type="spellStart"/>
      <w:r>
        <w:rPr>
          <w:rFonts w:ascii="Arial" w:hAnsi="Arial" w:cs="Arial"/>
          <w:sz w:val="24"/>
          <w:szCs w:val="24"/>
        </w:rPr>
        <w:t>Jupp</w:t>
      </w:r>
      <w:proofErr w:type="spellEnd"/>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 xml:space="preserve">19B******3 09/04/2019 US Doppler carotid artery Both </w:t>
      </w:r>
      <w:r>
        <w:rPr>
          <w:rFonts w:ascii="Arial" w:hAnsi="Arial" w:cs="Arial"/>
          <w:sz w:val="24"/>
          <w:szCs w:val="24"/>
        </w:rPr>
        <w:br/>
      </w:r>
      <w:r>
        <w:rPr>
          <w:rFonts w:ascii="Arial" w:hAnsi="Arial" w:cs="Arial"/>
          <w:sz w:val="24"/>
          <w:szCs w:val="24"/>
        </w:rPr>
        <w:br/>
        <w:t>Clinical History:  Dysphasia and confusion, previous left sided carotid endarterectomy.</w:t>
      </w:r>
      <w:r>
        <w:rPr>
          <w:rFonts w:ascii="Arial" w:hAnsi="Arial" w:cs="Arial"/>
          <w:sz w:val="24"/>
          <w:szCs w:val="24"/>
        </w:rPr>
        <w:br/>
      </w:r>
      <w:r>
        <w:rPr>
          <w:rFonts w:ascii="Arial" w:hAnsi="Arial" w:cs="Arial"/>
          <w:sz w:val="24"/>
          <w:szCs w:val="24"/>
        </w:rPr>
        <w:br/>
      </w:r>
      <w:r>
        <w:rPr>
          <w:rFonts w:ascii="Arial" w:hAnsi="Arial" w:cs="Arial"/>
          <w:b/>
          <w:bCs/>
          <w:sz w:val="20"/>
          <w:szCs w:val="20"/>
        </w:rPr>
        <w:t>SUMMARY: RIGHT ICA 50-59% STENOSIS, LEFT ICA RAISED VELOCITIES BUT NOT A SIGNIFICANT STENOSIS</w:t>
      </w:r>
      <w:r>
        <w:rPr>
          <w:rFonts w:ascii="Arial" w:hAnsi="Arial" w:cs="Arial"/>
          <w:sz w:val="20"/>
          <w:szCs w:val="20"/>
        </w:rPr>
        <w:br/>
      </w:r>
      <w:r>
        <w:rPr>
          <w:rFonts w:ascii="Arial" w:hAnsi="Arial" w:cs="Arial"/>
          <w:sz w:val="20"/>
          <w:szCs w:val="20"/>
        </w:rPr>
        <w:br/>
        <w:t>The common carotid, internal and external carotid, and the vertebral arteries were assessed.</w:t>
      </w:r>
      <w:r>
        <w:rPr>
          <w:rFonts w:ascii="Arial" w:hAnsi="Arial" w:cs="Arial"/>
          <w:sz w:val="20"/>
          <w:szCs w:val="20"/>
        </w:rPr>
        <w:br/>
      </w:r>
      <w:r>
        <w:rPr>
          <w:rFonts w:ascii="Arial" w:hAnsi="Arial" w:cs="Arial"/>
          <w:sz w:val="20"/>
          <w:szCs w:val="20"/>
        </w:rPr>
        <w:br/>
        <w:t>RIGHT: Intimal thickening was noted in the CCA and there was moderate echogenic plaque at the very distal part of the CCA.  This extended into the proximal ECA but was causing raised velocities at the ICA origin.  PSV was 164cm/s giving a velocity ratio of 2 with the CCA and St. Mary's ratio of 10.  Grading of stenosis is therefore estimated as 50-59%.</w:t>
      </w:r>
      <w:r>
        <w:rPr>
          <w:rFonts w:ascii="Arial" w:hAnsi="Arial" w:cs="Arial"/>
          <w:sz w:val="20"/>
          <w:szCs w:val="20"/>
        </w:rPr>
        <w:br/>
      </w:r>
      <w:r>
        <w:rPr>
          <w:rFonts w:ascii="Arial" w:hAnsi="Arial" w:cs="Arial"/>
          <w:sz w:val="20"/>
          <w:szCs w:val="20"/>
        </w:rPr>
        <w:br/>
        <w:t xml:space="preserve">LEFT: Intimal thickening was noted in the CCA and echogenic plaque was seen at the ECA origin.  There was just minor disease in the proximal ICA, having been previously treated, however there was an irregular area of thickening at the ICA origin that was causing slightly raised velocities of 157cm/s.  This is almost </w:t>
      </w:r>
      <w:proofErr w:type="gramStart"/>
      <w:r>
        <w:rPr>
          <w:rFonts w:ascii="Arial" w:hAnsi="Arial" w:cs="Arial"/>
          <w:sz w:val="20"/>
          <w:szCs w:val="20"/>
        </w:rPr>
        <w:t>a</w:t>
      </w:r>
      <w:proofErr w:type="gramEnd"/>
      <w:r>
        <w:rPr>
          <w:rFonts w:ascii="Arial" w:hAnsi="Arial" w:cs="Arial"/>
          <w:sz w:val="20"/>
          <w:szCs w:val="20"/>
        </w:rPr>
        <w:t xml:space="preserve"> X2 increase compared with the CCA though St. Mary's ratio is 6.  This would not be considered a significant stenosis, being estimated at just less than 50-59%.</w:t>
      </w:r>
      <w:r>
        <w:rPr>
          <w:rFonts w:ascii="Arial" w:hAnsi="Arial" w:cs="Arial"/>
          <w:sz w:val="20"/>
          <w:szCs w:val="20"/>
        </w:rPr>
        <w:br/>
      </w:r>
      <w:r>
        <w:rPr>
          <w:rFonts w:ascii="Arial" w:hAnsi="Arial" w:cs="Arial"/>
          <w:sz w:val="20"/>
          <w:szCs w:val="20"/>
        </w:rPr>
        <w:br/>
        <w:t xml:space="preserve">VERTEBRALS: Normal </w:t>
      </w:r>
      <w:proofErr w:type="spellStart"/>
      <w:r>
        <w:rPr>
          <w:rFonts w:ascii="Arial" w:hAnsi="Arial" w:cs="Arial"/>
          <w:sz w:val="20"/>
          <w:szCs w:val="20"/>
        </w:rPr>
        <w:t>antegrade</w:t>
      </w:r>
      <w:proofErr w:type="spellEnd"/>
      <w:r>
        <w:rPr>
          <w:rFonts w:ascii="Arial" w:hAnsi="Arial" w:cs="Arial"/>
          <w:sz w:val="20"/>
          <w:szCs w:val="20"/>
        </w:rPr>
        <w:t xml:space="preserve"> flow was demonstrated in both vertebral arteries.</w:t>
      </w:r>
      <w:r>
        <w:rPr>
          <w:rFonts w:ascii="Arial" w:hAnsi="Arial" w:cs="Arial"/>
          <w:sz w:val="20"/>
          <w:szCs w:val="20"/>
        </w:rPr>
        <w:br/>
      </w:r>
      <w:r>
        <w:rPr>
          <w:rFonts w:ascii="Arial" w:hAnsi="Arial" w:cs="Arial"/>
          <w:sz w:val="20"/>
          <w:szCs w:val="20"/>
        </w:rPr>
        <w:br/>
        <w:t>Janine Fletcher - Vascular scientist</w:t>
      </w:r>
      <w:r>
        <w:rPr>
          <w:rFonts w:ascii="Arial" w:hAnsi="Arial" w:cs="Arial"/>
          <w:sz w:val="20"/>
          <w:szCs w:val="20"/>
        </w:rPr>
        <w:br/>
      </w:r>
      <w:r w:rsidR="0006110E">
        <w:rPr>
          <w:rFonts w:ascii="Arial" w:hAnsi="Arial" w:cs="Arial"/>
          <w:sz w:val="20"/>
          <w:szCs w:val="20"/>
        </w:rPr>
        <w:br/>
      </w: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071426" w:rsidRPr="00621901" w:rsidRDefault="00071426" w:rsidP="00670828">
      <w:pPr>
        <w:rPr>
          <w:rFonts w:ascii="Arial" w:hAnsi="Arial" w:cs="Arial"/>
          <w:sz w:val="20"/>
          <w:szCs w:val="20"/>
        </w:rPr>
      </w:pPr>
      <w:bookmarkStart w:id="0" w:name="_GoBack"/>
      <w:bookmarkEnd w:id="0"/>
    </w:p>
    <w:sectPr w:rsidR="00071426" w:rsidRPr="006219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6110E"/>
    <w:rsid w:val="00071426"/>
    <w:rsid w:val="000C4409"/>
    <w:rsid w:val="00305657"/>
    <w:rsid w:val="003B6B6A"/>
    <w:rsid w:val="0041310D"/>
    <w:rsid w:val="00484812"/>
    <w:rsid w:val="004F46B2"/>
    <w:rsid w:val="00621901"/>
    <w:rsid w:val="00646345"/>
    <w:rsid w:val="00670828"/>
    <w:rsid w:val="00683AAB"/>
    <w:rsid w:val="006E34AC"/>
    <w:rsid w:val="008A13BF"/>
    <w:rsid w:val="00960EA8"/>
    <w:rsid w:val="00A27AC8"/>
    <w:rsid w:val="00A9001A"/>
    <w:rsid w:val="00B107F2"/>
    <w:rsid w:val="00B566A4"/>
    <w:rsid w:val="00C3450F"/>
    <w:rsid w:val="00C83E3E"/>
    <w:rsid w:val="00E45EBA"/>
    <w:rsid w:val="00EE6B18"/>
    <w:rsid w:val="00F777B9"/>
    <w:rsid w:val="00FE7F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3</cp:revision>
  <dcterms:created xsi:type="dcterms:W3CDTF">2019-04-21T11:22:00Z</dcterms:created>
  <dcterms:modified xsi:type="dcterms:W3CDTF">2019-04-25T08:04:00Z</dcterms:modified>
</cp:coreProperties>
</file>