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B9" w:rsidRDefault="0006110E" w:rsidP="00670828">
      <w:pPr>
        <w:rPr>
          <w:rFonts w:ascii="Arial" w:hAnsi="Arial" w:cs="Arial"/>
          <w:sz w:val="20"/>
          <w:szCs w:val="20"/>
        </w:rPr>
      </w:pPr>
      <w:r>
        <w:rPr>
          <w:rFonts w:ascii="Arial" w:hAnsi="Arial" w:cs="Arial"/>
          <w:sz w:val="24"/>
          <w:szCs w:val="24"/>
        </w:rPr>
        <w:t>NHS Number: 4********1</w:t>
      </w:r>
      <w:r>
        <w:rPr>
          <w:rFonts w:ascii="Arial" w:hAnsi="Arial" w:cs="Arial"/>
          <w:sz w:val="24"/>
          <w:szCs w:val="24"/>
        </w:rPr>
        <w:br/>
        <w:t>Referring Doctor: KAMY THAVANESAN KTHA</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19B******6 06/03/2019 US Doppler carotid artery Both </w:t>
      </w:r>
      <w:r>
        <w:rPr>
          <w:rFonts w:ascii="Arial" w:hAnsi="Arial" w:cs="Arial"/>
          <w:sz w:val="24"/>
          <w:szCs w:val="24"/>
        </w:rPr>
        <w:br/>
      </w:r>
      <w:r>
        <w:rPr>
          <w:rFonts w:ascii="Arial" w:hAnsi="Arial" w:cs="Arial"/>
          <w:sz w:val="24"/>
          <w:szCs w:val="24"/>
        </w:rPr>
        <w:br/>
        <w:t>Clinical History:   Admitted with left sided weakness and facial droop.</w:t>
      </w:r>
      <w:r>
        <w:rPr>
          <w:rFonts w:ascii="Arial" w:hAnsi="Arial" w:cs="Arial"/>
          <w:sz w:val="24"/>
          <w:szCs w:val="24"/>
        </w:rPr>
        <w:br/>
      </w:r>
      <w:r>
        <w:rPr>
          <w:rFonts w:ascii="Arial" w:hAnsi="Arial" w:cs="Arial"/>
          <w:sz w:val="24"/>
          <w:szCs w:val="24"/>
        </w:rPr>
        <w:br/>
      </w:r>
      <w:r>
        <w:rPr>
          <w:rFonts w:ascii="Arial" w:hAnsi="Arial" w:cs="Arial"/>
          <w:b/>
          <w:bCs/>
          <w:sz w:val="20"/>
          <w:szCs w:val="20"/>
        </w:rPr>
        <w:t>SUMMARY: NO SIGNIFICANT ICA STENOSES BUT EVIDENCE OF DISTAL OBSTRUCTION ON RIGHT SIDE</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Intimal thickening was noted in the CCA and there was minor </w:t>
      </w:r>
      <w:proofErr w:type="spellStart"/>
      <w:r>
        <w:rPr>
          <w:rFonts w:ascii="Arial" w:hAnsi="Arial" w:cs="Arial"/>
          <w:sz w:val="20"/>
          <w:szCs w:val="20"/>
        </w:rPr>
        <w:t>echoegnic</w:t>
      </w:r>
      <w:proofErr w:type="spellEnd"/>
      <w:r>
        <w:rPr>
          <w:rFonts w:ascii="Arial" w:hAnsi="Arial" w:cs="Arial"/>
          <w:sz w:val="20"/>
          <w:szCs w:val="20"/>
        </w:rPr>
        <w:t xml:space="preserve"> plaque at the origin of the ICA.  This was not causing any significant stenosis in the ICA however the Doppler waveforms demonstrated here and in the CCA are indicative of high resistance distally and volume flow in the CCA was significantly reduced compared to the left side.  The distal ICA appeared normal so this would suggest a significant obstruction </w:t>
      </w:r>
      <w:proofErr w:type="spellStart"/>
      <w:r>
        <w:rPr>
          <w:rFonts w:ascii="Arial" w:hAnsi="Arial" w:cs="Arial"/>
          <w:sz w:val="20"/>
          <w:szCs w:val="20"/>
        </w:rPr>
        <w:t>intracranially</w:t>
      </w:r>
      <w:proofErr w:type="spellEnd"/>
      <w:r>
        <w:rPr>
          <w:rFonts w:ascii="Arial" w:hAnsi="Arial" w:cs="Arial"/>
          <w:sz w:val="20"/>
          <w:szCs w:val="20"/>
        </w:rPr>
        <w:t>.</w:t>
      </w:r>
      <w:r>
        <w:rPr>
          <w:rFonts w:ascii="Arial" w:hAnsi="Arial" w:cs="Arial"/>
          <w:sz w:val="20"/>
          <w:szCs w:val="20"/>
        </w:rPr>
        <w:br/>
      </w:r>
      <w:r>
        <w:rPr>
          <w:rFonts w:ascii="Arial" w:hAnsi="Arial" w:cs="Arial"/>
          <w:sz w:val="20"/>
          <w:szCs w:val="20"/>
        </w:rPr>
        <w:br/>
        <w:t xml:space="preserve">LEFT: Minor echogenic plaque was seen at the carotid bifurcation.  No significant </w:t>
      </w:r>
      <w:proofErr w:type="spellStart"/>
      <w:r>
        <w:rPr>
          <w:rFonts w:ascii="Arial" w:hAnsi="Arial" w:cs="Arial"/>
          <w:sz w:val="20"/>
          <w:szCs w:val="20"/>
        </w:rPr>
        <w:t>narrowings</w:t>
      </w:r>
      <w:proofErr w:type="spellEnd"/>
      <w:r>
        <w:rPr>
          <w:rFonts w:ascii="Arial" w:hAnsi="Arial" w:cs="Arial"/>
          <w:sz w:val="20"/>
          <w:szCs w:val="20"/>
        </w:rPr>
        <w:t xml:space="preserve"> were found and velocities were within normal ranges throughout.</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6110E"/>
    <w:rsid w:val="00071426"/>
    <w:rsid w:val="00305657"/>
    <w:rsid w:val="003B6B6A"/>
    <w:rsid w:val="00484812"/>
    <w:rsid w:val="004D1B9E"/>
    <w:rsid w:val="00621901"/>
    <w:rsid w:val="00646345"/>
    <w:rsid w:val="00670828"/>
    <w:rsid w:val="00683AAB"/>
    <w:rsid w:val="008A13BF"/>
    <w:rsid w:val="00A27AC8"/>
    <w:rsid w:val="00A9001A"/>
    <w:rsid w:val="00B107F2"/>
    <w:rsid w:val="00C3450F"/>
    <w:rsid w:val="00C83E3E"/>
    <w:rsid w:val="00E45EBA"/>
    <w:rsid w:val="00EE6B18"/>
    <w:rsid w:val="00F777B9"/>
    <w:rsid w:val="00FE7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2019-04-21T11:11:00Z</dcterms:created>
  <dcterms:modified xsi:type="dcterms:W3CDTF">2019-04-25T08:03:00Z</dcterms:modified>
</cp:coreProperties>
</file>