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B9" w:rsidRDefault="00A9001A" w:rsidP="006708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6********0</w:t>
      </w:r>
      <w:r>
        <w:rPr>
          <w:rFonts w:ascii="Arial" w:hAnsi="Arial" w:cs="Arial"/>
          <w:sz w:val="24"/>
          <w:szCs w:val="24"/>
        </w:rPr>
        <w:br/>
        <w:t xml:space="preserve">Referring Doctor: B </w:t>
      </w:r>
      <w:proofErr w:type="spellStart"/>
      <w:r>
        <w:rPr>
          <w:rFonts w:ascii="Arial" w:hAnsi="Arial" w:cs="Arial"/>
          <w:sz w:val="24"/>
          <w:szCs w:val="24"/>
        </w:rPr>
        <w:t>Jupp</w:t>
      </w:r>
      <w:proofErr w:type="spellEnd"/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19B******6 08/02/2019 US Doppler carotid artery Both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 Left occipital infarct. Right sided weakness.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LEFT ICA OCCLUSION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common carotid, internal and external carotid, and the vertebral arteries were assessed.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RIGHT: Intimal thickening was noted in the CCA and there was minor echogenic plaque in the proximal ICA and ECA origin.  No significant </w:t>
      </w:r>
      <w:proofErr w:type="spellStart"/>
      <w:r>
        <w:rPr>
          <w:rFonts w:ascii="Arial" w:hAnsi="Arial" w:cs="Arial"/>
          <w:sz w:val="20"/>
          <w:szCs w:val="20"/>
        </w:rPr>
        <w:t>narrowings</w:t>
      </w:r>
      <w:proofErr w:type="spellEnd"/>
      <w:r>
        <w:rPr>
          <w:rFonts w:ascii="Arial" w:hAnsi="Arial" w:cs="Arial"/>
          <w:sz w:val="20"/>
          <w:szCs w:val="20"/>
        </w:rPr>
        <w:t xml:space="preserve"> were found and velocities were within normal ranges throughout.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LEFT: Moderate intimal thickening was seen in the CCA.  </w:t>
      </w:r>
      <w:r>
        <w:rPr>
          <w:rFonts w:ascii="Arial" w:hAnsi="Arial" w:cs="Arial"/>
          <w:sz w:val="20"/>
          <w:szCs w:val="20"/>
          <w:u w:val="single"/>
        </w:rPr>
        <w:t xml:space="preserve">The ICA was fully occluded; the lumen contained </w:t>
      </w:r>
      <w:proofErr w:type="spellStart"/>
      <w:r>
        <w:rPr>
          <w:rFonts w:ascii="Arial" w:hAnsi="Arial" w:cs="Arial"/>
          <w:sz w:val="20"/>
          <w:szCs w:val="20"/>
          <w:u w:val="single"/>
        </w:rPr>
        <w:t>echolucent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atheroma</w:t>
      </w:r>
      <w:r>
        <w:rPr>
          <w:rFonts w:ascii="Arial" w:hAnsi="Arial" w:cs="Arial"/>
          <w:sz w:val="20"/>
          <w:szCs w:val="20"/>
        </w:rPr>
        <w:t>.  The ECA was patent and some retrograde flow in a branch from an unknown source distally appeared to be contributing to the ECA flow from origin.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VERTEBRALS: Normal </w:t>
      </w:r>
      <w:proofErr w:type="spellStart"/>
      <w:r>
        <w:rPr>
          <w:rFonts w:ascii="Arial" w:hAnsi="Arial" w:cs="Arial"/>
          <w:sz w:val="20"/>
          <w:szCs w:val="20"/>
        </w:rPr>
        <w:t>antegrade</w:t>
      </w:r>
      <w:proofErr w:type="spellEnd"/>
      <w:r>
        <w:rPr>
          <w:rFonts w:ascii="Arial" w:hAnsi="Arial" w:cs="Arial"/>
          <w:sz w:val="20"/>
          <w:szCs w:val="20"/>
        </w:rPr>
        <w:t xml:space="preserve"> flow was demonstrated in both vertebral arteries.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071426" w:rsidRPr="00621901" w:rsidRDefault="00071426" w:rsidP="0067082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71426" w:rsidRPr="00621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305657"/>
    <w:rsid w:val="003B6B6A"/>
    <w:rsid w:val="00484812"/>
    <w:rsid w:val="00621901"/>
    <w:rsid w:val="00670828"/>
    <w:rsid w:val="00892785"/>
    <w:rsid w:val="008A13BF"/>
    <w:rsid w:val="00A27AC8"/>
    <w:rsid w:val="00A9001A"/>
    <w:rsid w:val="00B107F2"/>
    <w:rsid w:val="00C3450F"/>
    <w:rsid w:val="00C83E3E"/>
    <w:rsid w:val="00E45EBA"/>
    <w:rsid w:val="00EE6B18"/>
    <w:rsid w:val="00F7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2019-04-21T10:53:00Z</dcterms:created>
  <dcterms:modified xsi:type="dcterms:W3CDTF">2019-04-25T08:03:00Z</dcterms:modified>
</cp:coreProperties>
</file>