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8DEE8" w14:textId="325A37E4" w:rsidR="00045C34" w:rsidRPr="00045C34" w:rsidRDefault="002878DC" w:rsidP="00045C34">
      <w:r>
        <w:rPr>
          <w:noProof/>
        </w:rPr>
        <mc:AlternateContent>
          <mc:Choice Requires="wps">
            <w:drawing>
              <wp:anchor distT="0" distB="0" distL="114300" distR="114300" simplePos="0" relativeHeight="251659264" behindDoc="0" locked="0" layoutInCell="1" allowOverlap="1" wp14:anchorId="481F441D" wp14:editId="6339CF5E">
                <wp:simplePos x="0" y="0"/>
                <wp:positionH relativeFrom="margin">
                  <wp:posOffset>-493014</wp:posOffset>
                </wp:positionH>
                <wp:positionV relativeFrom="paragraph">
                  <wp:posOffset>2165300</wp:posOffset>
                </wp:positionV>
                <wp:extent cx="6721475" cy="1612672"/>
                <wp:effectExtent l="19050" t="19050" r="22225" b="26035"/>
                <wp:wrapNone/>
                <wp:docPr id="3" name="Rectangle 3"/>
                <wp:cNvGraphicFramePr/>
                <a:graphic xmlns:a="http://schemas.openxmlformats.org/drawingml/2006/main">
                  <a:graphicData uri="http://schemas.microsoft.com/office/word/2010/wordprocessingShape">
                    <wps:wsp>
                      <wps:cNvSpPr/>
                      <wps:spPr>
                        <a:xfrm>
                          <a:off x="0" y="0"/>
                          <a:ext cx="6721475" cy="1612672"/>
                        </a:xfrm>
                        <a:prstGeom prst="rect">
                          <a:avLst/>
                        </a:prstGeom>
                        <a:noFill/>
                        <a:ln w="28575" cap="flat" cmpd="sng" algn="ctr">
                          <a:solidFill>
                            <a:srgbClr val="0070C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917551" id="Rectangle 3" o:spid="_x0000_s1026" style="position:absolute;margin-left:-38.8pt;margin-top:170.5pt;width:529.25pt;height:1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" filled="f" strokecolor="#0070c0" strokeweight="2.25pt">
                <w10:wrap anchorx="margin"/>
              </v:rect>
            </w:pict>
          </mc:Fallback>
        </mc:AlternateContent>
      </w:r>
      <w:r w:rsidR="003C561F">
        <w:rPr>
          <w:noProof/>
        </w:rPr>
        <w:drawing>
          <wp:inline distT="0" distB="0" distL="0" distR="0" wp14:anchorId="5E6549CE" wp14:editId="0F04416C">
            <wp:extent cx="5910682" cy="2059940"/>
            <wp:effectExtent l="0" t="0" r="0" b="0"/>
            <wp:docPr id="1"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17644" cy="2062366"/>
                    </a:xfrm>
                    <a:prstGeom prst="rect">
                      <a:avLst/>
                    </a:prstGeom>
                  </pic:spPr>
                </pic:pic>
              </a:graphicData>
            </a:graphic>
          </wp:inline>
        </w:drawing>
      </w:r>
    </w:p>
    <w:p w14:paraId="1F1C4D30" w14:textId="3E06FEE8" w:rsidR="00045C34" w:rsidRPr="00C30196" w:rsidRDefault="00045C34" w:rsidP="00045C34">
      <w:pPr>
        <w:jc w:val="center"/>
        <w:rPr>
          <w:rFonts w:cstheme="minorHAnsi"/>
        </w:rPr>
      </w:pPr>
      <w:r w:rsidRPr="00C30196">
        <w:rPr>
          <w:rFonts w:cstheme="minorHAnsi"/>
        </w:rPr>
        <w:t xml:space="preserve">Publication date: </w:t>
      </w:r>
      <w:r w:rsidR="00675D3F" w:rsidRPr="00C30196">
        <w:rPr>
          <w:rFonts w:cstheme="minorHAnsi"/>
        </w:rPr>
        <w:t>June</w:t>
      </w:r>
      <w:r w:rsidRPr="00C30196">
        <w:rPr>
          <w:rFonts w:cstheme="minorHAnsi"/>
        </w:rPr>
        <w:t xml:space="preserve"> 2023</w:t>
      </w:r>
    </w:p>
    <w:p w14:paraId="1BC9FB4A" w14:textId="2A13EF8C" w:rsidR="00045C34" w:rsidRPr="00C30196" w:rsidRDefault="00045C34" w:rsidP="00045C34">
      <w:pPr>
        <w:jc w:val="center"/>
        <w:rPr>
          <w:rFonts w:cstheme="minorHAnsi"/>
        </w:rPr>
      </w:pPr>
      <w:r w:rsidRPr="00C30196">
        <w:rPr>
          <w:rFonts w:cstheme="minorHAnsi"/>
        </w:rPr>
        <w:t xml:space="preserve">Review date: </w:t>
      </w:r>
      <w:r w:rsidR="00675D3F" w:rsidRPr="00C30196">
        <w:rPr>
          <w:rFonts w:cstheme="minorHAnsi"/>
        </w:rPr>
        <w:t>June</w:t>
      </w:r>
      <w:r w:rsidRPr="00C30196">
        <w:rPr>
          <w:rFonts w:cstheme="minorHAnsi"/>
        </w:rPr>
        <w:t xml:space="preserve"> 202</w:t>
      </w:r>
      <w:r w:rsidR="001B3100" w:rsidRPr="00C30196">
        <w:rPr>
          <w:rFonts w:cstheme="minorHAnsi"/>
        </w:rPr>
        <w:t>6</w:t>
      </w:r>
    </w:p>
    <w:p w14:paraId="2EB9F8FC" w14:textId="77777777" w:rsidR="00045C34" w:rsidRPr="00C30196" w:rsidRDefault="00045C34" w:rsidP="00045C34">
      <w:pPr>
        <w:jc w:val="center"/>
        <w:rPr>
          <w:rFonts w:cstheme="minorHAnsi"/>
        </w:rPr>
      </w:pPr>
      <w:r w:rsidRPr="00C30196">
        <w:rPr>
          <w:rFonts w:cstheme="minorHAnsi"/>
        </w:rPr>
        <w:t>Document version number: V1.0</w:t>
      </w:r>
    </w:p>
    <w:p w14:paraId="3904858C" w14:textId="77777777" w:rsidR="0044731A" w:rsidRPr="00C30196" w:rsidRDefault="00045C34" w:rsidP="00045C34">
      <w:pPr>
        <w:pStyle w:val="Default"/>
        <w:jc w:val="center"/>
        <w:rPr>
          <w:rFonts w:asciiTheme="minorHAnsi" w:hAnsiTheme="minorHAnsi" w:cstheme="minorHAnsi"/>
          <w:sz w:val="22"/>
          <w:szCs w:val="22"/>
        </w:rPr>
      </w:pPr>
      <w:r w:rsidRPr="00C30196">
        <w:rPr>
          <w:rFonts w:asciiTheme="minorHAnsi" w:hAnsiTheme="minorHAnsi" w:cstheme="minorHAnsi"/>
          <w:sz w:val="22"/>
          <w:szCs w:val="22"/>
        </w:rPr>
        <w:t xml:space="preserve">Suggestions for improvement of this guideline are welcome and should be sent to the </w:t>
      </w:r>
    </w:p>
    <w:p w14:paraId="2F91B0BE" w14:textId="518D6911" w:rsidR="00045C34" w:rsidRPr="00C30196" w:rsidRDefault="00045C34" w:rsidP="00045C34">
      <w:pPr>
        <w:pStyle w:val="Default"/>
        <w:jc w:val="center"/>
        <w:rPr>
          <w:rFonts w:asciiTheme="minorHAnsi" w:hAnsiTheme="minorHAnsi" w:cstheme="minorHAnsi"/>
          <w:sz w:val="22"/>
          <w:szCs w:val="22"/>
        </w:rPr>
      </w:pPr>
      <w:r w:rsidRPr="00C30196">
        <w:rPr>
          <w:rFonts w:asciiTheme="minorHAnsi" w:hAnsiTheme="minorHAnsi" w:cstheme="minorHAnsi"/>
          <w:sz w:val="22"/>
          <w:szCs w:val="22"/>
        </w:rPr>
        <w:t>Chair of the PSC</w:t>
      </w:r>
    </w:p>
    <w:p w14:paraId="033630A9" w14:textId="77777777" w:rsidR="00045C34" w:rsidRPr="00C30196" w:rsidRDefault="00045C34" w:rsidP="00045C34">
      <w:pPr>
        <w:pStyle w:val="Default"/>
        <w:jc w:val="center"/>
        <w:rPr>
          <w:rFonts w:asciiTheme="minorHAnsi" w:hAnsiTheme="minorHAnsi" w:cstheme="minorHAnsi"/>
          <w:sz w:val="22"/>
          <w:szCs w:val="22"/>
        </w:rPr>
      </w:pPr>
      <w:r w:rsidRPr="00C30196">
        <w:rPr>
          <w:rFonts w:asciiTheme="minorHAnsi" w:hAnsiTheme="minorHAnsi" w:cstheme="minorHAnsi"/>
          <w:sz w:val="22"/>
          <w:szCs w:val="22"/>
        </w:rPr>
        <w:t>see www.svtgbi.org.uk for current Chair details.</w:t>
      </w:r>
    </w:p>
    <w:p w14:paraId="50F56962" w14:textId="77777777" w:rsidR="00045C34" w:rsidRDefault="00045C34" w:rsidP="00045C34">
      <w:pPr>
        <w:spacing w:after="0" w:line="240" w:lineRule="auto"/>
        <w:jc w:val="center"/>
        <w:rPr>
          <w:rFonts w:ascii="Arial" w:hAnsi="Arial" w:cs="Arial"/>
          <w:b/>
          <w:sz w:val="24"/>
          <w:szCs w:val="24"/>
        </w:rPr>
      </w:pPr>
    </w:p>
    <w:p w14:paraId="0810616D" w14:textId="77777777" w:rsidR="003555EA" w:rsidRPr="003555EA" w:rsidRDefault="003555EA" w:rsidP="003555EA"/>
    <w:p w14:paraId="77764B17" w14:textId="4EE138D2" w:rsidR="003555EA" w:rsidRPr="003555EA" w:rsidRDefault="003555EA" w:rsidP="003555EA">
      <w:pPr>
        <w:rPr>
          <w:rFonts w:cstheme="minorHAnsi"/>
          <w:b/>
          <w:bCs/>
        </w:rPr>
      </w:pPr>
      <w:r w:rsidRPr="003555EA">
        <w:rPr>
          <w:rFonts w:cstheme="minorHAnsi"/>
          <w:b/>
          <w:bCs/>
        </w:rPr>
        <w:t>WRULD Guidelines</w:t>
      </w:r>
    </w:p>
    <w:p w14:paraId="102BAFEA" w14:textId="1836E34C" w:rsidR="003555EA" w:rsidRDefault="003555EA" w:rsidP="003555EA">
      <w:pPr>
        <w:spacing w:after="0"/>
        <w:rPr>
          <w:rFonts w:cstheme="minorHAnsi"/>
          <w:b/>
          <w:bCs/>
        </w:rPr>
      </w:pPr>
      <w:r w:rsidRPr="003555EA">
        <w:rPr>
          <w:rFonts w:cstheme="minorHAnsi"/>
          <w:b/>
          <w:bCs/>
        </w:rPr>
        <w:t>Introduction</w:t>
      </w:r>
    </w:p>
    <w:p w14:paraId="0CBA9B0D" w14:textId="77777777" w:rsidR="00C30196" w:rsidRPr="003555EA" w:rsidRDefault="00C30196" w:rsidP="003555EA">
      <w:pPr>
        <w:spacing w:after="0"/>
        <w:rPr>
          <w:rFonts w:cstheme="minorHAnsi"/>
          <w:b/>
          <w:bCs/>
        </w:rPr>
      </w:pPr>
    </w:p>
    <w:p w14:paraId="77084F8A" w14:textId="0A7A0894" w:rsidR="003555EA" w:rsidRDefault="003555EA" w:rsidP="003555EA">
      <w:pPr>
        <w:spacing w:after="0"/>
        <w:rPr>
          <w:rFonts w:cstheme="minorHAnsi"/>
        </w:rPr>
      </w:pPr>
      <w:r w:rsidRPr="003555EA">
        <w:rPr>
          <w:rFonts w:cstheme="minorHAnsi"/>
        </w:rPr>
        <w:t>“Work related upper limb disorders” (WRULD) is a term describing upper-limb musculoskeletal</w:t>
      </w:r>
      <w:r w:rsidR="00C30196">
        <w:rPr>
          <w:rFonts w:cstheme="minorHAnsi"/>
        </w:rPr>
        <w:t xml:space="preserve"> p</w:t>
      </w:r>
      <w:r w:rsidRPr="003555EA">
        <w:rPr>
          <w:rFonts w:cstheme="minorHAnsi"/>
        </w:rPr>
        <w:t>roblems which are related to the work of the individual. The term “musculoskeletal disorders”</w:t>
      </w:r>
      <w:r w:rsidR="00C30196">
        <w:rPr>
          <w:rFonts w:cstheme="minorHAnsi"/>
        </w:rPr>
        <w:t xml:space="preserve"> (</w:t>
      </w:r>
      <w:r w:rsidRPr="003555EA">
        <w:rPr>
          <w:rFonts w:cstheme="minorHAnsi"/>
        </w:rPr>
        <w:t xml:space="preserve">MSDs) is a more general term including problems with the whole skeletal system. This document provides SVT members with an overview of current knowledge, </w:t>
      </w:r>
      <w:proofErr w:type="gramStart"/>
      <w:r w:rsidRPr="003555EA">
        <w:rPr>
          <w:rFonts w:cstheme="minorHAnsi"/>
        </w:rPr>
        <w:t>advice</w:t>
      </w:r>
      <w:proofErr w:type="gramEnd"/>
      <w:r w:rsidRPr="003555EA">
        <w:rPr>
          <w:rFonts w:cstheme="minorHAnsi"/>
        </w:rPr>
        <w:t xml:space="preserve"> and links to published literature on this subject. </w:t>
      </w:r>
    </w:p>
    <w:p w14:paraId="0533E93C" w14:textId="77777777" w:rsidR="00C30196" w:rsidRPr="003555EA" w:rsidRDefault="00C30196" w:rsidP="003555EA">
      <w:pPr>
        <w:spacing w:after="0"/>
        <w:rPr>
          <w:rFonts w:cstheme="minorHAnsi"/>
        </w:rPr>
      </w:pPr>
    </w:p>
    <w:p w14:paraId="14E04F6E" w14:textId="33876542" w:rsidR="003555EA" w:rsidRDefault="003555EA" w:rsidP="003555EA">
      <w:pPr>
        <w:spacing w:after="0"/>
        <w:rPr>
          <w:rFonts w:cstheme="minorHAnsi"/>
          <w:b/>
          <w:bCs/>
        </w:rPr>
      </w:pPr>
      <w:r w:rsidRPr="003555EA">
        <w:rPr>
          <w:rFonts w:cstheme="minorHAnsi"/>
          <w:b/>
          <w:bCs/>
        </w:rPr>
        <w:t>How big is this problem?</w:t>
      </w:r>
    </w:p>
    <w:p w14:paraId="6C44733C" w14:textId="77777777" w:rsidR="00C30196" w:rsidRPr="003555EA" w:rsidRDefault="00C30196" w:rsidP="003555EA">
      <w:pPr>
        <w:spacing w:after="0"/>
        <w:rPr>
          <w:rFonts w:cstheme="minorHAnsi"/>
          <w:b/>
          <w:bCs/>
        </w:rPr>
      </w:pPr>
    </w:p>
    <w:p w14:paraId="7C53F0D2" w14:textId="77777777" w:rsidR="003555EA" w:rsidRPr="009366B7" w:rsidRDefault="003555EA" w:rsidP="003555EA">
      <w:pPr>
        <w:spacing w:after="0"/>
        <w:rPr>
          <w:rFonts w:cstheme="minorHAnsi"/>
        </w:rPr>
      </w:pPr>
      <w:r w:rsidRPr="009366B7">
        <w:rPr>
          <w:rFonts w:cstheme="minorHAnsi"/>
        </w:rPr>
        <w:t xml:space="preserve">In 2021/2022 there were a total of 477,000 work related musculoskeletal disorder cases (new or long standing), 139,000 workers suffering with a new case of </w:t>
      </w:r>
      <w:proofErr w:type="gramStart"/>
      <w:r w:rsidRPr="009366B7">
        <w:rPr>
          <w:rFonts w:cstheme="minorHAnsi"/>
        </w:rPr>
        <w:t>work related</w:t>
      </w:r>
      <w:proofErr w:type="gramEnd"/>
      <w:r w:rsidRPr="009366B7">
        <w:rPr>
          <w:rFonts w:cstheme="minorHAnsi"/>
        </w:rPr>
        <w:t xml:space="preserve"> musculoskeletal disorder and 7.3million working days lost.</w:t>
      </w:r>
    </w:p>
    <w:p w14:paraId="3B4A9B88" w14:textId="77777777" w:rsidR="003555EA" w:rsidRPr="009366B7" w:rsidRDefault="003555EA" w:rsidP="003555EA">
      <w:pPr>
        <w:spacing w:after="0"/>
        <w:rPr>
          <w:rFonts w:cstheme="minorHAnsi"/>
        </w:rPr>
      </w:pPr>
      <w:r w:rsidRPr="009366B7">
        <w:rPr>
          <w:rFonts w:cstheme="minorHAnsi"/>
        </w:rPr>
        <w:t xml:space="preserve">Work related musculoskeletal disorders (WRMSDs) account for 27% of all work related </w:t>
      </w:r>
    </w:p>
    <w:p w14:paraId="383D71F8" w14:textId="77777777" w:rsidR="003555EA" w:rsidRPr="003555EA" w:rsidRDefault="003555EA" w:rsidP="003555EA">
      <w:pPr>
        <w:spacing w:after="0"/>
        <w:rPr>
          <w:rFonts w:cstheme="minorHAnsi"/>
        </w:rPr>
      </w:pPr>
      <w:r w:rsidRPr="009366B7">
        <w:rPr>
          <w:rFonts w:cstheme="minorHAnsi"/>
        </w:rPr>
        <w:t>ill health and 25% of all working days lost due to work related ill health.  Human Health/social work have the highest rate of ill health compared to other indutries</w:t>
      </w:r>
      <w:r w:rsidRPr="009366B7">
        <w:rPr>
          <w:rFonts w:cstheme="minorHAnsi"/>
          <w:vertAlign w:val="superscript"/>
        </w:rPr>
        <w:t>1</w:t>
      </w:r>
      <w:r w:rsidRPr="009366B7">
        <w:rPr>
          <w:rFonts w:cstheme="minorHAnsi"/>
        </w:rPr>
        <w:t>.</w:t>
      </w:r>
    </w:p>
    <w:p w14:paraId="284A0E76" w14:textId="77777777" w:rsidR="003555EA" w:rsidRPr="003555EA" w:rsidRDefault="003555EA" w:rsidP="003555EA">
      <w:pPr>
        <w:spacing w:after="0"/>
        <w:rPr>
          <w:rFonts w:cstheme="minorHAnsi"/>
        </w:rPr>
      </w:pPr>
      <w:r w:rsidRPr="003555EA">
        <w:rPr>
          <w:rFonts w:cstheme="minorHAnsi"/>
        </w:rPr>
        <w:t xml:space="preserve"> </w:t>
      </w:r>
    </w:p>
    <w:p w14:paraId="3C1996C4" w14:textId="77777777" w:rsidR="003555EA" w:rsidRPr="003555EA" w:rsidRDefault="003555EA" w:rsidP="003555EA">
      <w:pPr>
        <w:spacing w:after="0"/>
        <w:rPr>
          <w:rFonts w:cstheme="minorHAnsi"/>
        </w:rPr>
      </w:pPr>
      <w:r w:rsidRPr="003555EA">
        <w:rPr>
          <w:rFonts w:cstheme="minorHAnsi"/>
        </w:rPr>
        <w:t xml:space="preserve">Employees whose roles involve: </w:t>
      </w:r>
    </w:p>
    <w:p w14:paraId="3CB9A523" w14:textId="77777777" w:rsidR="003555EA" w:rsidRPr="003555EA" w:rsidRDefault="003555EA" w:rsidP="003555EA">
      <w:pPr>
        <w:spacing w:after="0"/>
        <w:rPr>
          <w:rFonts w:cstheme="minorHAnsi"/>
        </w:rPr>
      </w:pPr>
      <w:r w:rsidRPr="003555EA">
        <w:rPr>
          <w:rFonts w:cstheme="minorHAnsi"/>
        </w:rPr>
        <w:t xml:space="preserve">• Fixed or constrained positions </w:t>
      </w:r>
    </w:p>
    <w:p w14:paraId="3900F194" w14:textId="77777777" w:rsidR="003555EA" w:rsidRPr="003555EA" w:rsidRDefault="003555EA" w:rsidP="003555EA">
      <w:pPr>
        <w:spacing w:after="0"/>
        <w:rPr>
          <w:rFonts w:cstheme="minorHAnsi"/>
        </w:rPr>
      </w:pPr>
      <w:r w:rsidRPr="003555EA">
        <w:rPr>
          <w:rFonts w:cstheme="minorHAnsi"/>
        </w:rPr>
        <w:t xml:space="preserve">• Repetitive movements </w:t>
      </w:r>
    </w:p>
    <w:p w14:paraId="744087A4" w14:textId="77777777" w:rsidR="003555EA" w:rsidRPr="003555EA" w:rsidRDefault="003555EA" w:rsidP="003555EA">
      <w:pPr>
        <w:spacing w:after="0"/>
        <w:rPr>
          <w:rFonts w:cstheme="minorHAnsi"/>
        </w:rPr>
      </w:pPr>
      <w:r w:rsidRPr="003555EA">
        <w:rPr>
          <w:rFonts w:cstheme="minorHAnsi"/>
        </w:rPr>
        <w:t>• Concentrated force on small parts of the body (</w:t>
      </w:r>
      <w:proofErr w:type="gramStart"/>
      <w:r w:rsidRPr="003555EA">
        <w:rPr>
          <w:rFonts w:cstheme="minorHAnsi"/>
        </w:rPr>
        <w:t>e.g.</w:t>
      </w:r>
      <w:proofErr w:type="gramEnd"/>
      <w:r w:rsidRPr="003555EA">
        <w:rPr>
          <w:rFonts w:cstheme="minorHAnsi"/>
        </w:rPr>
        <w:t xml:space="preserve"> hand or wrist) </w:t>
      </w:r>
    </w:p>
    <w:p w14:paraId="6AA0865A" w14:textId="77777777" w:rsidR="003555EA" w:rsidRPr="003555EA" w:rsidRDefault="003555EA" w:rsidP="003555EA">
      <w:pPr>
        <w:spacing w:after="0"/>
        <w:rPr>
          <w:rFonts w:cstheme="minorHAnsi"/>
        </w:rPr>
      </w:pPr>
      <w:r w:rsidRPr="003555EA">
        <w:rPr>
          <w:rFonts w:cstheme="minorHAnsi"/>
        </w:rPr>
        <w:t xml:space="preserve">• A pace of work which does not allow for sufficient recovery between movements </w:t>
      </w:r>
    </w:p>
    <w:p w14:paraId="2B4F1A91" w14:textId="77777777" w:rsidR="003555EA" w:rsidRPr="003555EA" w:rsidRDefault="003555EA" w:rsidP="003555EA">
      <w:pPr>
        <w:spacing w:after="0"/>
        <w:rPr>
          <w:rFonts w:cstheme="minorHAnsi"/>
        </w:rPr>
      </w:pPr>
    </w:p>
    <w:p w14:paraId="5CD275E3" w14:textId="6E0E1F20" w:rsidR="003555EA" w:rsidRPr="003555EA" w:rsidRDefault="003555EA" w:rsidP="003555EA">
      <w:pPr>
        <w:spacing w:after="0"/>
        <w:rPr>
          <w:rFonts w:cstheme="minorHAnsi"/>
        </w:rPr>
      </w:pPr>
      <w:r w:rsidRPr="003555EA">
        <w:rPr>
          <w:rFonts w:cstheme="minorHAnsi"/>
        </w:rPr>
        <w:t>have an increased association with WRMSDs</w:t>
      </w:r>
      <w:r w:rsidRPr="003555EA">
        <w:rPr>
          <w:rFonts w:cstheme="minorHAnsi"/>
          <w:vertAlign w:val="superscript"/>
        </w:rPr>
        <w:t>1</w:t>
      </w:r>
      <w:r w:rsidRPr="003555EA">
        <w:rPr>
          <w:rFonts w:cstheme="minorHAnsi"/>
        </w:rPr>
        <w:t xml:space="preserve">. Various psychological factors, including organisational culture, may also contribute to the creation of conditions for WRMSDs to occur. WRMSDs commonly occur due to a combination of factors. </w:t>
      </w:r>
    </w:p>
    <w:p w14:paraId="11017809" w14:textId="77777777" w:rsidR="003555EA" w:rsidRPr="003555EA" w:rsidRDefault="003555EA" w:rsidP="003555EA">
      <w:pPr>
        <w:spacing w:after="0"/>
        <w:rPr>
          <w:rFonts w:cstheme="minorHAnsi"/>
        </w:rPr>
      </w:pPr>
    </w:p>
    <w:p w14:paraId="00669A56" w14:textId="1905B1F8" w:rsidR="003555EA" w:rsidRDefault="003555EA" w:rsidP="003555EA">
      <w:pPr>
        <w:spacing w:after="0"/>
        <w:rPr>
          <w:rFonts w:cstheme="minorHAnsi"/>
          <w:b/>
          <w:bCs/>
        </w:rPr>
      </w:pPr>
      <w:r w:rsidRPr="003555EA">
        <w:rPr>
          <w:rFonts w:cstheme="minorHAnsi"/>
          <w:b/>
          <w:bCs/>
        </w:rPr>
        <w:t>Is it relevant for Vascular Scientists?</w:t>
      </w:r>
    </w:p>
    <w:p w14:paraId="0A894399" w14:textId="77777777" w:rsidR="00C30196" w:rsidRPr="003555EA" w:rsidRDefault="00C30196" w:rsidP="003555EA">
      <w:pPr>
        <w:spacing w:after="0"/>
        <w:rPr>
          <w:rFonts w:cstheme="minorHAnsi"/>
          <w:b/>
          <w:bCs/>
        </w:rPr>
      </w:pPr>
    </w:p>
    <w:p w14:paraId="3CD144C3" w14:textId="716977A1" w:rsidR="003555EA" w:rsidRPr="003555EA" w:rsidRDefault="003555EA" w:rsidP="003555EA">
      <w:pPr>
        <w:spacing w:after="0"/>
        <w:rPr>
          <w:rFonts w:cstheme="minorHAnsi"/>
        </w:rPr>
      </w:pPr>
      <w:r w:rsidRPr="003555EA">
        <w:rPr>
          <w:rFonts w:cstheme="minorHAnsi"/>
        </w:rPr>
        <w:t xml:space="preserve">Healthcare professionals using ultrasound equipment have a high prevalence of MSDs with various studies revealing incidences of &gt;80% </w:t>
      </w:r>
      <w:r w:rsidRPr="003555EA">
        <w:rPr>
          <w:rFonts w:cstheme="minorHAnsi"/>
          <w:vertAlign w:val="superscript"/>
        </w:rPr>
        <w:t>2, 3.</w:t>
      </w:r>
      <w:r w:rsidRPr="003555EA">
        <w:rPr>
          <w:rFonts w:cstheme="minorHAnsi"/>
        </w:rPr>
        <w:t xml:space="preserve"> Vascular sonographers are particularly prone to MSDs, due to their requirement to maintain awkward positions, often twisting to squeeze the limb being assessed, and there is a frequent requirement to scan patient whilst standing, </w:t>
      </w:r>
      <w:proofErr w:type="gramStart"/>
      <w:r w:rsidRPr="003555EA">
        <w:rPr>
          <w:rFonts w:cstheme="minorHAnsi"/>
        </w:rPr>
        <w:t>and also</w:t>
      </w:r>
      <w:proofErr w:type="gramEnd"/>
      <w:r w:rsidRPr="003555EA">
        <w:rPr>
          <w:rFonts w:cstheme="minorHAnsi"/>
        </w:rPr>
        <w:t xml:space="preserve"> standing patients whilst kneeling on the floor. In addition, vascular scans often have the longest scan times as compared to other ultrasound examinations</w:t>
      </w:r>
      <w:r w:rsidRPr="003555EA">
        <w:rPr>
          <w:rFonts w:cstheme="minorHAnsi"/>
          <w:vertAlign w:val="superscript"/>
        </w:rPr>
        <w:t>2</w:t>
      </w:r>
    </w:p>
    <w:p w14:paraId="4347B06D" w14:textId="77777777" w:rsidR="003555EA" w:rsidRPr="003555EA" w:rsidRDefault="003555EA" w:rsidP="003555EA">
      <w:pPr>
        <w:spacing w:after="0"/>
        <w:rPr>
          <w:rFonts w:cstheme="minorHAnsi"/>
        </w:rPr>
      </w:pPr>
    </w:p>
    <w:p w14:paraId="3048194B" w14:textId="77777777" w:rsidR="003555EA" w:rsidRPr="003555EA" w:rsidRDefault="003555EA" w:rsidP="003555EA">
      <w:pPr>
        <w:spacing w:after="0"/>
        <w:rPr>
          <w:rFonts w:cstheme="minorHAnsi"/>
          <w:b/>
          <w:bCs/>
        </w:rPr>
      </w:pPr>
      <w:r w:rsidRPr="003555EA">
        <w:rPr>
          <w:rFonts w:cstheme="minorHAnsi"/>
          <w:b/>
          <w:bCs/>
        </w:rPr>
        <w:t>Is there any guidance about minimising MSDs / WRULD?</w:t>
      </w:r>
    </w:p>
    <w:p w14:paraId="58FF27F6" w14:textId="77777777" w:rsidR="003555EA" w:rsidRPr="003555EA" w:rsidRDefault="003555EA" w:rsidP="003555EA">
      <w:pPr>
        <w:spacing w:after="0"/>
        <w:rPr>
          <w:rFonts w:cstheme="minorHAnsi"/>
        </w:rPr>
      </w:pPr>
    </w:p>
    <w:p w14:paraId="16570CE1" w14:textId="42DE629A" w:rsidR="003555EA" w:rsidRPr="003555EA" w:rsidRDefault="003555EA" w:rsidP="003555EA">
      <w:pPr>
        <w:spacing w:after="0"/>
        <w:rPr>
          <w:rFonts w:cstheme="minorHAnsi"/>
        </w:rPr>
      </w:pPr>
      <w:r w:rsidRPr="003555EA">
        <w:rPr>
          <w:rFonts w:cstheme="minorHAnsi"/>
        </w:rPr>
        <w:t>The Society of Radiographers (</w:t>
      </w:r>
      <w:proofErr w:type="spellStart"/>
      <w:r w:rsidRPr="003555EA">
        <w:rPr>
          <w:rFonts w:cstheme="minorHAnsi"/>
        </w:rPr>
        <w:t>SoR</w:t>
      </w:r>
      <w:proofErr w:type="spellEnd"/>
      <w:r w:rsidRPr="003555EA">
        <w:rPr>
          <w:rFonts w:cstheme="minorHAnsi"/>
        </w:rPr>
        <w:t xml:space="preserve">) has published various documents giving advice on the prevention of MSDs </w:t>
      </w:r>
      <w:r w:rsidRPr="003555EA">
        <w:rPr>
          <w:rFonts w:cstheme="minorHAnsi"/>
          <w:vertAlign w:val="superscript"/>
        </w:rPr>
        <w:t>3, 6,7</w:t>
      </w:r>
      <w:r w:rsidRPr="003555EA">
        <w:rPr>
          <w:rFonts w:cstheme="minorHAnsi"/>
        </w:rPr>
        <w:t>. The Health and Safety Executive’s (HSE) guidance on Display Screen Equipment</w:t>
      </w:r>
      <w:r w:rsidR="00C30196">
        <w:rPr>
          <w:rFonts w:cstheme="minorHAnsi"/>
        </w:rPr>
        <w:t xml:space="preserve"> </w:t>
      </w:r>
      <w:r w:rsidR="007C7234">
        <w:rPr>
          <w:rFonts w:cstheme="minorHAnsi"/>
        </w:rPr>
        <w:t>r</w:t>
      </w:r>
      <w:r w:rsidRPr="003555EA">
        <w:rPr>
          <w:rFonts w:cstheme="minorHAnsi"/>
        </w:rPr>
        <w:t xml:space="preserve">egulations </w:t>
      </w:r>
      <w:r w:rsidRPr="003555EA">
        <w:rPr>
          <w:rFonts w:cstheme="minorHAnsi"/>
          <w:vertAlign w:val="superscript"/>
        </w:rPr>
        <w:t>8</w:t>
      </w:r>
      <w:r w:rsidRPr="003555EA">
        <w:rPr>
          <w:rFonts w:cstheme="minorHAnsi"/>
        </w:rPr>
        <w:t xml:space="preserve"> is another useful resource. </w:t>
      </w:r>
    </w:p>
    <w:p w14:paraId="24F38D85" w14:textId="7003C42C" w:rsidR="003555EA" w:rsidRPr="003555EA" w:rsidRDefault="003555EA" w:rsidP="003555EA">
      <w:pPr>
        <w:spacing w:after="0"/>
        <w:rPr>
          <w:rFonts w:cstheme="minorHAnsi"/>
        </w:rPr>
      </w:pPr>
      <w:r w:rsidRPr="003555EA">
        <w:rPr>
          <w:rFonts w:cstheme="minorHAnsi"/>
        </w:rPr>
        <w:t xml:space="preserve">The Health and Safety Executive (HSE) recommend a 7 stage approach for managing MSDs </w:t>
      </w:r>
      <w:proofErr w:type="gramStart"/>
      <w:r w:rsidRPr="003555EA">
        <w:rPr>
          <w:rFonts w:cstheme="minorHAnsi"/>
          <w:vertAlign w:val="superscript"/>
        </w:rPr>
        <w:t>4</w:t>
      </w:r>
      <w:r w:rsidRPr="003555EA">
        <w:rPr>
          <w:rFonts w:cstheme="minorHAnsi"/>
        </w:rPr>
        <w:t xml:space="preserve"> :</w:t>
      </w:r>
      <w:proofErr w:type="gramEnd"/>
      <w:r w:rsidRPr="003555EA">
        <w:rPr>
          <w:rFonts w:cstheme="minorHAnsi"/>
        </w:rPr>
        <w:t xml:space="preserve"> </w:t>
      </w:r>
    </w:p>
    <w:p w14:paraId="2E88EDE6" w14:textId="77777777" w:rsidR="003555EA" w:rsidRPr="003555EA" w:rsidRDefault="003555EA" w:rsidP="003555EA">
      <w:pPr>
        <w:spacing w:after="0"/>
        <w:rPr>
          <w:rFonts w:cstheme="minorHAnsi"/>
        </w:rPr>
      </w:pPr>
    </w:p>
    <w:p w14:paraId="561B6E70" w14:textId="77777777" w:rsidR="003555EA" w:rsidRPr="003555EA" w:rsidRDefault="003555EA" w:rsidP="003555EA">
      <w:pPr>
        <w:spacing w:after="0"/>
        <w:rPr>
          <w:rFonts w:cstheme="minorHAnsi"/>
        </w:rPr>
      </w:pPr>
      <w:r w:rsidRPr="003555EA">
        <w:rPr>
          <w:rFonts w:cstheme="minorHAnsi"/>
        </w:rPr>
        <w:t xml:space="preserve">• Understand the issues and commit to action </w:t>
      </w:r>
    </w:p>
    <w:p w14:paraId="7568AF60" w14:textId="77777777" w:rsidR="003555EA" w:rsidRPr="003555EA" w:rsidRDefault="003555EA" w:rsidP="003555EA">
      <w:pPr>
        <w:spacing w:after="0"/>
        <w:rPr>
          <w:rFonts w:cstheme="minorHAnsi"/>
        </w:rPr>
      </w:pPr>
      <w:r w:rsidRPr="003555EA">
        <w:rPr>
          <w:rFonts w:cstheme="minorHAnsi"/>
        </w:rPr>
        <w:t xml:space="preserve">• Create the right organisational structure </w:t>
      </w:r>
    </w:p>
    <w:p w14:paraId="4C1CFD45" w14:textId="77777777" w:rsidR="003555EA" w:rsidRPr="003555EA" w:rsidRDefault="003555EA" w:rsidP="003555EA">
      <w:pPr>
        <w:spacing w:after="0"/>
        <w:rPr>
          <w:rFonts w:cstheme="minorHAnsi"/>
        </w:rPr>
      </w:pPr>
      <w:r w:rsidRPr="003555EA">
        <w:rPr>
          <w:rFonts w:cstheme="minorHAnsi"/>
        </w:rPr>
        <w:t xml:space="preserve">• Risk assess MSDs in your workplace </w:t>
      </w:r>
    </w:p>
    <w:p w14:paraId="0F2D229A" w14:textId="77777777" w:rsidR="003555EA" w:rsidRPr="003555EA" w:rsidRDefault="003555EA" w:rsidP="003555EA">
      <w:pPr>
        <w:spacing w:after="0"/>
        <w:rPr>
          <w:rFonts w:cstheme="minorHAnsi"/>
        </w:rPr>
      </w:pPr>
      <w:r w:rsidRPr="003555EA">
        <w:rPr>
          <w:rFonts w:cstheme="minorHAnsi"/>
        </w:rPr>
        <w:t xml:space="preserve">• Reduce the risk of MSDs </w:t>
      </w:r>
    </w:p>
    <w:p w14:paraId="51951BF3" w14:textId="77777777" w:rsidR="003555EA" w:rsidRPr="003555EA" w:rsidRDefault="003555EA" w:rsidP="003555EA">
      <w:pPr>
        <w:spacing w:after="0"/>
        <w:rPr>
          <w:rFonts w:cstheme="minorHAnsi"/>
        </w:rPr>
      </w:pPr>
      <w:r w:rsidRPr="003555EA">
        <w:rPr>
          <w:rFonts w:cstheme="minorHAnsi"/>
        </w:rPr>
        <w:t xml:space="preserve">• Educate and inform your workforce </w:t>
      </w:r>
    </w:p>
    <w:p w14:paraId="605E2758" w14:textId="77777777" w:rsidR="003555EA" w:rsidRPr="003555EA" w:rsidRDefault="003555EA" w:rsidP="003555EA">
      <w:pPr>
        <w:spacing w:after="0"/>
        <w:rPr>
          <w:rFonts w:cstheme="minorHAnsi"/>
        </w:rPr>
      </w:pPr>
      <w:r w:rsidRPr="003555EA">
        <w:rPr>
          <w:rFonts w:cstheme="minorHAnsi"/>
        </w:rPr>
        <w:t xml:space="preserve">• Manage any episodes </w:t>
      </w:r>
    </w:p>
    <w:p w14:paraId="171854A8" w14:textId="77777777" w:rsidR="003555EA" w:rsidRPr="003555EA" w:rsidRDefault="003555EA" w:rsidP="003555EA">
      <w:pPr>
        <w:spacing w:after="0"/>
        <w:rPr>
          <w:rFonts w:cstheme="minorHAnsi"/>
        </w:rPr>
      </w:pPr>
      <w:r w:rsidRPr="003555EA">
        <w:rPr>
          <w:rFonts w:cstheme="minorHAnsi"/>
        </w:rPr>
        <w:t xml:space="preserve">• Regularly check the effectiveness of your controls. </w:t>
      </w:r>
    </w:p>
    <w:p w14:paraId="1B7463E9" w14:textId="77777777" w:rsidR="003555EA" w:rsidRPr="003555EA" w:rsidRDefault="003555EA" w:rsidP="003555EA">
      <w:pPr>
        <w:spacing w:after="0"/>
        <w:rPr>
          <w:rFonts w:cstheme="minorHAnsi"/>
        </w:rPr>
      </w:pPr>
    </w:p>
    <w:p w14:paraId="62BE77B4" w14:textId="1E7BF719" w:rsidR="003555EA" w:rsidRPr="003555EA" w:rsidRDefault="003555EA" w:rsidP="003555EA">
      <w:pPr>
        <w:spacing w:after="0"/>
        <w:rPr>
          <w:rFonts w:cstheme="minorHAnsi"/>
        </w:rPr>
      </w:pPr>
      <w:r w:rsidRPr="003555EA">
        <w:rPr>
          <w:rFonts w:cstheme="minorHAnsi"/>
        </w:rPr>
        <w:t xml:space="preserve">In addition, the HSE suggests the main areas to concentrate on are risk assessment and control </w:t>
      </w:r>
      <w:proofErr w:type="gramStart"/>
      <w:r w:rsidRPr="003555EA">
        <w:rPr>
          <w:rFonts w:cstheme="minorHAnsi"/>
          <w:vertAlign w:val="superscript"/>
        </w:rPr>
        <w:t>2</w:t>
      </w:r>
      <w:r w:rsidRPr="003555EA">
        <w:rPr>
          <w:rFonts w:cstheme="minorHAnsi"/>
        </w:rPr>
        <w:t xml:space="preserve">, </w:t>
      </w:r>
      <w:r w:rsidR="00C30196">
        <w:rPr>
          <w:rFonts w:cstheme="minorHAnsi"/>
        </w:rPr>
        <w:t>a</w:t>
      </w:r>
      <w:r w:rsidRPr="003555EA">
        <w:rPr>
          <w:rFonts w:cstheme="minorHAnsi"/>
        </w:rPr>
        <w:t>nd</w:t>
      </w:r>
      <w:proofErr w:type="gramEnd"/>
      <w:r w:rsidRPr="003555EA">
        <w:rPr>
          <w:rFonts w:cstheme="minorHAnsi"/>
        </w:rPr>
        <w:t xml:space="preserve"> suggest that all Sonography modalities coordinate their efforts across Trusts. Increased sonographer control of their work, efforts to balance workload to enable rest breaks, and changes to the physical environment are encouraged as effective controls. Ambidextrous scanning and effective use of voice activated systems should also be considered as a priority. </w:t>
      </w:r>
    </w:p>
    <w:p w14:paraId="7C5D221B" w14:textId="65917D00" w:rsidR="003555EA" w:rsidRPr="003555EA" w:rsidRDefault="003555EA" w:rsidP="003555EA">
      <w:pPr>
        <w:spacing w:after="0"/>
        <w:rPr>
          <w:rFonts w:cstheme="minorHAnsi"/>
        </w:rPr>
      </w:pPr>
      <w:r w:rsidRPr="003555EA">
        <w:rPr>
          <w:rFonts w:cstheme="minorHAnsi"/>
        </w:rPr>
        <w:t xml:space="preserve">The HSE report into Risk Management of MSDs in Sonography looked at awareness of MSD risks amongst the Sonography workforce and found it to be generally high, but interestingly the Vascular and Cardiac teams were less aware of the </w:t>
      </w:r>
      <w:proofErr w:type="spellStart"/>
      <w:r w:rsidRPr="003555EA">
        <w:rPr>
          <w:rFonts w:cstheme="minorHAnsi"/>
        </w:rPr>
        <w:t>SoR</w:t>
      </w:r>
      <w:proofErr w:type="spellEnd"/>
      <w:r w:rsidRPr="003555EA">
        <w:rPr>
          <w:rFonts w:cstheme="minorHAnsi"/>
        </w:rPr>
        <w:t xml:space="preserve"> guidance as compared to other Sonography professions</w:t>
      </w:r>
      <w:r w:rsidR="00C30196">
        <w:rPr>
          <w:rFonts w:cstheme="minorHAnsi"/>
        </w:rPr>
        <w:t>.</w:t>
      </w:r>
      <w:r w:rsidRPr="003555EA">
        <w:rPr>
          <w:rFonts w:cstheme="minorHAnsi"/>
        </w:rPr>
        <w:t xml:space="preserve"> </w:t>
      </w:r>
      <w:r w:rsidRPr="003555EA">
        <w:rPr>
          <w:rFonts w:cstheme="minorHAnsi"/>
          <w:vertAlign w:val="superscript"/>
        </w:rPr>
        <w:t>2</w:t>
      </w:r>
    </w:p>
    <w:p w14:paraId="1BF2559B" w14:textId="1DAA7CD1" w:rsidR="003555EA" w:rsidRPr="003555EA" w:rsidRDefault="003555EA" w:rsidP="003555EA">
      <w:pPr>
        <w:spacing w:after="0"/>
        <w:rPr>
          <w:rFonts w:cstheme="minorHAnsi"/>
        </w:rPr>
      </w:pPr>
    </w:p>
    <w:p w14:paraId="1177462D" w14:textId="6879798C" w:rsidR="003555EA" w:rsidRPr="003555EA" w:rsidRDefault="00C30196" w:rsidP="003555EA">
      <w:pPr>
        <w:spacing w:after="0"/>
        <w:rPr>
          <w:rFonts w:cstheme="minorHAnsi"/>
        </w:rPr>
      </w:pPr>
      <w:r>
        <w:rPr>
          <w:rFonts w:cstheme="minorHAnsi"/>
        </w:rPr>
        <w:t xml:space="preserve">The following are </w:t>
      </w:r>
      <w:r w:rsidR="003555EA" w:rsidRPr="003555EA">
        <w:rPr>
          <w:rFonts w:cstheme="minorHAnsi"/>
        </w:rPr>
        <w:t>recommended Society of Vascular Technology guidelines to minimise the risk of MSDs (not legal requirements):</w:t>
      </w:r>
    </w:p>
    <w:p w14:paraId="27CBF541" w14:textId="77777777" w:rsidR="003555EA" w:rsidRPr="003555EA" w:rsidRDefault="003555EA" w:rsidP="003555EA">
      <w:pPr>
        <w:spacing w:after="0"/>
        <w:rPr>
          <w:rFonts w:cstheme="minorHAnsi"/>
        </w:rPr>
      </w:pPr>
    </w:p>
    <w:p w14:paraId="568C8E56" w14:textId="77777777" w:rsidR="003555EA" w:rsidRPr="003555EA" w:rsidRDefault="003555EA" w:rsidP="003555EA">
      <w:pPr>
        <w:spacing w:after="0"/>
        <w:rPr>
          <w:rFonts w:cstheme="minorHAnsi"/>
        </w:rPr>
      </w:pPr>
      <w:r w:rsidRPr="003555EA">
        <w:rPr>
          <w:rFonts w:cstheme="minorHAnsi"/>
        </w:rPr>
        <w:t xml:space="preserve">• 20% of contracted hours away from scanning activities </w:t>
      </w:r>
    </w:p>
    <w:p w14:paraId="693D5D45" w14:textId="77777777" w:rsidR="003555EA" w:rsidRPr="003555EA" w:rsidRDefault="003555EA" w:rsidP="003555EA">
      <w:pPr>
        <w:spacing w:after="0"/>
        <w:rPr>
          <w:rFonts w:cstheme="minorHAnsi"/>
        </w:rPr>
      </w:pPr>
      <w:r w:rsidRPr="003555EA">
        <w:rPr>
          <w:rFonts w:cstheme="minorHAnsi"/>
        </w:rPr>
        <w:t xml:space="preserve">• Mixed scanning lists </w:t>
      </w:r>
    </w:p>
    <w:p w14:paraId="72300CB6" w14:textId="77777777" w:rsidR="003555EA" w:rsidRPr="003555EA" w:rsidRDefault="003555EA" w:rsidP="003555EA">
      <w:pPr>
        <w:spacing w:after="0"/>
        <w:rPr>
          <w:rFonts w:cstheme="minorHAnsi"/>
        </w:rPr>
      </w:pPr>
      <w:r w:rsidRPr="003555EA">
        <w:rPr>
          <w:rFonts w:cstheme="minorHAnsi"/>
        </w:rPr>
        <w:t xml:space="preserve">• Ergonomic and Risk assessments of working environment to be carried out </w:t>
      </w:r>
    </w:p>
    <w:p w14:paraId="38648A7E" w14:textId="77777777" w:rsidR="003555EA" w:rsidRPr="003555EA" w:rsidRDefault="003555EA" w:rsidP="003555EA">
      <w:pPr>
        <w:spacing w:after="0"/>
        <w:rPr>
          <w:rFonts w:cstheme="minorHAnsi"/>
          <w:b/>
          <w:bCs/>
        </w:rPr>
      </w:pPr>
    </w:p>
    <w:p w14:paraId="0421DEAA" w14:textId="30832A5B" w:rsidR="003555EA" w:rsidRDefault="003555EA" w:rsidP="003555EA">
      <w:pPr>
        <w:spacing w:after="0"/>
        <w:rPr>
          <w:rFonts w:cstheme="minorHAnsi"/>
          <w:b/>
          <w:bCs/>
        </w:rPr>
      </w:pPr>
      <w:r w:rsidRPr="003555EA">
        <w:rPr>
          <w:rFonts w:cstheme="minorHAnsi"/>
          <w:b/>
          <w:bCs/>
        </w:rPr>
        <w:t>Are all Vascular Labs the same?</w:t>
      </w:r>
    </w:p>
    <w:p w14:paraId="32FCA307" w14:textId="77777777" w:rsidR="00C30196" w:rsidRPr="003555EA" w:rsidRDefault="00C30196" w:rsidP="003555EA">
      <w:pPr>
        <w:spacing w:after="0"/>
        <w:rPr>
          <w:rFonts w:cstheme="minorHAnsi"/>
          <w:b/>
          <w:bCs/>
        </w:rPr>
      </w:pPr>
    </w:p>
    <w:p w14:paraId="7DFD4455" w14:textId="3C446454" w:rsidR="003555EA" w:rsidRPr="003555EA" w:rsidRDefault="003555EA" w:rsidP="003555EA">
      <w:pPr>
        <w:spacing w:after="0"/>
        <w:rPr>
          <w:rFonts w:cstheme="minorHAnsi"/>
        </w:rPr>
      </w:pPr>
      <w:r w:rsidRPr="003555EA">
        <w:rPr>
          <w:rFonts w:cstheme="minorHAnsi"/>
        </w:rPr>
        <w:t xml:space="preserve">In 2011, the SVT invited members to complete a survey to investigate the prevalence of MSDs amongst Vascular Scientists in Great Britain and Ireland. Part 1 of the survey was completed by service heads who answered questions about their departments in terms of staff numbers and various aspects of service organisation. Part 1 demonstrated widely varying workplaces with some </w:t>
      </w:r>
      <w:proofErr w:type="gramStart"/>
      <w:r w:rsidRPr="003555EA">
        <w:rPr>
          <w:rFonts w:cstheme="minorHAnsi"/>
        </w:rPr>
        <w:t>single handed</w:t>
      </w:r>
      <w:proofErr w:type="gramEnd"/>
      <w:r w:rsidRPr="003555EA">
        <w:rPr>
          <w:rFonts w:cstheme="minorHAnsi"/>
        </w:rPr>
        <w:t xml:space="preserve"> units and some with &gt;8 staff members; the numbers of scans per experienced member of staff in a typical day varied between 6 and 18; and time allocations per scan type also widely ranged with carotid scans between 10 to 30 minutes, and bilateral venous reflux between 20 and 60 minutes</w:t>
      </w:r>
      <w:r w:rsidRPr="003555EA">
        <w:rPr>
          <w:rFonts w:cstheme="minorHAnsi"/>
          <w:vertAlign w:val="superscript"/>
        </w:rPr>
        <w:t>5</w:t>
      </w:r>
      <w:r w:rsidRPr="003555EA">
        <w:rPr>
          <w:rFonts w:cstheme="minorHAnsi"/>
        </w:rPr>
        <w:t>.</w:t>
      </w:r>
    </w:p>
    <w:p w14:paraId="78336949" w14:textId="77777777" w:rsidR="003555EA" w:rsidRPr="003555EA" w:rsidRDefault="003555EA" w:rsidP="003555EA">
      <w:pPr>
        <w:spacing w:after="0"/>
        <w:rPr>
          <w:rFonts w:cstheme="minorHAnsi"/>
          <w:vertAlign w:val="superscript"/>
        </w:rPr>
      </w:pPr>
      <w:r w:rsidRPr="009366B7">
        <w:rPr>
          <w:rFonts w:cstheme="minorHAnsi"/>
        </w:rPr>
        <w:t>A further member survey was conducted by the SVT in 2022 resulting in the SVT publishing a Recommended Scan Time Guidance document.</w:t>
      </w:r>
      <w:r w:rsidRPr="009366B7">
        <w:rPr>
          <w:rFonts w:cstheme="minorHAnsi"/>
          <w:vertAlign w:val="superscript"/>
        </w:rPr>
        <w:t>9,10</w:t>
      </w:r>
    </w:p>
    <w:p w14:paraId="675B11D3" w14:textId="77777777" w:rsidR="003555EA" w:rsidRPr="003555EA" w:rsidRDefault="003555EA" w:rsidP="003555EA">
      <w:pPr>
        <w:spacing w:after="0"/>
        <w:rPr>
          <w:rFonts w:cstheme="minorHAnsi"/>
          <w:b/>
          <w:bCs/>
        </w:rPr>
      </w:pPr>
      <w:r w:rsidRPr="003555EA">
        <w:rPr>
          <w:rFonts w:cstheme="minorHAnsi"/>
        </w:rPr>
        <w:t xml:space="preserve"> </w:t>
      </w:r>
    </w:p>
    <w:p w14:paraId="2BC7B2AE" w14:textId="26C9CBC6" w:rsidR="003555EA" w:rsidRPr="00C30196" w:rsidRDefault="003555EA" w:rsidP="003555EA">
      <w:pPr>
        <w:spacing w:after="0"/>
        <w:rPr>
          <w:rFonts w:cstheme="minorHAnsi"/>
          <w:b/>
          <w:bCs/>
        </w:rPr>
      </w:pPr>
      <w:r w:rsidRPr="003555EA">
        <w:rPr>
          <w:rFonts w:cstheme="minorHAnsi"/>
          <w:b/>
          <w:bCs/>
        </w:rPr>
        <w:t>Legal requirements.</w:t>
      </w:r>
    </w:p>
    <w:p w14:paraId="269B3BEE" w14:textId="77777777" w:rsidR="00C30196" w:rsidRPr="003555EA" w:rsidRDefault="00C30196" w:rsidP="003555EA">
      <w:pPr>
        <w:spacing w:after="0"/>
        <w:rPr>
          <w:rFonts w:cstheme="minorHAnsi"/>
          <w:b/>
          <w:bCs/>
          <w:u w:val="single"/>
        </w:rPr>
      </w:pPr>
    </w:p>
    <w:p w14:paraId="5A2E4F8F" w14:textId="2C56DA80" w:rsidR="003555EA" w:rsidRPr="003555EA" w:rsidRDefault="003555EA" w:rsidP="003555EA">
      <w:pPr>
        <w:spacing w:after="0"/>
        <w:rPr>
          <w:rFonts w:cstheme="minorHAnsi"/>
        </w:rPr>
      </w:pPr>
      <w:r w:rsidRPr="003555EA">
        <w:rPr>
          <w:rFonts w:cstheme="minorHAnsi"/>
        </w:rPr>
        <w:t xml:space="preserve">The legal requirements associated with work breaks under the Working time Regulations are given in the HSE document which can be accessed via this link: </w:t>
      </w:r>
    </w:p>
    <w:p w14:paraId="3DAF0AC0" w14:textId="77777777" w:rsidR="003555EA" w:rsidRPr="003555EA" w:rsidRDefault="003555EA" w:rsidP="003555EA">
      <w:pPr>
        <w:spacing w:after="0"/>
        <w:rPr>
          <w:rFonts w:cstheme="minorHAnsi"/>
          <w:color w:val="0070C0"/>
        </w:rPr>
      </w:pPr>
      <w:r w:rsidRPr="003555EA">
        <w:rPr>
          <w:rFonts w:cstheme="minorHAnsi"/>
          <w:color w:val="0070C0"/>
        </w:rPr>
        <w:t xml:space="preserve">http://www.hse.gov.uk/contact/faqs/workingtimedirective.htm. </w:t>
      </w:r>
    </w:p>
    <w:p w14:paraId="7F3C2D81" w14:textId="77777777" w:rsidR="003555EA" w:rsidRPr="003555EA" w:rsidRDefault="003555EA" w:rsidP="003555EA">
      <w:pPr>
        <w:spacing w:after="0"/>
        <w:rPr>
          <w:rFonts w:cstheme="minorHAnsi"/>
        </w:rPr>
      </w:pPr>
    </w:p>
    <w:p w14:paraId="55AF5AE1" w14:textId="7A33F776" w:rsidR="003555EA" w:rsidRPr="003555EA" w:rsidRDefault="003555EA" w:rsidP="003555EA">
      <w:pPr>
        <w:spacing w:after="0"/>
        <w:rPr>
          <w:rFonts w:cstheme="minorHAnsi"/>
        </w:rPr>
      </w:pPr>
      <w:r w:rsidRPr="003555EA">
        <w:rPr>
          <w:rFonts w:cstheme="minorHAnsi"/>
        </w:rPr>
        <w:t xml:space="preserve">Employers must protect the health and safety of their employees and others who may be </w:t>
      </w:r>
      <w:proofErr w:type="gramStart"/>
      <w:r w:rsidRPr="003555EA">
        <w:rPr>
          <w:rFonts w:cstheme="minorHAnsi"/>
        </w:rPr>
        <w:t>affected, and</w:t>
      </w:r>
      <w:proofErr w:type="gramEnd"/>
      <w:r w:rsidRPr="003555EA">
        <w:rPr>
          <w:rFonts w:cstheme="minorHAnsi"/>
        </w:rPr>
        <w:t xml:space="preserve"> prepare appropriate policy. Employees have a responsibility to take care of their own health and safety and that of others and to co-operate with their employer. Trusts and employees have </w:t>
      </w:r>
      <w:r w:rsidR="007C7234">
        <w:rPr>
          <w:rFonts w:cstheme="minorHAnsi"/>
        </w:rPr>
        <w:t>m</w:t>
      </w:r>
      <w:r w:rsidRPr="003555EA">
        <w:rPr>
          <w:rFonts w:cstheme="minorHAnsi"/>
        </w:rPr>
        <w:t xml:space="preserve">andatory requirements for training </w:t>
      </w:r>
      <w:proofErr w:type="gramStart"/>
      <w:r w:rsidRPr="003555EA">
        <w:rPr>
          <w:rFonts w:cstheme="minorHAnsi"/>
        </w:rPr>
        <w:t>e.g.</w:t>
      </w:r>
      <w:proofErr w:type="gramEnd"/>
      <w:r w:rsidRPr="003555EA">
        <w:rPr>
          <w:rFonts w:cstheme="minorHAnsi"/>
        </w:rPr>
        <w:t xml:space="preserve"> infection control and health and safety, and completion of these requirements can be used as a useful break from routine activities. Time for continued professional development is recommended, although not mandatory, and can also be used by departments to give sonographers a break from ultrasound scanning. </w:t>
      </w:r>
    </w:p>
    <w:p w14:paraId="433E4DD8" w14:textId="77777777" w:rsidR="003555EA" w:rsidRPr="003555EA" w:rsidRDefault="003555EA" w:rsidP="003555EA">
      <w:pPr>
        <w:spacing w:after="0"/>
        <w:rPr>
          <w:rFonts w:cstheme="minorHAnsi"/>
          <w:b/>
          <w:bCs/>
          <w:u w:val="single"/>
        </w:rPr>
      </w:pPr>
    </w:p>
    <w:p w14:paraId="483D24B8" w14:textId="47532BFD" w:rsidR="003555EA" w:rsidRPr="00C30196" w:rsidRDefault="003555EA" w:rsidP="003555EA">
      <w:pPr>
        <w:spacing w:after="0"/>
        <w:rPr>
          <w:rFonts w:cstheme="minorHAnsi"/>
          <w:b/>
          <w:bCs/>
        </w:rPr>
      </w:pPr>
      <w:r w:rsidRPr="003555EA">
        <w:rPr>
          <w:rFonts w:cstheme="minorHAnsi"/>
          <w:b/>
          <w:bCs/>
        </w:rPr>
        <w:t>Anywhere else to look for advice?</w:t>
      </w:r>
    </w:p>
    <w:p w14:paraId="5CCB594F" w14:textId="77777777" w:rsidR="00C30196" w:rsidRPr="003555EA" w:rsidRDefault="00C30196" w:rsidP="003555EA">
      <w:pPr>
        <w:spacing w:after="0"/>
        <w:rPr>
          <w:rFonts w:cstheme="minorHAnsi"/>
          <w:b/>
          <w:bCs/>
          <w:u w:val="single"/>
        </w:rPr>
      </w:pPr>
    </w:p>
    <w:p w14:paraId="41963F37" w14:textId="03EEED29" w:rsidR="003555EA" w:rsidRPr="003555EA" w:rsidRDefault="003555EA" w:rsidP="003555EA">
      <w:pPr>
        <w:spacing w:after="0"/>
        <w:rPr>
          <w:rFonts w:cstheme="minorHAnsi"/>
        </w:rPr>
      </w:pPr>
      <w:proofErr w:type="gramStart"/>
      <w:r w:rsidRPr="003555EA">
        <w:rPr>
          <w:rFonts w:cstheme="minorHAnsi"/>
        </w:rPr>
        <w:t>The majority of</w:t>
      </w:r>
      <w:proofErr w:type="gramEnd"/>
      <w:r w:rsidRPr="003555EA">
        <w:rPr>
          <w:rFonts w:cstheme="minorHAnsi"/>
        </w:rPr>
        <w:t xml:space="preserve"> employees will have access to Occupational Health, who can advise and arrange access to physiotherapy treatments etc. Many Trusts will also have a back-care team who may be able to observe and advise sonographers on adaptations to their practice which may prevent or alleviate MSDs. These groups of professionals may also be a useful resource where evidence is required to purchase additional </w:t>
      </w:r>
      <w:proofErr w:type="gramStart"/>
      <w:r w:rsidRPr="003555EA">
        <w:rPr>
          <w:rFonts w:cstheme="minorHAnsi"/>
        </w:rPr>
        <w:t>equipment,</w:t>
      </w:r>
      <w:r w:rsidR="009366B7">
        <w:rPr>
          <w:rFonts w:cstheme="minorHAnsi"/>
        </w:rPr>
        <w:t xml:space="preserve"> </w:t>
      </w:r>
      <w:r w:rsidRPr="003555EA">
        <w:rPr>
          <w:rFonts w:cstheme="minorHAnsi"/>
        </w:rPr>
        <w:t>or</w:t>
      </w:r>
      <w:proofErr w:type="gramEnd"/>
      <w:r w:rsidRPr="003555EA">
        <w:rPr>
          <w:rFonts w:cstheme="minorHAnsi"/>
        </w:rPr>
        <w:t xml:space="preserve"> adapt to workload expectations. </w:t>
      </w:r>
    </w:p>
    <w:p w14:paraId="64CFC534" w14:textId="023C673F" w:rsidR="003555EA" w:rsidRPr="003555EA" w:rsidRDefault="003555EA" w:rsidP="003555EA">
      <w:pPr>
        <w:spacing w:after="0"/>
        <w:rPr>
          <w:rFonts w:cstheme="minorHAnsi"/>
        </w:rPr>
      </w:pPr>
      <w:r w:rsidRPr="003555EA">
        <w:rPr>
          <w:rFonts w:cstheme="minorHAnsi"/>
        </w:rPr>
        <w:t xml:space="preserve">Exercises and stretching are recognised as important tools to reduce and relieve muscle </w:t>
      </w:r>
      <w:r w:rsidR="00C30196">
        <w:rPr>
          <w:rFonts w:cstheme="minorHAnsi"/>
        </w:rPr>
        <w:t>s</w:t>
      </w:r>
      <w:r w:rsidRPr="003555EA">
        <w:rPr>
          <w:rFonts w:cstheme="minorHAnsi"/>
        </w:rPr>
        <w:t>tress</w:t>
      </w:r>
      <w:r w:rsidRPr="003555EA">
        <w:rPr>
          <w:rFonts w:cstheme="minorHAnsi"/>
          <w:vertAlign w:val="superscript"/>
        </w:rPr>
        <w:t>3</w:t>
      </w:r>
      <w:r w:rsidRPr="003555EA">
        <w:rPr>
          <w:rFonts w:cstheme="minorHAnsi"/>
        </w:rPr>
        <w:t xml:space="preserve"> and their use may be further optimised with the assistance of occupational health or physiotherapy advice</w:t>
      </w:r>
      <w:r w:rsidR="00C30196">
        <w:rPr>
          <w:rFonts w:cstheme="minorHAnsi"/>
        </w:rPr>
        <w:t>.</w:t>
      </w:r>
      <w:r w:rsidRPr="003555EA">
        <w:rPr>
          <w:rFonts w:cstheme="minorHAnsi"/>
        </w:rPr>
        <w:t xml:space="preserve"> </w:t>
      </w:r>
      <w:r w:rsidRPr="003555EA">
        <w:rPr>
          <w:rFonts w:cstheme="minorHAnsi"/>
          <w:vertAlign w:val="superscript"/>
        </w:rPr>
        <w:t>2</w:t>
      </w:r>
      <w:r w:rsidR="00C30196">
        <w:rPr>
          <w:rFonts w:cstheme="minorHAnsi"/>
          <w:vertAlign w:val="superscript"/>
        </w:rPr>
        <w:t xml:space="preserve"> </w:t>
      </w:r>
      <w:r w:rsidRPr="003555EA">
        <w:rPr>
          <w:rFonts w:cstheme="minorHAnsi"/>
        </w:rPr>
        <w:t xml:space="preserve">A useful set of exercises are given in the </w:t>
      </w:r>
      <w:proofErr w:type="spellStart"/>
      <w:r w:rsidRPr="003555EA">
        <w:rPr>
          <w:rFonts w:cstheme="minorHAnsi"/>
        </w:rPr>
        <w:t>SoR</w:t>
      </w:r>
      <w:proofErr w:type="spellEnd"/>
      <w:r w:rsidRPr="003555EA">
        <w:rPr>
          <w:rFonts w:cstheme="minorHAnsi"/>
        </w:rPr>
        <w:t xml:space="preserve"> document “Prevention of Work-Related Musculo-Skeletal Disorders in Sonography” </w:t>
      </w:r>
      <w:r w:rsidRPr="003555EA">
        <w:rPr>
          <w:rFonts w:cstheme="minorHAnsi"/>
          <w:vertAlign w:val="superscript"/>
        </w:rPr>
        <w:t>3</w:t>
      </w:r>
    </w:p>
    <w:p w14:paraId="11CD4937" w14:textId="77777777" w:rsidR="003555EA" w:rsidRPr="003555EA" w:rsidRDefault="003555EA" w:rsidP="003555EA">
      <w:pPr>
        <w:spacing w:after="0"/>
        <w:rPr>
          <w:rFonts w:cstheme="minorHAnsi"/>
        </w:rPr>
      </w:pPr>
    </w:p>
    <w:p w14:paraId="0B7E76FC" w14:textId="62517F40" w:rsidR="003555EA" w:rsidRDefault="003555EA" w:rsidP="003555EA">
      <w:pPr>
        <w:spacing w:after="0"/>
        <w:rPr>
          <w:rFonts w:cstheme="minorHAnsi"/>
          <w:b/>
          <w:bCs/>
        </w:rPr>
      </w:pPr>
      <w:r w:rsidRPr="003555EA">
        <w:rPr>
          <w:rFonts w:cstheme="minorHAnsi"/>
          <w:b/>
          <w:bCs/>
        </w:rPr>
        <w:t>How can we Vascular Scientists apply this advice?</w:t>
      </w:r>
    </w:p>
    <w:p w14:paraId="6B8BB043" w14:textId="77777777" w:rsidR="00C30196" w:rsidRPr="003555EA" w:rsidRDefault="00C30196" w:rsidP="003555EA">
      <w:pPr>
        <w:spacing w:after="0"/>
        <w:rPr>
          <w:rFonts w:cstheme="minorHAnsi"/>
          <w:b/>
          <w:bCs/>
        </w:rPr>
      </w:pPr>
    </w:p>
    <w:p w14:paraId="13BF5FAB" w14:textId="6B44615B" w:rsidR="003555EA" w:rsidRPr="003555EA" w:rsidRDefault="003555EA" w:rsidP="003555EA">
      <w:pPr>
        <w:spacing w:after="0"/>
        <w:rPr>
          <w:rFonts w:cstheme="minorHAnsi"/>
        </w:rPr>
      </w:pPr>
      <w:r w:rsidRPr="003555EA">
        <w:rPr>
          <w:rFonts w:cstheme="minorHAnsi"/>
        </w:rPr>
        <w:t xml:space="preserve">This document was not designed to be a comprehensive manual in how to reduce or eliminate MSDs in the Vascular workplace, but instead, to be a useful pointer towards the advice and guidance which </w:t>
      </w:r>
      <w:r w:rsidRPr="003555EA">
        <w:rPr>
          <w:rFonts w:cstheme="minorHAnsi"/>
        </w:rPr>
        <w:lastRenderedPageBreak/>
        <w:t xml:space="preserve">is widely available on this subject. However, it may be helpful to consider the following list of topics when assessing and addressing MSD/WRULD in your own workplace: </w:t>
      </w:r>
    </w:p>
    <w:p w14:paraId="2FC5EAC1" w14:textId="77777777" w:rsidR="003555EA" w:rsidRPr="003555EA" w:rsidRDefault="003555EA" w:rsidP="003555EA">
      <w:pPr>
        <w:spacing w:after="0"/>
        <w:rPr>
          <w:rFonts w:cstheme="minorHAnsi"/>
        </w:rPr>
      </w:pPr>
    </w:p>
    <w:p w14:paraId="56CBBA77" w14:textId="77777777" w:rsidR="003555EA" w:rsidRPr="003555EA" w:rsidRDefault="003555EA" w:rsidP="003555EA">
      <w:pPr>
        <w:spacing w:after="0"/>
        <w:rPr>
          <w:rFonts w:cstheme="minorHAnsi"/>
          <w:b/>
          <w:bCs/>
          <w:u w:val="single"/>
        </w:rPr>
      </w:pPr>
      <w:r w:rsidRPr="003555EA">
        <w:rPr>
          <w:rFonts w:cstheme="minorHAnsi"/>
          <w:b/>
          <w:bCs/>
          <w:u w:val="single"/>
        </w:rPr>
        <w:t xml:space="preserve">Awareness </w:t>
      </w:r>
    </w:p>
    <w:p w14:paraId="60BD4497" w14:textId="77777777" w:rsidR="003555EA" w:rsidRPr="003555EA" w:rsidRDefault="003555EA" w:rsidP="003555EA">
      <w:pPr>
        <w:spacing w:after="0"/>
        <w:rPr>
          <w:rFonts w:cstheme="minorHAnsi"/>
        </w:rPr>
      </w:pPr>
      <w:r w:rsidRPr="003555EA">
        <w:rPr>
          <w:rFonts w:cstheme="minorHAnsi"/>
        </w:rPr>
        <w:t xml:space="preserve">• Do you know which scanning practices put you at risk of MSD? </w:t>
      </w:r>
    </w:p>
    <w:p w14:paraId="57FD3B22" w14:textId="77777777" w:rsidR="003555EA" w:rsidRPr="003555EA" w:rsidRDefault="003555EA" w:rsidP="003555EA">
      <w:pPr>
        <w:spacing w:after="0"/>
        <w:rPr>
          <w:rFonts w:cstheme="minorHAnsi"/>
        </w:rPr>
      </w:pPr>
      <w:r w:rsidRPr="003555EA">
        <w:rPr>
          <w:rFonts w:cstheme="minorHAnsi"/>
        </w:rPr>
        <w:t xml:space="preserve">• Perhaps discussion of MSD could be included in regular meetings </w:t>
      </w:r>
    </w:p>
    <w:p w14:paraId="298E4A7C" w14:textId="73B2084B" w:rsidR="003555EA" w:rsidRPr="003555EA" w:rsidRDefault="003555EA" w:rsidP="003555EA">
      <w:pPr>
        <w:spacing w:after="0"/>
        <w:rPr>
          <w:rFonts w:cstheme="minorHAnsi"/>
        </w:rPr>
      </w:pPr>
      <w:r w:rsidRPr="003555EA">
        <w:rPr>
          <w:rFonts w:cstheme="minorHAnsi"/>
        </w:rPr>
        <w:t xml:space="preserve">• Are you aware of the professional guidance? – may be useful if approval for additional expenditure is required </w:t>
      </w:r>
    </w:p>
    <w:p w14:paraId="52CC36BC" w14:textId="77777777" w:rsidR="003555EA" w:rsidRPr="003555EA" w:rsidRDefault="003555EA" w:rsidP="003555EA">
      <w:pPr>
        <w:spacing w:after="0"/>
        <w:rPr>
          <w:rFonts w:cstheme="minorHAnsi"/>
        </w:rPr>
      </w:pPr>
    </w:p>
    <w:p w14:paraId="7F5CB345" w14:textId="77777777" w:rsidR="003555EA" w:rsidRPr="003555EA" w:rsidRDefault="003555EA" w:rsidP="003555EA">
      <w:pPr>
        <w:spacing w:after="0"/>
        <w:rPr>
          <w:rFonts w:cstheme="minorHAnsi"/>
          <w:b/>
          <w:bCs/>
          <w:u w:val="single"/>
        </w:rPr>
      </w:pPr>
      <w:r w:rsidRPr="003555EA">
        <w:rPr>
          <w:rFonts w:cstheme="minorHAnsi"/>
          <w:b/>
          <w:bCs/>
          <w:u w:val="single"/>
        </w:rPr>
        <w:t>Risk Assessment</w:t>
      </w:r>
    </w:p>
    <w:p w14:paraId="22564A44" w14:textId="77777777" w:rsidR="003555EA" w:rsidRPr="003555EA" w:rsidRDefault="003555EA" w:rsidP="003555EA">
      <w:pPr>
        <w:spacing w:after="0"/>
        <w:rPr>
          <w:rFonts w:cstheme="minorHAnsi"/>
        </w:rPr>
      </w:pPr>
      <w:r w:rsidRPr="003555EA">
        <w:rPr>
          <w:rFonts w:cstheme="minorHAnsi"/>
        </w:rPr>
        <w:t xml:space="preserve">• Have you thought of all the risks and addressed each in turn? </w:t>
      </w:r>
    </w:p>
    <w:p w14:paraId="3A48113E" w14:textId="36A96400" w:rsidR="003555EA" w:rsidRPr="003555EA" w:rsidRDefault="003555EA" w:rsidP="003555EA">
      <w:pPr>
        <w:spacing w:after="0"/>
        <w:rPr>
          <w:rFonts w:cstheme="minorHAnsi"/>
        </w:rPr>
      </w:pPr>
      <w:r w:rsidRPr="003555EA">
        <w:rPr>
          <w:rFonts w:cstheme="minorHAnsi"/>
        </w:rPr>
        <w:t xml:space="preserve">• Are your control measures appropriate? – have you checked them with Occupational Health/ Back-Care? </w:t>
      </w:r>
    </w:p>
    <w:p w14:paraId="62246882" w14:textId="1B6E30D7" w:rsidR="003555EA" w:rsidRPr="003555EA" w:rsidRDefault="003555EA" w:rsidP="003555EA">
      <w:pPr>
        <w:spacing w:after="0"/>
        <w:rPr>
          <w:rFonts w:cstheme="minorHAnsi"/>
        </w:rPr>
      </w:pPr>
      <w:r w:rsidRPr="003555EA">
        <w:rPr>
          <w:rFonts w:cstheme="minorHAnsi"/>
        </w:rPr>
        <w:t xml:space="preserve">• Could you arrange for Back-Care / Ergonomics advisors to observe some scans and advise? </w:t>
      </w:r>
    </w:p>
    <w:p w14:paraId="4A0EE3BE" w14:textId="6D545D9A" w:rsidR="003555EA" w:rsidRPr="003555EA" w:rsidRDefault="003555EA" w:rsidP="003555EA">
      <w:pPr>
        <w:spacing w:after="0"/>
        <w:rPr>
          <w:rFonts w:cstheme="minorHAnsi"/>
        </w:rPr>
      </w:pPr>
      <w:r w:rsidRPr="003555EA">
        <w:rPr>
          <w:rFonts w:cstheme="minorHAnsi"/>
        </w:rPr>
        <w:t xml:space="preserve">• A robust risk / control assessment will be a persuasive tool when you need financial approval </w:t>
      </w:r>
    </w:p>
    <w:p w14:paraId="3843D999" w14:textId="77777777" w:rsidR="003555EA" w:rsidRPr="003555EA" w:rsidRDefault="003555EA" w:rsidP="003555EA">
      <w:pPr>
        <w:spacing w:after="0"/>
        <w:rPr>
          <w:rFonts w:cstheme="minorHAnsi"/>
        </w:rPr>
      </w:pPr>
      <w:r w:rsidRPr="003555EA">
        <w:rPr>
          <w:rFonts w:cstheme="minorHAnsi"/>
        </w:rPr>
        <w:t xml:space="preserve">• Would peer observation be useful to the risk assessment process? </w:t>
      </w:r>
    </w:p>
    <w:p w14:paraId="1DFF99CD" w14:textId="77777777" w:rsidR="003555EA" w:rsidRPr="003555EA" w:rsidRDefault="003555EA" w:rsidP="003555EA">
      <w:pPr>
        <w:spacing w:after="0"/>
        <w:rPr>
          <w:rFonts w:cstheme="minorHAnsi"/>
        </w:rPr>
      </w:pPr>
    </w:p>
    <w:p w14:paraId="71BC116E" w14:textId="77777777" w:rsidR="003555EA" w:rsidRPr="003555EA" w:rsidRDefault="003555EA" w:rsidP="003555EA">
      <w:pPr>
        <w:spacing w:after="0"/>
        <w:rPr>
          <w:rFonts w:cstheme="minorHAnsi"/>
          <w:b/>
          <w:bCs/>
          <w:u w:val="single"/>
        </w:rPr>
      </w:pPr>
      <w:r w:rsidRPr="003555EA">
        <w:rPr>
          <w:rFonts w:cstheme="minorHAnsi"/>
          <w:b/>
          <w:bCs/>
          <w:u w:val="single"/>
        </w:rPr>
        <w:t>Minimise the Risk</w:t>
      </w:r>
    </w:p>
    <w:p w14:paraId="56F59F7F" w14:textId="77777777" w:rsidR="003555EA" w:rsidRPr="003555EA" w:rsidRDefault="003555EA" w:rsidP="003555EA">
      <w:pPr>
        <w:spacing w:after="0"/>
        <w:rPr>
          <w:rFonts w:cstheme="minorHAnsi"/>
        </w:rPr>
      </w:pPr>
      <w:r w:rsidRPr="003555EA">
        <w:rPr>
          <w:rFonts w:cstheme="minorHAnsi"/>
        </w:rPr>
        <w:t xml:space="preserve">• Never skimp time spent on optimising patient position </w:t>
      </w:r>
    </w:p>
    <w:p w14:paraId="27F4B2C4" w14:textId="77777777" w:rsidR="003555EA" w:rsidRPr="003555EA" w:rsidRDefault="003555EA" w:rsidP="003555EA">
      <w:pPr>
        <w:spacing w:after="0"/>
        <w:rPr>
          <w:rFonts w:cstheme="minorHAnsi"/>
        </w:rPr>
      </w:pPr>
      <w:r w:rsidRPr="003555EA">
        <w:rPr>
          <w:rFonts w:cstheme="minorHAnsi"/>
        </w:rPr>
        <w:t xml:space="preserve">• Consider: ambidextrous scanning; mixed lists; regular tasks away from scanning </w:t>
      </w:r>
    </w:p>
    <w:p w14:paraId="717AC4B2" w14:textId="77777777" w:rsidR="003555EA" w:rsidRPr="003555EA" w:rsidRDefault="003555EA" w:rsidP="003555EA">
      <w:pPr>
        <w:spacing w:after="0"/>
        <w:rPr>
          <w:rFonts w:cstheme="minorHAnsi"/>
        </w:rPr>
      </w:pPr>
      <w:r w:rsidRPr="003555EA">
        <w:rPr>
          <w:rFonts w:cstheme="minorHAnsi"/>
        </w:rPr>
        <w:t xml:space="preserve">• Make ergonomics a top priority when assessing &amp; replacing ultrasound scanners </w:t>
      </w:r>
    </w:p>
    <w:p w14:paraId="4FBF69DE" w14:textId="5897D14F" w:rsidR="003555EA" w:rsidRPr="003555EA" w:rsidRDefault="003555EA" w:rsidP="003555EA">
      <w:pPr>
        <w:spacing w:after="0"/>
        <w:rPr>
          <w:rFonts w:cstheme="minorHAnsi"/>
        </w:rPr>
      </w:pPr>
      <w:r w:rsidRPr="003555EA">
        <w:rPr>
          <w:rFonts w:cstheme="minorHAnsi"/>
        </w:rPr>
        <w:t xml:space="preserve">• Would upgraded couches / scanning stools or chairs improve things for a relatively small outlay? </w:t>
      </w:r>
    </w:p>
    <w:p w14:paraId="7D4D4090" w14:textId="77777777" w:rsidR="003555EA" w:rsidRPr="003555EA" w:rsidRDefault="003555EA" w:rsidP="003555EA">
      <w:pPr>
        <w:spacing w:after="0"/>
        <w:rPr>
          <w:rFonts w:cstheme="minorHAnsi"/>
        </w:rPr>
      </w:pPr>
      <w:r w:rsidRPr="003555EA">
        <w:rPr>
          <w:rFonts w:cstheme="minorHAnsi"/>
        </w:rPr>
        <w:t xml:space="preserve">• Use of exercises – do you have a poster in your staff rest area? </w:t>
      </w:r>
    </w:p>
    <w:p w14:paraId="17B2C921" w14:textId="77777777" w:rsidR="003555EA" w:rsidRPr="003555EA" w:rsidRDefault="003555EA" w:rsidP="003555EA">
      <w:pPr>
        <w:spacing w:after="0"/>
        <w:rPr>
          <w:rFonts w:cstheme="minorHAnsi"/>
        </w:rPr>
      </w:pPr>
      <w:r w:rsidRPr="003555EA">
        <w:rPr>
          <w:rFonts w:cstheme="minorHAnsi"/>
        </w:rPr>
        <w:t xml:space="preserve">• Could you arrange for regular sports massage for your team? </w:t>
      </w:r>
    </w:p>
    <w:p w14:paraId="40DAB15C" w14:textId="77777777" w:rsidR="003555EA" w:rsidRPr="003555EA" w:rsidRDefault="003555EA" w:rsidP="003555EA">
      <w:pPr>
        <w:spacing w:after="0"/>
        <w:rPr>
          <w:rFonts w:cstheme="minorHAnsi"/>
        </w:rPr>
      </w:pPr>
      <w:r w:rsidRPr="003555EA">
        <w:rPr>
          <w:rFonts w:cstheme="minorHAnsi"/>
        </w:rPr>
        <w:t xml:space="preserve">• Does your workstation meet Display Screen Equipment requirements? </w:t>
      </w:r>
    </w:p>
    <w:p w14:paraId="20D2DD02" w14:textId="77777777" w:rsidR="003555EA" w:rsidRPr="003555EA" w:rsidRDefault="003555EA" w:rsidP="003555EA">
      <w:pPr>
        <w:spacing w:after="0"/>
        <w:rPr>
          <w:rFonts w:cstheme="minorHAnsi"/>
        </w:rPr>
      </w:pPr>
      <w:r w:rsidRPr="003555EA">
        <w:rPr>
          <w:rFonts w:cstheme="minorHAnsi"/>
        </w:rPr>
        <w:t xml:space="preserve">• Could you use dictation? </w:t>
      </w:r>
    </w:p>
    <w:p w14:paraId="54754D3F" w14:textId="77777777" w:rsidR="003555EA" w:rsidRPr="003555EA" w:rsidRDefault="003555EA" w:rsidP="003555EA">
      <w:pPr>
        <w:spacing w:after="0"/>
        <w:rPr>
          <w:rFonts w:cstheme="minorHAnsi"/>
        </w:rPr>
      </w:pPr>
      <w:r w:rsidRPr="003555EA">
        <w:rPr>
          <w:rFonts w:cstheme="minorHAnsi"/>
        </w:rPr>
        <w:t xml:space="preserve">• Does local staff induction and/or appraisal include discussion of MSD? </w:t>
      </w:r>
    </w:p>
    <w:p w14:paraId="33215A94" w14:textId="77777777" w:rsidR="003555EA" w:rsidRPr="003555EA" w:rsidRDefault="003555EA" w:rsidP="003555EA">
      <w:pPr>
        <w:spacing w:after="0"/>
        <w:rPr>
          <w:rFonts w:cstheme="minorHAnsi"/>
        </w:rPr>
      </w:pPr>
      <w:r w:rsidRPr="003555EA">
        <w:rPr>
          <w:rFonts w:cstheme="minorHAnsi"/>
        </w:rPr>
        <w:t xml:space="preserve">• Could an assistant help with patient manual handling tasks? </w:t>
      </w:r>
    </w:p>
    <w:p w14:paraId="219CC0CD" w14:textId="77777777" w:rsidR="003555EA" w:rsidRPr="003555EA" w:rsidRDefault="003555EA" w:rsidP="003555EA">
      <w:pPr>
        <w:spacing w:after="0"/>
        <w:rPr>
          <w:rFonts w:cstheme="minorHAnsi"/>
        </w:rPr>
      </w:pPr>
      <w:r w:rsidRPr="003555EA">
        <w:rPr>
          <w:rFonts w:cstheme="minorHAnsi"/>
        </w:rPr>
        <w:t xml:space="preserve">• Could you change your scanning room layout? </w:t>
      </w:r>
    </w:p>
    <w:p w14:paraId="159D3491" w14:textId="77777777" w:rsidR="003555EA" w:rsidRPr="003555EA" w:rsidRDefault="003555EA" w:rsidP="003555EA">
      <w:pPr>
        <w:spacing w:after="0"/>
        <w:rPr>
          <w:rFonts w:cstheme="minorHAnsi"/>
        </w:rPr>
      </w:pPr>
      <w:r w:rsidRPr="003555EA">
        <w:rPr>
          <w:rFonts w:cstheme="minorHAnsi"/>
        </w:rPr>
        <w:t xml:space="preserve">• Do you feel in control of your </w:t>
      </w:r>
      <w:proofErr w:type="gramStart"/>
      <w:r w:rsidRPr="003555EA">
        <w:rPr>
          <w:rFonts w:cstheme="minorHAnsi"/>
        </w:rPr>
        <w:t>work-list</w:t>
      </w:r>
      <w:proofErr w:type="gramEnd"/>
      <w:r w:rsidRPr="003555EA">
        <w:rPr>
          <w:rFonts w:cstheme="minorHAnsi"/>
        </w:rPr>
        <w:t xml:space="preserve">? Could referral verification help with this? </w:t>
      </w:r>
    </w:p>
    <w:p w14:paraId="6A9D0717" w14:textId="313DC2DB" w:rsidR="003555EA" w:rsidRPr="003555EA" w:rsidRDefault="003555EA" w:rsidP="003555EA">
      <w:pPr>
        <w:spacing w:after="0"/>
        <w:rPr>
          <w:rFonts w:cstheme="minorHAnsi"/>
        </w:rPr>
      </w:pPr>
      <w:r w:rsidRPr="003555EA">
        <w:rPr>
          <w:rFonts w:cstheme="minorHAnsi"/>
        </w:rPr>
        <w:t xml:space="preserve">• Could you allocate regular time for duties away from scanning to allow audit/QA/service </w:t>
      </w:r>
      <w:r w:rsidR="007C7234">
        <w:rPr>
          <w:rFonts w:cstheme="minorHAnsi"/>
        </w:rPr>
        <w:t>d</w:t>
      </w:r>
      <w:r w:rsidRPr="003555EA">
        <w:rPr>
          <w:rFonts w:cstheme="minorHAnsi"/>
        </w:rPr>
        <w:t xml:space="preserve">evelopment duties to be addressed? </w:t>
      </w:r>
    </w:p>
    <w:p w14:paraId="2525F6AB" w14:textId="77777777" w:rsidR="003555EA" w:rsidRPr="003555EA" w:rsidRDefault="003555EA" w:rsidP="003555EA">
      <w:pPr>
        <w:spacing w:after="0"/>
        <w:rPr>
          <w:rFonts w:cstheme="minorHAnsi"/>
        </w:rPr>
      </w:pPr>
    </w:p>
    <w:p w14:paraId="3C74B485" w14:textId="280D0B0A" w:rsidR="003555EA" w:rsidRDefault="003555EA" w:rsidP="003555EA">
      <w:pPr>
        <w:spacing w:after="0"/>
        <w:rPr>
          <w:rFonts w:cstheme="minorHAnsi"/>
          <w:b/>
          <w:bCs/>
        </w:rPr>
      </w:pPr>
      <w:r w:rsidRPr="003555EA">
        <w:rPr>
          <w:rFonts w:cstheme="minorHAnsi"/>
          <w:b/>
          <w:bCs/>
        </w:rPr>
        <w:t>Conclusions and further actions</w:t>
      </w:r>
    </w:p>
    <w:p w14:paraId="176D412C" w14:textId="77777777" w:rsidR="00CA3C77" w:rsidRPr="003555EA" w:rsidRDefault="00CA3C77" w:rsidP="003555EA">
      <w:pPr>
        <w:spacing w:after="0"/>
        <w:rPr>
          <w:rFonts w:cstheme="minorHAnsi"/>
          <w:b/>
          <w:bCs/>
        </w:rPr>
      </w:pPr>
    </w:p>
    <w:p w14:paraId="492EAB00" w14:textId="5569F3D9" w:rsidR="003555EA" w:rsidRDefault="003555EA" w:rsidP="003555EA">
      <w:pPr>
        <w:spacing w:after="0"/>
        <w:rPr>
          <w:rFonts w:cstheme="minorHAnsi"/>
        </w:rPr>
      </w:pPr>
      <w:r w:rsidRPr="003555EA">
        <w:rPr>
          <w:rFonts w:cstheme="minorHAnsi"/>
        </w:rPr>
        <w:t xml:space="preserve">In summary, we need to be mindful of the incidence of MSDs and how they impact on us as individuals and in </w:t>
      </w:r>
      <w:proofErr w:type="gramStart"/>
      <w:r w:rsidRPr="003555EA">
        <w:rPr>
          <w:rFonts w:cstheme="minorHAnsi"/>
        </w:rPr>
        <w:t>teams, and</w:t>
      </w:r>
      <w:proofErr w:type="gramEnd"/>
      <w:r w:rsidRPr="003555EA">
        <w:rPr>
          <w:rFonts w:cstheme="minorHAnsi"/>
        </w:rPr>
        <w:t xml:space="preserve"> looking for trends that may indicate organisational issues which could be improved. We need to increase our awareness of this subject and take individual and collective action to ensure the risks are minimised. </w:t>
      </w:r>
    </w:p>
    <w:p w14:paraId="5CBCB4E1" w14:textId="4E740EE7" w:rsidR="00CA3C77" w:rsidRDefault="00CA3C77" w:rsidP="003555EA">
      <w:pPr>
        <w:spacing w:after="0"/>
        <w:rPr>
          <w:rFonts w:cstheme="minorHAnsi"/>
        </w:rPr>
      </w:pPr>
    </w:p>
    <w:p w14:paraId="556C94B9" w14:textId="77777777" w:rsidR="00CA3C77" w:rsidRPr="003555EA" w:rsidRDefault="00CA3C77" w:rsidP="003555EA">
      <w:pPr>
        <w:spacing w:after="0"/>
        <w:rPr>
          <w:rFonts w:cstheme="minorHAnsi"/>
        </w:rPr>
      </w:pPr>
    </w:p>
    <w:p w14:paraId="0F7B6F70" w14:textId="77777777" w:rsidR="0042453D" w:rsidRDefault="0042453D" w:rsidP="003555EA">
      <w:pPr>
        <w:spacing w:after="0"/>
        <w:rPr>
          <w:rFonts w:cstheme="minorHAnsi"/>
        </w:rPr>
      </w:pPr>
    </w:p>
    <w:p w14:paraId="2A0A8C07" w14:textId="0D6EE4AC" w:rsidR="00CA3C77" w:rsidRPr="003555EA" w:rsidRDefault="003555EA" w:rsidP="003555EA">
      <w:pPr>
        <w:spacing w:after="0"/>
        <w:rPr>
          <w:rFonts w:cstheme="minorHAnsi"/>
          <w:b/>
          <w:bCs/>
        </w:rPr>
      </w:pPr>
      <w:r w:rsidRPr="003555EA">
        <w:rPr>
          <w:rFonts w:cstheme="minorHAnsi"/>
          <w:b/>
          <w:bCs/>
        </w:rPr>
        <w:t>Acknowledgements</w:t>
      </w:r>
    </w:p>
    <w:p w14:paraId="649F8FC3" w14:textId="6F8ED1BC" w:rsidR="003555EA" w:rsidRPr="003555EA" w:rsidRDefault="003555EA" w:rsidP="003555EA">
      <w:pPr>
        <w:spacing w:after="0"/>
        <w:rPr>
          <w:rFonts w:cstheme="minorHAnsi"/>
        </w:rPr>
      </w:pPr>
      <w:r w:rsidRPr="003555EA">
        <w:rPr>
          <w:rFonts w:cstheme="minorHAnsi"/>
        </w:rPr>
        <w:t xml:space="preserve">The SVT is very grateful to the Society of Radiographers for use of their resources to create this guidance. </w:t>
      </w:r>
    </w:p>
    <w:p w14:paraId="585B0AEC" w14:textId="77777777" w:rsidR="003555EA" w:rsidRPr="003555EA" w:rsidRDefault="003555EA" w:rsidP="003555EA">
      <w:pPr>
        <w:spacing w:after="0"/>
        <w:rPr>
          <w:rFonts w:cstheme="minorHAnsi"/>
        </w:rPr>
      </w:pPr>
    </w:p>
    <w:p w14:paraId="32906CD7" w14:textId="71AAB33E" w:rsidR="003555EA" w:rsidRPr="00CA3C77" w:rsidRDefault="003555EA" w:rsidP="003555EA">
      <w:pPr>
        <w:spacing w:after="0"/>
        <w:rPr>
          <w:rFonts w:cstheme="minorHAnsi"/>
          <w:b/>
          <w:bCs/>
        </w:rPr>
      </w:pPr>
      <w:r w:rsidRPr="003555EA">
        <w:rPr>
          <w:rFonts w:cstheme="minorHAnsi"/>
          <w:b/>
          <w:bCs/>
        </w:rPr>
        <w:t>References &amp; Links to useful information</w:t>
      </w:r>
    </w:p>
    <w:p w14:paraId="3CAB5566" w14:textId="77777777" w:rsidR="00CA3C77" w:rsidRPr="003555EA" w:rsidRDefault="00CA3C77" w:rsidP="003555EA">
      <w:pPr>
        <w:spacing w:after="0"/>
        <w:rPr>
          <w:rFonts w:cstheme="minorHAnsi"/>
        </w:rPr>
      </w:pPr>
    </w:p>
    <w:p w14:paraId="69AC3631" w14:textId="77777777" w:rsidR="003555EA" w:rsidRPr="009366B7" w:rsidRDefault="003555EA" w:rsidP="003555EA">
      <w:pPr>
        <w:spacing w:after="0"/>
        <w:rPr>
          <w:rFonts w:cstheme="minorHAnsi"/>
        </w:rPr>
      </w:pPr>
      <w:proofErr w:type="gramStart"/>
      <w:r w:rsidRPr="009366B7">
        <w:rPr>
          <w:rFonts w:cstheme="minorHAnsi"/>
        </w:rPr>
        <w:t>1  “</w:t>
      </w:r>
      <w:proofErr w:type="gramEnd"/>
      <w:r w:rsidRPr="009366B7">
        <w:rPr>
          <w:rFonts w:cstheme="minorHAnsi"/>
        </w:rPr>
        <w:t xml:space="preserve">Health and safety at Work, Summary statistics for Great Britain 2022.” </w:t>
      </w:r>
    </w:p>
    <w:p w14:paraId="0EA7D796" w14:textId="77777777" w:rsidR="003555EA" w:rsidRPr="003555EA" w:rsidRDefault="007C7234" w:rsidP="003555EA">
      <w:pPr>
        <w:spacing w:after="0"/>
        <w:rPr>
          <w:rFonts w:cstheme="minorHAnsi"/>
        </w:rPr>
      </w:pPr>
      <w:hyperlink r:id="rId8" w:history="1">
        <w:r w:rsidR="003555EA" w:rsidRPr="009366B7">
          <w:rPr>
            <w:rFonts w:cstheme="minorHAnsi"/>
            <w:color w:val="0000FF"/>
            <w:u w:val="single"/>
          </w:rPr>
          <w:t>Health and safety statistics 2022 (hse.gov.uk)</w:t>
        </w:r>
      </w:hyperlink>
    </w:p>
    <w:p w14:paraId="58064A8A" w14:textId="77777777" w:rsidR="003555EA" w:rsidRPr="003555EA" w:rsidRDefault="003555EA" w:rsidP="003555EA">
      <w:pPr>
        <w:spacing w:after="0"/>
        <w:rPr>
          <w:rFonts w:cstheme="minorHAnsi"/>
        </w:rPr>
      </w:pPr>
    </w:p>
    <w:p w14:paraId="0466810E" w14:textId="77777777" w:rsidR="003555EA" w:rsidRPr="003555EA" w:rsidRDefault="003555EA" w:rsidP="003555EA">
      <w:pPr>
        <w:spacing w:after="0"/>
        <w:rPr>
          <w:rFonts w:cstheme="minorHAnsi"/>
        </w:rPr>
      </w:pPr>
      <w:r w:rsidRPr="003555EA">
        <w:rPr>
          <w:rFonts w:cstheme="minorHAnsi"/>
        </w:rPr>
        <w:t>2 “Risk Management of Musculoskeletal Disorders in Sonography Work</w:t>
      </w:r>
      <w:proofErr w:type="gramStart"/>
      <w:r w:rsidRPr="003555EA">
        <w:rPr>
          <w:rFonts w:cstheme="minorHAnsi"/>
        </w:rPr>
        <w:t>” ,</w:t>
      </w:r>
      <w:proofErr w:type="gramEnd"/>
      <w:r w:rsidRPr="003555EA">
        <w:rPr>
          <w:rFonts w:cstheme="minorHAnsi"/>
        </w:rPr>
        <w:t xml:space="preserve"> 2012. Health </w:t>
      </w:r>
    </w:p>
    <w:p w14:paraId="6B719F4B" w14:textId="77777777" w:rsidR="003555EA" w:rsidRPr="003555EA" w:rsidRDefault="003555EA" w:rsidP="003555EA">
      <w:pPr>
        <w:spacing w:after="0"/>
        <w:rPr>
          <w:rFonts w:cstheme="minorHAnsi"/>
        </w:rPr>
      </w:pPr>
      <w:r w:rsidRPr="003555EA">
        <w:rPr>
          <w:rFonts w:cstheme="minorHAnsi"/>
        </w:rPr>
        <w:t xml:space="preserve">&amp; Safety Executive. </w:t>
      </w:r>
      <w:hyperlink r:id="rId9" w:history="1">
        <w:r w:rsidRPr="003555EA">
          <w:rPr>
            <w:rFonts w:cstheme="minorHAnsi"/>
            <w:color w:val="0000FF"/>
            <w:u w:val="single"/>
          </w:rPr>
          <w:t>http://www.hse.gov.uk/healthservices/sonography-work-inhealthcare.htm</w:t>
        </w:r>
      </w:hyperlink>
    </w:p>
    <w:p w14:paraId="00F8FCB5" w14:textId="77777777" w:rsidR="003555EA" w:rsidRPr="003555EA" w:rsidRDefault="003555EA" w:rsidP="003555EA">
      <w:pPr>
        <w:spacing w:after="0"/>
        <w:rPr>
          <w:rFonts w:cstheme="minorHAnsi"/>
        </w:rPr>
      </w:pPr>
    </w:p>
    <w:p w14:paraId="6B0353FD" w14:textId="77777777" w:rsidR="003555EA" w:rsidRPr="003555EA" w:rsidRDefault="003555EA" w:rsidP="003555EA">
      <w:pPr>
        <w:spacing w:after="0"/>
        <w:rPr>
          <w:rFonts w:cstheme="minorHAnsi"/>
        </w:rPr>
      </w:pPr>
      <w:r w:rsidRPr="003555EA">
        <w:rPr>
          <w:rFonts w:cstheme="minorHAnsi"/>
        </w:rPr>
        <w:t>3 “Prevention of Work-related Musculo-skeletal Disorders in Sonography</w:t>
      </w:r>
      <w:proofErr w:type="gramStart"/>
      <w:r w:rsidRPr="003555EA">
        <w:rPr>
          <w:rFonts w:cstheme="minorHAnsi"/>
        </w:rPr>
        <w:t>” ,</w:t>
      </w:r>
      <w:proofErr w:type="gramEnd"/>
      <w:r w:rsidRPr="003555EA">
        <w:rPr>
          <w:rFonts w:cstheme="minorHAnsi"/>
        </w:rPr>
        <w:t xml:space="preserve"> 2007. </w:t>
      </w:r>
    </w:p>
    <w:p w14:paraId="79B9FF81" w14:textId="77777777" w:rsidR="003555EA" w:rsidRPr="003555EA" w:rsidRDefault="007C7234" w:rsidP="003555EA">
      <w:pPr>
        <w:spacing w:after="0"/>
        <w:rPr>
          <w:rFonts w:cstheme="minorHAnsi"/>
          <w:color w:val="FF0000"/>
        </w:rPr>
      </w:pPr>
      <w:hyperlink r:id="rId10" w:history="1">
        <w:r w:rsidR="003555EA" w:rsidRPr="003555EA">
          <w:rPr>
            <w:rFonts w:cstheme="minorHAnsi"/>
            <w:color w:val="0000FF"/>
            <w:u w:val="single"/>
          </w:rPr>
          <w:t>https://www.sor.org/system/files/documentlibrary/public/sor_prevention_work_related_musculoskeletal.pdf</w:t>
        </w:r>
      </w:hyperlink>
    </w:p>
    <w:p w14:paraId="6F8BE123" w14:textId="77777777" w:rsidR="003555EA" w:rsidRPr="003555EA" w:rsidRDefault="003555EA" w:rsidP="003555EA">
      <w:pPr>
        <w:spacing w:after="0"/>
        <w:rPr>
          <w:rFonts w:cstheme="minorHAnsi"/>
          <w:color w:val="FF0000"/>
        </w:rPr>
      </w:pPr>
    </w:p>
    <w:p w14:paraId="6448DD7F" w14:textId="77777777" w:rsidR="003555EA" w:rsidRPr="00DB755E" w:rsidRDefault="003555EA" w:rsidP="003555EA">
      <w:pPr>
        <w:spacing w:after="0"/>
        <w:rPr>
          <w:rFonts w:cstheme="minorHAnsi"/>
        </w:rPr>
      </w:pPr>
      <w:r w:rsidRPr="00DB755E">
        <w:rPr>
          <w:rFonts w:cstheme="minorHAnsi"/>
        </w:rPr>
        <w:t xml:space="preserve">4“Upper limb disorders in the workplace” HSG60 (rev), 2002 </w:t>
      </w:r>
    </w:p>
    <w:p w14:paraId="671A7CEA" w14:textId="62EFAE57" w:rsidR="003555EA" w:rsidRDefault="007C7234" w:rsidP="003555EA">
      <w:pPr>
        <w:spacing w:after="0"/>
        <w:rPr>
          <w:rFonts w:ascii="Roboto" w:hAnsi="Roboto"/>
          <w:color w:val="006D21"/>
          <w:sz w:val="21"/>
          <w:szCs w:val="21"/>
          <w:shd w:val="clear" w:color="auto" w:fill="FFFFFF"/>
        </w:rPr>
      </w:pPr>
      <w:hyperlink r:id="rId11" w:history="1">
        <w:r w:rsidR="00DB755E" w:rsidRPr="00C626F0">
          <w:rPr>
            <w:rStyle w:val="Hyperlink"/>
            <w:rFonts w:ascii="Roboto" w:hAnsi="Roboto"/>
            <w:sz w:val="21"/>
            <w:szCs w:val="21"/>
            <w:shd w:val="clear" w:color="auto" w:fill="FFFFFF"/>
          </w:rPr>
          <w:t>https://www.hse.gov.uk/pubns/books/hsg60.htm</w:t>
        </w:r>
      </w:hyperlink>
    </w:p>
    <w:p w14:paraId="3F8300E9" w14:textId="77777777" w:rsidR="00DB755E" w:rsidRPr="003555EA" w:rsidRDefault="00DB755E" w:rsidP="003555EA">
      <w:pPr>
        <w:spacing w:after="0"/>
        <w:rPr>
          <w:rFonts w:cstheme="minorHAnsi"/>
          <w:color w:val="FF0000"/>
        </w:rPr>
      </w:pPr>
    </w:p>
    <w:p w14:paraId="7E371663" w14:textId="77777777" w:rsidR="003555EA" w:rsidRPr="00DB755E" w:rsidRDefault="003555EA" w:rsidP="003555EA">
      <w:pPr>
        <w:spacing w:after="0"/>
        <w:rPr>
          <w:rFonts w:cstheme="minorHAnsi"/>
        </w:rPr>
      </w:pPr>
      <w:r w:rsidRPr="00DB755E">
        <w:rPr>
          <w:rFonts w:cstheme="minorHAnsi"/>
        </w:rPr>
        <w:t xml:space="preserve">5 Repetitive Strain Injury (RSI) Survey 2011. Society for Vascular Technology of Great </w:t>
      </w:r>
    </w:p>
    <w:p w14:paraId="2262DE0F" w14:textId="77777777" w:rsidR="003555EA" w:rsidRPr="00DB755E" w:rsidRDefault="003555EA" w:rsidP="003555EA">
      <w:pPr>
        <w:spacing w:after="0"/>
        <w:rPr>
          <w:rFonts w:cstheme="minorHAnsi"/>
        </w:rPr>
      </w:pPr>
      <w:r w:rsidRPr="00DB755E">
        <w:rPr>
          <w:rFonts w:cstheme="minorHAnsi"/>
        </w:rPr>
        <w:t xml:space="preserve">Britain and </w:t>
      </w:r>
      <w:proofErr w:type="gramStart"/>
      <w:r w:rsidRPr="00DB755E">
        <w:rPr>
          <w:rFonts w:cstheme="minorHAnsi"/>
        </w:rPr>
        <w:t>Ireland..</w:t>
      </w:r>
      <w:proofErr w:type="gramEnd"/>
      <w:r w:rsidRPr="00DB755E">
        <w:rPr>
          <w:rFonts w:cstheme="minorHAnsi"/>
        </w:rPr>
        <w:t xml:space="preserve"> Final Report Part One November 2012. Oates, C. </w:t>
      </w:r>
    </w:p>
    <w:p w14:paraId="45EDB64C" w14:textId="77777777" w:rsidR="003555EA" w:rsidRPr="00DE0C57" w:rsidRDefault="007C7234" w:rsidP="003555EA">
      <w:pPr>
        <w:spacing w:after="0"/>
        <w:rPr>
          <w:rFonts w:cstheme="minorHAnsi"/>
          <w:color w:val="1821D2"/>
        </w:rPr>
      </w:pPr>
      <w:hyperlink r:id="rId12" w:history="1">
        <w:r w:rsidR="003555EA" w:rsidRPr="00DE0C57">
          <w:rPr>
            <w:rFonts w:cstheme="minorHAnsi"/>
            <w:color w:val="1821D2"/>
            <w:u w:val="single"/>
          </w:rPr>
          <w:t>https://www.svtgbi.org.uk/professional-issues/</w:t>
        </w:r>
      </w:hyperlink>
    </w:p>
    <w:p w14:paraId="4B775B13" w14:textId="77777777" w:rsidR="003555EA" w:rsidRPr="003555EA" w:rsidRDefault="003555EA" w:rsidP="003555EA">
      <w:pPr>
        <w:spacing w:after="0"/>
        <w:rPr>
          <w:rFonts w:cstheme="minorHAnsi"/>
        </w:rPr>
      </w:pPr>
    </w:p>
    <w:p w14:paraId="3CEDBD19" w14:textId="77777777" w:rsidR="003555EA" w:rsidRPr="00DE0C57" w:rsidRDefault="003555EA" w:rsidP="003555EA">
      <w:pPr>
        <w:spacing w:after="0"/>
        <w:rPr>
          <w:rFonts w:cstheme="minorHAnsi"/>
        </w:rPr>
      </w:pPr>
      <w:r w:rsidRPr="00DE0C57">
        <w:rPr>
          <w:rFonts w:cstheme="minorHAnsi"/>
        </w:rPr>
        <w:t xml:space="preserve">6 “Industry Standards for the Prevention of </w:t>
      </w:r>
      <w:proofErr w:type="gramStart"/>
      <w:r w:rsidRPr="00DE0C57">
        <w:rPr>
          <w:rFonts w:cstheme="minorHAnsi"/>
        </w:rPr>
        <w:t>Work Related</w:t>
      </w:r>
      <w:proofErr w:type="gramEnd"/>
      <w:r w:rsidRPr="00DE0C57">
        <w:rPr>
          <w:rFonts w:cstheme="minorHAnsi"/>
        </w:rPr>
        <w:t xml:space="preserve"> Musculoskeletal Disorders in </w:t>
      </w:r>
    </w:p>
    <w:p w14:paraId="077C2FB8" w14:textId="77777777" w:rsidR="003555EA" w:rsidRPr="003555EA" w:rsidRDefault="003555EA" w:rsidP="003555EA">
      <w:pPr>
        <w:spacing w:after="0"/>
        <w:rPr>
          <w:rFonts w:cstheme="minorHAnsi"/>
          <w:color w:val="FF0000"/>
        </w:rPr>
      </w:pPr>
      <w:r w:rsidRPr="00DE0C57">
        <w:rPr>
          <w:rFonts w:cstheme="minorHAnsi"/>
        </w:rPr>
        <w:t xml:space="preserve">Sonography”, 2006. </w:t>
      </w:r>
      <w:proofErr w:type="spellStart"/>
      <w:r w:rsidRPr="00DE0C57">
        <w:rPr>
          <w:rFonts w:cstheme="minorHAnsi"/>
        </w:rPr>
        <w:t>SoR</w:t>
      </w:r>
      <w:proofErr w:type="spellEnd"/>
      <w:r w:rsidRPr="00DE0C57">
        <w:rPr>
          <w:rFonts w:cstheme="minorHAnsi"/>
        </w:rPr>
        <w:t xml:space="preserve"> </w:t>
      </w:r>
      <w:hyperlink r:id="rId13" w:history="1">
        <w:r w:rsidRPr="003555EA">
          <w:rPr>
            <w:rFonts w:cstheme="minorHAnsi"/>
            <w:color w:val="0000FF"/>
            <w:u w:val="single"/>
          </w:rPr>
          <w:t>http://www.sor.org/sites/default/files/documentversions/sor_industrystandards_prevention_musculoskeletal.pdf</w:t>
        </w:r>
      </w:hyperlink>
    </w:p>
    <w:p w14:paraId="423F4BD5" w14:textId="77777777" w:rsidR="003555EA" w:rsidRPr="003555EA" w:rsidRDefault="003555EA" w:rsidP="003555EA">
      <w:pPr>
        <w:spacing w:after="0"/>
        <w:rPr>
          <w:rFonts w:cstheme="minorHAnsi"/>
          <w:color w:val="FF0000"/>
        </w:rPr>
      </w:pPr>
    </w:p>
    <w:p w14:paraId="114D07BE" w14:textId="77777777" w:rsidR="003555EA" w:rsidRPr="009366B7" w:rsidRDefault="003555EA" w:rsidP="003555EA">
      <w:pPr>
        <w:spacing w:after="0"/>
        <w:rPr>
          <w:rFonts w:cstheme="minorHAnsi"/>
        </w:rPr>
      </w:pPr>
      <w:r w:rsidRPr="009366B7">
        <w:rPr>
          <w:rFonts w:cstheme="minorHAnsi"/>
        </w:rPr>
        <w:t xml:space="preserve">7 “Work Related Musculoskeletal Disorders (Sonographers), 3rd edition July 2019. </w:t>
      </w:r>
    </w:p>
    <w:p w14:paraId="532EC3F0" w14:textId="77777777" w:rsidR="003555EA" w:rsidRPr="003555EA" w:rsidRDefault="003555EA" w:rsidP="003555EA">
      <w:pPr>
        <w:spacing w:after="0"/>
        <w:rPr>
          <w:rFonts w:cstheme="minorHAnsi"/>
        </w:rPr>
      </w:pPr>
      <w:r w:rsidRPr="009366B7">
        <w:rPr>
          <w:rFonts w:cstheme="minorHAnsi"/>
          <w:color w:val="333333"/>
          <w:spacing w:val="-5"/>
        </w:rPr>
        <w:t>https://www.sor.org/learning/document-library</w:t>
      </w:r>
    </w:p>
    <w:p w14:paraId="441FA5B4" w14:textId="77777777" w:rsidR="003555EA" w:rsidRPr="003555EA" w:rsidRDefault="003555EA" w:rsidP="003555EA">
      <w:pPr>
        <w:spacing w:after="0"/>
        <w:rPr>
          <w:rFonts w:cstheme="minorHAnsi"/>
        </w:rPr>
      </w:pPr>
    </w:p>
    <w:p w14:paraId="0D24CA3A" w14:textId="77777777" w:rsidR="003555EA" w:rsidRPr="003555EA" w:rsidRDefault="003555EA" w:rsidP="003555EA">
      <w:pPr>
        <w:spacing w:after="0"/>
        <w:rPr>
          <w:rFonts w:cstheme="minorHAnsi"/>
        </w:rPr>
      </w:pPr>
      <w:r w:rsidRPr="003555EA">
        <w:rPr>
          <w:rFonts w:cstheme="minorHAnsi"/>
        </w:rPr>
        <w:t xml:space="preserve">8 “Work with display screen equipment: Health and Safety (Display Screen Equipment) </w:t>
      </w:r>
    </w:p>
    <w:p w14:paraId="576ED2C2" w14:textId="77777777" w:rsidR="003555EA" w:rsidRPr="003555EA" w:rsidRDefault="003555EA" w:rsidP="003555EA">
      <w:pPr>
        <w:spacing w:after="0"/>
        <w:rPr>
          <w:rFonts w:cstheme="minorHAnsi"/>
        </w:rPr>
      </w:pPr>
      <w:r w:rsidRPr="003555EA">
        <w:rPr>
          <w:rFonts w:cstheme="minorHAnsi"/>
        </w:rPr>
        <w:t xml:space="preserve">Regulations 1992 as amended by the Health and Safety (Miscellaneous Amendments) </w:t>
      </w:r>
    </w:p>
    <w:p w14:paraId="51984573" w14:textId="77777777" w:rsidR="003555EA" w:rsidRPr="003555EA" w:rsidRDefault="003555EA" w:rsidP="003555EA">
      <w:pPr>
        <w:spacing w:after="0"/>
        <w:rPr>
          <w:rFonts w:cstheme="minorHAnsi"/>
        </w:rPr>
      </w:pPr>
      <w:r w:rsidRPr="003555EA">
        <w:rPr>
          <w:rFonts w:cstheme="minorHAnsi"/>
        </w:rPr>
        <w:t>Regulations 2002”, 2003.http://www.hse.gov.uk/pubns/books/l26.htm</w:t>
      </w:r>
    </w:p>
    <w:p w14:paraId="59AD38F9" w14:textId="77777777" w:rsidR="003555EA" w:rsidRPr="003555EA" w:rsidRDefault="003555EA" w:rsidP="003555EA">
      <w:pPr>
        <w:spacing w:after="0"/>
        <w:rPr>
          <w:rFonts w:cstheme="minorHAnsi"/>
        </w:rPr>
      </w:pPr>
    </w:p>
    <w:p w14:paraId="656F8D62" w14:textId="77777777" w:rsidR="003555EA" w:rsidRPr="009366B7" w:rsidRDefault="003555EA" w:rsidP="003555EA">
      <w:pPr>
        <w:spacing w:after="0"/>
        <w:rPr>
          <w:rFonts w:cstheme="minorHAnsi"/>
        </w:rPr>
      </w:pPr>
      <w:r w:rsidRPr="009366B7">
        <w:rPr>
          <w:rFonts w:cstheme="minorHAnsi"/>
        </w:rPr>
        <w:t xml:space="preserve">9 “Scan Time Guidance” Professional Standards Committee, Society for Vascular Technology of Great Britain and </w:t>
      </w:r>
      <w:proofErr w:type="gramStart"/>
      <w:r w:rsidRPr="009366B7">
        <w:rPr>
          <w:rFonts w:cstheme="minorHAnsi"/>
        </w:rPr>
        <w:t>Ireland..</w:t>
      </w:r>
      <w:proofErr w:type="gramEnd"/>
      <w:r w:rsidRPr="009366B7">
        <w:rPr>
          <w:rFonts w:cstheme="minorHAnsi"/>
        </w:rPr>
        <w:t xml:space="preserve"> </w:t>
      </w:r>
      <w:proofErr w:type="gramStart"/>
      <w:r w:rsidRPr="009366B7">
        <w:rPr>
          <w:rFonts w:cstheme="minorHAnsi"/>
        </w:rPr>
        <w:t>November  2022</w:t>
      </w:r>
      <w:proofErr w:type="gramEnd"/>
      <w:r w:rsidRPr="009366B7">
        <w:rPr>
          <w:rFonts w:cstheme="minorHAnsi"/>
        </w:rPr>
        <w:t xml:space="preserve"> </w:t>
      </w:r>
    </w:p>
    <w:p w14:paraId="038FDC25" w14:textId="77777777" w:rsidR="003555EA" w:rsidRPr="009366B7" w:rsidRDefault="007C7234" w:rsidP="003555EA">
      <w:pPr>
        <w:spacing w:after="0"/>
        <w:rPr>
          <w:rFonts w:cstheme="minorHAnsi"/>
        </w:rPr>
      </w:pPr>
      <w:hyperlink r:id="rId14" w:history="1">
        <w:r w:rsidR="003555EA" w:rsidRPr="009366B7">
          <w:rPr>
            <w:rFonts w:cstheme="minorHAnsi"/>
            <w:color w:val="0000FF"/>
            <w:u w:val="single"/>
          </w:rPr>
          <w:t>Quality and Safety | The Society for Vascular Technology (svtgbi.org.uk)</w:t>
        </w:r>
      </w:hyperlink>
    </w:p>
    <w:p w14:paraId="40FD2E5D" w14:textId="77777777" w:rsidR="003555EA" w:rsidRPr="009366B7" w:rsidRDefault="003555EA" w:rsidP="003555EA">
      <w:pPr>
        <w:spacing w:after="0"/>
        <w:rPr>
          <w:rFonts w:cstheme="minorHAnsi"/>
        </w:rPr>
      </w:pPr>
      <w:r w:rsidRPr="009366B7">
        <w:rPr>
          <w:rFonts w:cstheme="minorHAnsi"/>
        </w:rPr>
        <w:t xml:space="preserve">https://www.svtgbi.org.uk/professional-issues/rsi-working-in </w:t>
      </w:r>
      <w:proofErr w:type="gramStart"/>
      <w:r w:rsidRPr="009366B7">
        <w:rPr>
          <w:rFonts w:cstheme="minorHAnsi"/>
        </w:rPr>
        <w:t>vascular-ultrasound</w:t>
      </w:r>
      <w:proofErr w:type="gramEnd"/>
      <w:r w:rsidRPr="009366B7">
        <w:rPr>
          <w:rFonts w:cstheme="minorHAnsi"/>
        </w:rPr>
        <w:t xml:space="preserve">/ </w:t>
      </w:r>
    </w:p>
    <w:p w14:paraId="4BE88518" w14:textId="77777777" w:rsidR="003555EA" w:rsidRPr="009366B7" w:rsidRDefault="003555EA" w:rsidP="003555EA">
      <w:pPr>
        <w:spacing w:after="0"/>
        <w:rPr>
          <w:rFonts w:cstheme="minorHAnsi"/>
        </w:rPr>
      </w:pPr>
    </w:p>
    <w:p w14:paraId="3246C55B" w14:textId="77777777" w:rsidR="003555EA" w:rsidRPr="009366B7" w:rsidRDefault="003555EA" w:rsidP="003555EA">
      <w:pPr>
        <w:spacing w:after="0"/>
        <w:rPr>
          <w:rFonts w:cstheme="minorHAnsi"/>
        </w:rPr>
      </w:pPr>
      <w:r w:rsidRPr="009366B7">
        <w:rPr>
          <w:rFonts w:cstheme="minorHAnsi"/>
        </w:rPr>
        <w:t xml:space="preserve">10 Scan time guidance (Appendix 1) Professional Standards Committee, Society for Vascular Technology of Great Britain and </w:t>
      </w:r>
      <w:proofErr w:type="gramStart"/>
      <w:r w:rsidRPr="009366B7">
        <w:rPr>
          <w:rFonts w:cstheme="minorHAnsi"/>
        </w:rPr>
        <w:t>Ireland..</w:t>
      </w:r>
      <w:proofErr w:type="gramEnd"/>
      <w:r w:rsidRPr="009366B7">
        <w:rPr>
          <w:rFonts w:cstheme="minorHAnsi"/>
        </w:rPr>
        <w:t xml:space="preserve"> </w:t>
      </w:r>
      <w:proofErr w:type="gramStart"/>
      <w:r w:rsidRPr="009366B7">
        <w:rPr>
          <w:rFonts w:cstheme="minorHAnsi"/>
        </w:rPr>
        <w:t>November  2022</w:t>
      </w:r>
      <w:proofErr w:type="gramEnd"/>
      <w:r w:rsidRPr="009366B7">
        <w:rPr>
          <w:rFonts w:cstheme="minorHAnsi"/>
        </w:rPr>
        <w:t xml:space="preserve"> </w:t>
      </w:r>
    </w:p>
    <w:p w14:paraId="600E1384" w14:textId="77777777" w:rsidR="003555EA" w:rsidRPr="009366B7" w:rsidRDefault="007C7234" w:rsidP="003555EA">
      <w:pPr>
        <w:spacing w:after="0"/>
        <w:rPr>
          <w:rFonts w:cstheme="minorHAnsi"/>
        </w:rPr>
      </w:pPr>
      <w:hyperlink r:id="rId15" w:history="1">
        <w:r w:rsidR="003555EA" w:rsidRPr="009366B7">
          <w:rPr>
            <w:rFonts w:cstheme="minorHAnsi"/>
            <w:color w:val="0000FF"/>
            <w:u w:val="single"/>
          </w:rPr>
          <w:t>Quality and Safety | The Society for Vascular Technology (svtgbi.org.uk)</w:t>
        </w:r>
      </w:hyperlink>
    </w:p>
    <w:p w14:paraId="4C5B4A42" w14:textId="340DED79" w:rsidR="003555EA" w:rsidRPr="009366B7" w:rsidRDefault="007C7234" w:rsidP="003555EA">
      <w:pPr>
        <w:spacing w:after="0"/>
        <w:rPr>
          <w:rFonts w:cstheme="minorHAnsi"/>
        </w:rPr>
      </w:pPr>
      <w:hyperlink r:id="rId16" w:history="1">
        <w:r w:rsidR="0042453D" w:rsidRPr="009366B7">
          <w:rPr>
            <w:rStyle w:val="Hyperlink"/>
            <w:rFonts w:cstheme="minorHAnsi"/>
          </w:rPr>
          <w:t>https://www.svtgbi.org.uk/professional-issues/rsi-working-in vascular-ultrasound/</w:t>
        </w:r>
      </w:hyperlink>
      <w:r w:rsidR="003555EA" w:rsidRPr="009366B7">
        <w:rPr>
          <w:rFonts w:cstheme="minorHAnsi"/>
        </w:rPr>
        <w:t xml:space="preserve"> </w:t>
      </w:r>
    </w:p>
    <w:p w14:paraId="7F01E0AE" w14:textId="1FE2A4D9" w:rsidR="004C50DF" w:rsidRPr="00C30196" w:rsidRDefault="003555EA" w:rsidP="00E81F30">
      <w:pPr>
        <w:spacing w:after="0"/>
        <w:rPr>
          <w:rFonts w:cstheme="minorHAnsi"/>
          <w:b/>
          <w:bCs/>
        </w:rPr>
      </w:pPr>
      <w:r w:rsidRPr="009366B7">
        <w:rPr>
          <w:rFonts w:cstheme="minorHAnsi"/>
        </w:rPr>
        <w:t>SVT Professional Standards Committee Updated June 2023 – Review Date June 2026</w:t>
      </w:r>
    </w:p>
    <w:sectPr w:rsidR="004C50DF" w:rsidRPr="00C3019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21DFD" w14:textId="77777777" w:rsidR="001B3100" w:rsidRDefault="001B3100" w:rsidP="001B3100">
      <w:pPr>
        <w:spacing w:after="0" w:line="240" w:lineRule="auto"/>
      </w:pPr>
      <w:r>
        <w:separator/>
      </w:r>
    </w:p>
  </w:endnote>
  <w:endnote w:type="continuationSeparator" w:id="0">
    <w:p w14:paraId="62A8F803" w14:textId="77777777" w:rsidR="001B3100" w:rsidRDefault="001B3100" w:rsidP="001B3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4F81BD" w:themeFill="accent1"/>
      <w:tblCellMar>
        <w:left w:w="115" w:type="dxa"/>
        <w:right w:w="115" w:type="dxa"/>
      </w:tblCellMar>
      <w:tblLook w:val="04A0" w:firstRow="1" w:lastRow="0" w:firstColumn="1" w:lastColumn="0" w:noHBand="0" w:noVBand="1"/>
    </w:tblPr>
    <w:tblGrid>
      <w:gridCol w:w="3403"/>
      <w:gridCol w:w="5623"/>
    </w:tblGrid>
    <w:tr w:rsidR="001B3100" w14:paraId="67BAAB88" w14:textId="77777777" w:rsidTr="001B3100">
      <w:tc>
        <w:tcPr>
          <w:tcW w:w="1885" w:type="pct"/>
          <w:shd w:val="clear" w:color="auto" w:fill="4F81BD" w:themeFill="accent1"/>
          <w:vAlign w:val="center"/>
        </w:tcPr>
        <w:p w14:paraId="040793CF" w14:textId="7C6BA855" w:rsidR="001B3100" w:rsidRDefault="007C7234">
          <w:pPr>
            <w:pStyle w:val="Footer"/>
            <w:spacing w:before="80" w:after="80"/>
            <w:jc w:val="both"/>
            <w:rPr>
              <w:caps/>
              <w:color w:val="FFFFFF" w:themeColor="background1"/>
              <w:sz w:val="18"/>
              <w:szCs w:val="18"/>
            </w:rPr>
          </w:pPr>
          <w:sdt>
            <w:sdtPr>
              <w:rPr>
                <w:caps/>
                <w:color w:val="FF0000"/>
                <w:sz w:val="18"/>
                <w:szCs w:val="18"/>
              </w:rPr>
              <w:alias w:val="Title"/>
              <w:tag w:val=""/>
              <w:id w:val="-578829839"/>
              <w:placeholder>
                <w:docPart w:val="BA2E18D9026B469AA1AE1751D24C13CA"/>
              </w:placeholder>
              <w:dataBinding w:prefixMappings="xmlns:ns0='http://purl.org/dc/elements/1.1/' xmlns:ns1='http://schemas.openxmlformats.org/package/2006/metadata/core-properties' " w:xpath="/ns1:coreProperties[1]/ns0:title[1]" w:storeItemID="{6C3C8BC8-F283-45AE-878A-BAB7291924A1}"/>
              <w:text/>
            </w:sdtPr>
            <w:sdtEndPr/>
            <w:sdtContent>
              <w:r w:rsidR="00524A71">
                <w:rPr>
                  <w:caps/>
                  <w:color w:val="FF0000"/>
                  <w:sz w:val="18"/>
                  <w:szCs w:val="18"/>
                </w:rPr>
                <w:t>Publication Date: June 2023</w:t>
              </w:r>
            </w:sdtContent>
          </w:sdt>
        </w:p>
      </w:tc>
      <w:tc>
        <w:tcPr>
          <w:tcW w:w="3115" w:type="pct"/>
          <w:shd w:val="clear" w:color="auto" w:fill="4F81BD" w:themeFill="accent1"/>
          <w:vAlign w:val="center"/>
        </w:tcPr>
        <w:sdt>
          <w:sdtPr>
            <w:rPr>
              <w:caps/>
              <w:color w:val="FF0000"/>
              <w:sz w:val="18"/>
              <w:szCs w:val="18"/>
            </w:rPr>
            <w:alias w:val="Author"/>
            <w:tag w:val=""/>
            <w:id w:val="-1822267932"/>
            <w:placeholder>
              <w:docPart w:val="AC53EA2B86AD432D8141E4AA0943B096"/>
            </w:placeholder>
            <w:dataBinding w:prefixMappings="xmlns:ns0='http://purl.org/dc/elements/1.1/' xmlns:ns1='http://schemas.openxmlformats.org/package/2006/metadata/core-properties' " w:xpath="/ns1:coreProperties[1]/ns0:creator[1]" w:storeItemID="{6C3C8BC8-F283-45AE-878A-BAB7291924A1}"/>
            <w:text/>
          </w:sdtPr>
          <w:sdtEndPr/>
          <w:sdtContent>
            <w:p w14:paraId="31BE2C6A" w14:textId="3C21709D" w:rsidR="001B3100" w:rsidRDefault="001B3100">
              <w:pPr>
                <w:pStyle w:val="Footer"/>
                <w:spacing w:before="80" w:after="80"/>
                <w:jc w:val="right"/>
                <w:rPr>
                  <w:caps/>
                  <w:color w:val="FFFFFF" w:themeColor="background1"/>
                  <w:sz w:val="18"/>
                  <w:szCs w:val="18"/>
                </w:rPr>
              </w:pPr>
              <w:r w:rsidRPr="003555EA">
                <w:rPr>
                  <w:caps/>
                  <w:color w:val="FF0000"/>
                  <w:sz w:val="18"/>
                  <w:szCs w:val="18"/>
                </w:rPr>
                <w:t xml:space="preserve">Review date: </w:t>
              </w:r>
              <w:r w:rsidR="009366B7">
                <w:rPr>
                  <w:caps/>
                  <w:color w:val="FF0000"/>
                  <w:sz w:val="18"/>
                  <w:szCs w:val="18"/>
                </w:rPr>
                <w:t xml:space="preserve">June </w:t>
              </w:r>
              <w:r w:rsidRPr="003555EA">
                <w:rPr>
                  <w:caps/>
                  <w:color w:val="FF0000"/>
                  <w:sz w:val="18"/>
                  <w:szCs w:val="18"/>
                </w:rPr>
                <w:t>2026                                      Document Version 1.01</w:t>
              </w:r>
            </w:p>
          </w:sdtContent>
        </w:sdt>
      </w:tc>
    </w:tr>
  </w:tbl>
  <w:p w14:paraId="20AC8AA1" w14:textId="77777777" w:rsidR="001B3100" w:rsidRDefault="001B3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2578A" w14:textId="77777777" w:rsidR="001B3100" w:rsidRDefault="001B3100" w:rsidP="001B3100">
      <w:pPr>
        <w:spacing w:after="0" w:line="240" w:lineRule="auto"/>
      </w:pPr>
      <w:r>
        <w:separator/>
      </w:r>
    </w:p>
  </w:footnote>
  <w:footnote w:type="continuationSeparator" w:id="0">
    <w:p w14:paraId="0DC87F72" w14:textId="77777777" w:rsidR="001B3100" w:rsidRDefault="001B3100" w:rsidP="001B31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4D"/>
    <w:rsid w:val="00045C34"/>
    <w:rsid w:val="00123C4D"/>
    <w:rsid w:val="00136A69"/>
    <w:rsid w:val="001B3100"/>
    <w:rsid w:val="002878DC"/>
    <w:rsid w:val="002C68BB"/>
    <w:rsid w:val="003555EA"/>
    <w:rsid w:val="003C561F"/>
    <w:rsid w:val="0042453D"/>
    <w:rsid w:val="0044731A"/>
    <w:rsid w:val="004C50DF"/>
    <w:rsid w:val="00524A71"/>
    <w:rsid w:val="00605C41"/>
    <w:rsid w:val="00675D3F"/>
    <w:rsid w:val="007C7234"/>
    <w:rsid w:val="00806A41"/>
    <w:rsid w:val="009366B7"/>
    <w:rsid w:val="009C16CD"/>
    <w:rsid w:val="00B5342C"/>
    <w:rsid w:val="00BA363D"/>
    <w:rsid w:val="00BD7D17"/>
    <w:rsid w:val="00C30196"/>
    <w:rsid w:val="00CA3C77"/>
    <w:rsid w:val="00D85F5C"/>
    <w:rsid w:val="00DB755E"/>
    <w:rsid w:val="00DE0C57"/>
    <w:rsid w:val="00E81F30"/>
    <w:rsid w:val="00F32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6B6D4F"/>
  <w15:chartTrackingRefBased/>
  <w15:docId w15:val="{A294D0C4-B71A-4B8E-8D93-CAB6B0B2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561F"/>
    <w:rPr>
      <w:color w:val="0000FF" w:themeColor="hyperlink"/>
      <w:u w:val="single"/>
    </w:rPr>
  </w:style>
  <w:style w:type="character" w:styleId="UnresolvedMention">
    <w:name w:val="Unresolved Mention"/>
    <w:basedOn w:val="DefaultParagraphFont"/>
    <w:uiPriority w:val="99"/>
    <w:semiHidden/>
    <w:unhideWhenUsed/>
    <w:rsid w:val="003C561F"/>
    <w:rPr>
      <w:color w:val="605E5C"/>
      <w:shd w:val="clear" w:color="auto" w:fill="E1DFDD"/>
    </w:rPr>
  </w:style>
  <w:style w:type="paragraph" w:customStyle="1" w:styleId="Default">
    <w:name w:val="Default"/>
    <w:rsid w:val="00045C3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B31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100"/>
  </w:style>
  <w:style w:type="paragraph" w:styleId="Footer">
    <w:name w:val="footer"/>
    <w:basedOn w:val="Normal"/>
    <w:link w:val="FooterChar"/>
    <w:uiPriority w:val="99"/>
    <w:unhideWhenUsed/>
    <w:rsid w:val="001B31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100"/>
  </w:style>
  <w:style w:type="character" w:styleId="CommentReference">
    <w:name w:val="annotation reference"/>
    <w:basedOn w:val="DefaultParagraphFont"/>
    <w:uiPriority w:val="99"/>
    <w:semiHidden/>
    <w:unhideWhenUsed/>
    <w:rsid w:val="003555EA"/>
    <w:rPr>
      <w:sz w:val="16"/>
      <w:szCs w:val="16"/>
    </w:rPr>
  </w:style>
  <w:style w:type="paragraph" w:styleId="CommentText">
    <w:name w:val="annotation text"/>
    <w:basedOn w:val="Normal"/>
    <w:link w:val="CommentTextChar"/>
    <w:uiPriority w:val="99"/>
    <w:semiHidden/>
    <w:unhideWhenUsed/>
    <w:rsid w:val="003555EA"/>
    <w:pPr>
      <w:spacing w:line="240" w:lineRule="auto"/>
    </w:pPr>
    <w:rPr>
      <w:sz w:val="20"/>
      <w:szCs w:val="20"/>
    </w:rPr>
  </w:style>
  <w:style w:type="character" w:customStyle="1" w:styleId="CommentTextChar">
    <w:name w:val="Comment Text Char"/>
    <w:basedOn w:val="DefaultParagraphFont"/>
    <w:link w:val="CommentText"/>
    <w:uiPriority w:val="99"/>
    <w:semiHidden/>
    <w:rsid w:val="003555E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statistics/overall/hssh2122.pdf" TargetMode="External"/><Relationship Id="rId13" Type="http://schemas.openxmlformats.org/officeDocument/2006/relationships/hyperlink" Target="http://www.sor.org/sites/default/files/documentversions/sor_industrystandards_prevention_musculoskeletal.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vtgbi.org.uk/professional-issu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vtgbi.org.uk/professional-issues/rsi-working-in%20vascular-ultrasoun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hse.gov.uk/pubns/books/hsg60.htm" TargetMode="External"/><Relationship Id="rId5" Type="http://schemas.openxmlformats.org/officeDocument/2006/relationships/footnotes" Target="footnotes.xml"/><Relationship Id="rId15" Type="http://schemas.openxmlformats.org/officeDocument/2006/relationships/hyperlink" Target="https://www.svtgbi.org.uk/professional-issues/rsi-working-in-vascular-ultrasound/" TargetMode="External"/><Relationship Id="rId10" Type="http://schemas.openxmlformats.org/officeDocument/2006/relationships/hyperlink" Target="https://www.sor.org/system/files/documentlibrary/public/sor_prevention_work_related_musculoskeletal.pdf"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hse.gov.uk/healthservices/sonography-work-inhealthcare.htm" TargetMode="External"/><Relationship Id="rId14" Type="http://schemas.openxmlformats.org/officeDocument/2006/relationships/hyperlink" Target="https://www.svtgbi.org.uk/professional-issues/rsi-working-in-vascular-ultrasoun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2E18D9026B469AA1AE1751D24C13CA"/>
        <w:category>
          <w:name w:val="General"/>
          <w:gallery w:val="placeholder"/>
        </w:category>
        <w:types>
          <w:type w:val="bbPlcHdr"/>
        </w:types>
        <w:behaviors>
          <w:behavior w:val="content"/>
        </w:behaviors>
        <w:guid w:val="{433207D5-7D87-4754-868F-174FB6825550}"/>
      </w:docPartPr>
      <w:docPartBody>
        <w:p w:rsidR="009F5662" w:rsidRDefault="00D0526D" w:rsidP="00D0526D">
          <w:pPr>
            <w:pStyle w:val="BA2E18D9026B469AA1AE1751D24C13CA"/>
          </w:pPr>
          <w:r>
            <w:rPr>
              <w:caps/>
              <w:color w:val="FFFFFF" w:themeColor="background1"/>
              <w:sz w:val="18"/>
              <w:szCs w:val="18"/>
            </w:rPr>
            <w:t>[Document title]</w:t>
          </w:r>
        </w:p>
      </w:docPartBody>
    </w:docPart>
    <w:docPart>
      <w:docPartPr>
        <w:name w:val="AC53EA2B86AD432D8141E4AA0943B096"/>
        <w:category>
          <w:name w:val="General"/>
          <w:gallery w:val="placeholder"/>
        </w:category>
        <w:types>
          <w:type w:val="bbPlcHdr"/>
        </w:types>
        <w:behaviors>
          <w:behavior w:val="content"/>
        </w:behaviors>
        <w:guid w:val="{C302779F-CA99-4A13-AF2B-5CAAD54858A7}"/>
      </w:docPartPr>
      <w:docPartBody>
        <w:p w:rsidR="009F5662" w:rsidRDefault="00D0526D" w:rsidP="00D0526D">
          <w:pPr>
            <w:pStyle w:val="AC53EA2B86AD432D8141E4AA0943B096"/>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26D"/>
    <w:rsid w:val="009F5662"/>
    <w:rsid w:val="00D05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2E18D9026B469AA1AE1751D24C13CA">
    <w:name w:val="BA2E18D9026B469AA1AE1751D24C13CA"/>
    <w:rsid w:val="00D0526D"/>
  </w:style>
  <w:style w:type="paragraph" w:customStyle="1" w:styleId="AC53EA2B86AD432D8141E4AA0943B096">
    <w:name w:val="AC53EA2B86AD432D8141E4AA0943B096"/>
    <w:rsid w:val="00D052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E6AF9-6799-4277-88DC-347841387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Publication Date: June 2023</vt:lpstr>
    </vt:vector>
  </TitlesOfParts>
  <Company>London North West University Healthcare NHS Trust</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Date: June 2023</dc:title>
  <dc:subject/>
  <dc:creator>Review date: June 2026                                      Document Version 1.01</dc:creator>
  <cp:keywords/>
  <dc:description/>
  <cp:lastModifiedBy>Maria Morgan</cp:lastModifiedBy>
  <cp:revision>2</cp:revision>
  <dcterms:created xsi:type="dcterms:W3CDTF">2023-06-27T17:47:00Z</dcterms:created>
  <dcterms:modified xsi:type="dcterms:W3CDTF">2023-06-27T17:47:00Z</dcterms:modified>
</cp:coreProperties>
</file>