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446101" w:rsidRPr="00446101" w:rsidRDefault="00446101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Dorset County Hospital NHS Foundation Trust</w:t>
            </w:r>
          </w:p>
          <w:p w:rsidR="00446101" w:rsidRPr="00446101" w:rsidRDefault="00446101" w:rsidP="0044610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Vascular Governance Meeting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46101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sdt>
          <w:sdtPr>
            <w:rPr>
              <w:rFonts w:asciiTheme="minorHAnsi" w:hAnsiTheme="minorHAnsi" w:cstheme="minorHAnsi"/>
              <w:sz w:val="24"/>
              <w:szCs w:val="24"/>
            </w:rPr>
            <w:id w:val="-1839927419"/>
            <w:placeholder>
              <w:docPart w:val="DefaultPlaceholder_1082065160"/>
            </w:placeholder>
            <w:date w:fullDate="2019-09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362" w:type="dxa"/>
                <w:shd w:val="clear" w:color="auto" w:fill="auto"/>
              </w:tcPr>
              <w:p w:rsidR="00DB1DB6" w:rsidRPr="00446101" w:rsidRDefault="00446101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46101">
                  <w:rPr>
                    <w:rFonts w:asciiTheme="minorHAnsi" w:hAnsiTheme="minorHAnsi" w:cstheme="minorHAnsi"/>
                    <w:sz w:val="24"/>
                    <w:szCs w:val="24"/>
                  </w:rPr>
                  <w:t>16/09/2019</w:t>
                </w:r>
              </w:p>
            </w:tc>
          </w:sdtContent>
        </w:sdt>
        <w:tc>
          <w:tcPr>
            <w:tcW w:w="3362" w:type="dxa"/>
            <w:shd w:val="clear" w:color="auto" w:fill="auto"/>
          </w:tcPr>
          <w:p w:rsidR="00DB1DB6" w:rsidRPr="00446101" w:rsidRDefault="00DB1DB6" w:rsidP="007C1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446101" w:rsidRPr="00446101">
                  <w:rPr>
                    <w:rFonts w:asciiTheme="minorHAnsi" w:hAnsiTheme="minorHAnsi" w:cstheme="minorHAnsi"/>
                    <w:sz w:val="24"/>
                    <w:szCs w:val="24"/>
                  </w:rPr>
                  <w:t>1</w:t>
                </w:r>
              </w:sdtContent>
            </w:sdt>
            <w:r w:rsidR="007C19B0"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446101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46101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446101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446101" w:rsidRDefault="00EE3E77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44610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4610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01" w:rsidRPr="0044610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446101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4610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46101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446101" w:rsidRDefault="00EE3E77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446101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446101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446101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EE3E77" w:rsidRDefault="00446101" w:rsidP="00EE3E77">
            <w:pPr>
              <w:pStyle w:val="NoSpacing"/>
              <w:rPr>
                <w:sz w:val="24"/>
                <w:szCs w:val="24"/>
              </w:rPr>
            </w:pPr>
            <w:r w:rsidRPr="00EE3E77">
              <w:rPr>
                <w:sz w:val="24"/>
                <w:szCs w:val="24"/>
                <w:shd w:val="clear" w:color="auto" w:fill="FFFFFF"/>
              </w:rPr>
              <w:t>Ensure all local Vascular entities are adhering to the same standards. Highlight any discrepancies in practice or findings. Research updates. Interesting cases and outcomes.</w:t>
            </w:r>
            <w:r w:rsidR="00EE3E77" w:rsidRPr="00EE3E77">
              <w:rPr>
                <w:sz w:val="24"/>
                <w:szCs w:val="24"/>
                <w:shd w:val="clear" w:color="auto" w:fill="FFFFFF"/>
              </w:rPr>
              <w:t xml:space="preserve">  Ongoing clinical trial updates.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46101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EE3E77" w:rsidRDefault="00446101" w:rsidP="00EE3E77">
            <w:pPr>
              <w:pStyle w:val="NoSpacing"/>
              <w:rPr>
                <w:sz w:val="24"/>
                <w:szCs w:val="24"/>
              </w:rPr>
            </w:pPr>
            <w:r w:rsidRPr="00EE3E77">
              <w:rPr>
                <w:sz w:val="24"/>
                <w:szCs w:val="24"/>
                <w:shd w:val="clear" w:color="auto" w:fill="F9F9F9"/>
              </w:rPr>
              <w:t>Improved cooperation within the department to offer a more streamlined service.</w:t>
            </w:r>
            <w:r w:rsidR="00EE3E77" w:rsidRPr="00EE3E77">
              <w:rPr>
                <w:sz w:val="24"/>
                <w:szCs w:val="24"/>
                <w:shd w:val="clear" w:color="auto" w:fill="F9F9F9"/>
              </w:rPr>
              <w:t xml:space="preserve">  Allows ultrasound, IR, and Vascular Consultants to work together to ensure that patients are seen in a timely manner, and to reduce the number of visits a patient has to make.</w:t>
            </w:r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46101" w:rsidRDefault="00446101" w:rsidP="00305E6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Copy of meeting notes and outcomes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305E6B"/>
    <w:rsid w:val="00446101"/>
    <w:rsid w:val="004E2F40"/>
    <w:rsid w:val="007C19B0"/>
    <w:rsid w:val="0085444F"/>
    <w:rsid w:val="008707B0"/>
    <w:rsid w:val="00A701B5"/>
    <w:rsid w:val="00C42728"/>
    <w:rsid w:val="00C572C1"/>
    <w:rsid w:val="00DB1DB6"/>
    <w:rsid w:val="00E917B2"/>
    <w:rsid w:val="00E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2021-07-08T11:02:00Z</dcterms:created>
  <dcterms:modified xsi:type="dcterms:W3CDTF">2021-07-08T11:02:00Z</dcterms:modified>
</cp:coreProperties>
</file>