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70F3" w14:textId="0806C00E" w:rsidR="00AF6618" w:rsidRDefault="00AC6EED">
      <w:r>
        <w:rPr>
          <w:noProof/>
        </w:rPr>
        <w:drawing>
          <wp:inline distT="0" distB="0" distL="0" distR="0" wp14:anchorId="414ECD23" wp14:editId="07209527">
            <wp:extent cx="5715000" cy="42862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861F" w14:textId="29E00D1C" w:rsidR="00AC6EED" w:rsidRDefault="00AC6EED"/>
    <w:p w14:paraId="105A9BC4" w14:textId="77777777" w:rsidR="003A2628" w:rsidRDefault="00AC6EED" w:rsidP="00AC6EED">
      <w:pPr>
        <w:pStyle w:val="NormalWeb"/>
        <w:spacing w:before="0" w:beforeAutospacing="0" w:after="0" w:afterAutospacing="0"/>
        <w:rPr>
          <w:rFonts w:eastAsia="MS Mincho" w:cstheme="minorBidi"/>
          <w:color w:val="000000"/>
          <w:kern w:val="24"/>
          <w:sz w:val="36"/>
          <w:szCs w:val="36"/>
        </w:rPr>
      </w:pPr>
      <w:r>
        <w:rPr>
          <w:rFonts w:eastAsia="MS Mincho" w:cstheme="minorBidi"/>
          <w:color w:val="000000"/>
          <w:kern w:val="24"/>
          <w:sz w:val="36"/>
          <w:szCs w:val="36"/>
        </w:rPr>
        <w:t xml:space="preserve">LO 3 indicative content includes: </w:t>
      </w:r>
    </w:p>
    <w:p w14:paraId="1A7A0D31" w14:textId="77777777" w:rsidR="003A2628" w:rsidRDefault="003A2628" w:rsidP="00AC6EED">
      <w:pPr>
        <w:pStyle w:val="NormalWeb"/>
        <w:spacing w:before="0" w:beforeAutospacing="0" w:after="0" w:afterAutospacing="0"/>
        <w:rPr>
          <w:rFonts w:eastAsia="MS Mincho" w:cstheme="minorBidi"/>
          <w:color w:val="000000"/>
          <w:kern w:val="24"/>
          <w:sz w:val="36"/>
          <w:szCs w:val="36"/>
        </w:rPr>
      </w:pPr>
    </w:p>
    <w:p w14:paraId="5C8D8CED" w14:textId="7F166DAA" w:rsidR="00AC6EED" w:rsidRDefault="00AC6EED" w:rsidP="003A2628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eastAsia="MS Mincho" w:cstheme="minorBidi"/>
          <w:color w:val="000000"/>
          <w:kern w:val="24"/>
          <w:sz w:val="36"/>
          <w:szCs w:val="36"/>
        </w:rPr>
        <w:t>Diseases of the vascular system</w:t>
      </w:r>
    </w:p>
    <w:p w14:paraId="3D64562F" w14:textId="77777777" w:rsidR="00AC6EED" w:rsidRDefault="00AC6EED" w:rsidP="00AC6EED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eastAsia="MS Mincho" w:cstheme="minorBidi"/>
          <w:color w:val="000000"/>
          <w:kern w:val="24"/>
          <w:sz w:val="36"/>
          <w:szCs w:val="36"/>
        </w:rPr>
        <w:t>Ultrasound and physiological measurement systems in evaluation of vascular disease</w:t>
      </w:r>
    </w:p>
    <w:p w14:paraId="4D4B2D1A" w14:textId="77777777" w:rsidR="00AC6EED" w:rsidRDefault="00AC6EED" w:rsidP="00AC6EED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eastAsia="MS Mincho" w:cstheme="minorBidi"/>
          <w:color w:val="000000"/>
          <w:kern w:val="24"/>
          <w:sz w:val="36"/>
          <w:szCs w:val="36"/>
        </w:rPr>
        <w:t>Investigations and procedures carried out in the investigation of vascular disease</w:t>
      </w:r>
    </w:p>
    <w:p w14:paraId="1363A758" w14:textId="178E8CF2" w:rsidR="00AC6EED" w:rsidRDefault="00AC6EED"/>
    <w:p w14:paraId="52C1DB8E" w14:textId="7210C6E7" w:rsidR="003A2628" w:rsidRDefault="003A2628"/>
    <w:p w14:paraId="08AB707A" w14:textId="1A7079F0" w:rsidR="003A2628" w:rsidRDefault="003A2628">
      <w:pPr>
        <w:rPr>
          <w:sz w:val="28"/>
          <w:szCs w:val="28"/>
        </w:rPr>
      </w:pPr>
      <w:r w:rsidRPr="003A2628">
        <w:rPr>
          <w:sz w:val="28"/>
          <w:szCs w:val="28"/>
        </w:rPr>
        <w:t>Evidence of lecture provided to level 4  BSc Cardiovascular, Respiratory and Sleep students at Sheffield Hallam University 23/03/2022</w:t>
      </w:r>
      <w:r>
        <w:rPr>
          <w:sz w:val="28"/>
          <w:szCs w:val="28"/>
        </w:rPr>
        <w:t>.</w:t>
      </w:r>
    </w:p>
    <w:p w14:paraId="6802B9F6" w14:textId="4BA50109" w:rsidR="003A2628" w:rsidRDefault="003A2628">
      <w:pPr>
        <w:rPr>
          <w:sz w:val="28"/>
          <w:szCs w:val="28"/>
        </w:rPr>
      </w:pPr>
    </w:p>
    <w:p w14:paraId="14259AFA" w14:textId="5093AFF9" w:rsidR="003A2628" w:rsidRPr="003A2628" w:rsidRDefault="003A2628">
      <w:pPr>
        <w:rPr>
          <w:sz w:val="28"/>
          <w:szCs w:val="28"/>
        </w:rPr>
      </w:pPr>
      <w:r>
        <w:rPr>
          <w:sz w:val="28"/>
          <w:szCs w:val="28"/>
        </w:rPr>
        <w:t>Aims slide and learning outcome indicative content.</w:t>
      </w:r>
    </w:p>
    <w:sectPr w:rsidR="003A2628" w:rsidRPr="003A26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F851" w14:textId="77777777" w:rsidR="003A2628" w:rsidRDefault="003A2628" w:rsidP="003A2628">
      <w:pPr>
        <w:spacing w:after="0" w:line="240" w:lineRule="auto"/>
      </w:pPr>
      <w:r>
        <w:separator/>
      </w:r>
    </w:p>
  </w:endnote>
  <w:endnote w:type="continuationSeparator" w:id="0">
    <w:p w14:paraId="6505734F" w14:textId="77777777" w:rsidR="003A2628" w:rsidRDefault="003A2628" w:rsidP="003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9302" w14:textId="46476131" w:rsidR="003A2628" w:rsidRDefault="003A2628">
    <w:pPr>
      <w:pStyle w:val="Footer"/>
    </w:pPr>
    <w:r>
      <w:t>Nicola Sutcliffe AVS CPD evidence up to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2DA4" w14:textId="77777777" w:rsidR="003A2628" w:rsidRDefault="003A2628" w:rsidP="003A2628">
      <w:pPr>
        <w:spacing w:after="0" w:line="240" w:lineRule="auto"/>
      </w:pPr>
      <w:r>
        <w:separator/>
      </w:r>
    </w:p>
  </w:footnote>
  <w:footnote w:type="continuationSeparator" w:id="0">
    <w:p w14:paraId="06E3958C" w14:textId="77777777" w:rsidR="003A2628" w:rsidRDefault="003A2628" w:rsidP="003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5F5E"/>
    <w:multiLevelType w:val="hybridMultilevel"/>
    <w:tmpl w:val="B4DE3952"/>
    <w:lvl w:ilvl="0" w:tplc="8DBE2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60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2E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0B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A8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36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25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60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A3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758080E"/>
    <w:multiLevelType w:val="hybridMultilevel"/>
    <w:tmpl w:val="8172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D"/>
    <w:rsid w:val="003A2628"/>
    <w:rsid w:val="00AC6EED"/>
    <w:rsid w:val="00A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775C"/>
  <w15:chartTrackingRefBased/>
  <w15:docId w15:val="{3B2D49CB-CE0E-4CC0-8EBA-18CC2185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C6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A2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28"/>
  </w:style>
  <w:style w:type="paragraph" w:styleId="Footer">
    <w:name w:val="footer"/>
    <w:basedOn w:val="Normal"/>
    <w:link w:val="FooterChar"/>
    <w:uiPriority w:val="99"/>
    <w:unhideWhenUsed/>
    <w:rsid w:val="003A2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Nicola (SHERWOOD FOREST HOSPITALS NHS FOUNDATION TRUST)</dc:creator>
  <cp:keywords/>
  <dc:description/>
  <cp:lastModifiedBy>SUTCLIFFE, Nicola (SHERWOOD FOREST HOSPITALS NHS FOUNDATION TRUST)</cp:lastModifiedBy>
  <cp:revision>1</cp:revision>
  <dcterms:created xsi:type="dcterms:W3CDTF">2022-08-11T09:32:00Z</dcterms:created>
  <dcterms:modified xsi:type="dcterms:W3CDTF">2022-08-11T10:05:00Z</dcterms:modified>
</cp:coreProperties>
</file>