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FC736" w14:textId="77777777" w:rsidR="00C304A4" w:rsidRPr="00272333" w:rsidRDefault="00C304A4" w:rsidP="00C304A4">
      <w:pPr>
        <w:spacing w:after="0" w:line="276" w:lineRule="auto"/>
        <w:jc w:val="center"/>
        <w:rPr>
          <w:rFonts w:cstheme="minorHAnsi"/>
          <w:sz w:val="20"/>
          <w:szCs w:val="20"/>
        </w:rPr>
      </w:pPr>
      <w:r w:rsidRPr="00272333">
        <w:rPr>
          <w:rFonts w:cstheme="minorHAnsi"/>
          <w:b/>
          <w:sz w:val="20"/>
          <w:szCs w:val="20"/>
        </w:rPr>
        <w:t>Vascular Society &amp; Society Vascular Nursing Programme</w:t>
      </w:r>
    </w:p>
    <w:p w14:paraId="444EE715" w14:textId="6D0A32A4" w:rsidR="00DF6E1A" w:rsidRPr="00272333" w:rsidRDefault="00C304A4" w:rsidP="00C304A4">
      <w:pPr>
        <w:jc w:val="center"/>
        <w:rPr>
          <w:rFonts w:cstheme="minorHAnsi"/>
          <w:b/>
          <w:sz w:val="20"/>
          <w:szCs w:val="20"/>
        </w:rPr>
      </w:pPr>
      <w:r w:rsidRPr="00272333">
        <w:rPr>
          <w:rFonts w:cstheme="minorHAnsi"/>
          <w:b/>
          <w:sz w:val="20"/>
          <w:szCs w:val="20"/>
        </w:rPr>
        <w:t>Summer Symposium</w:t>
      </w:r>
    </w:p>
    <w:p w14:paraId="71E58A0F" w14:textId="03927993" w:rsidR="00C304A4" w:rsidRPr="00272333" w:rsidRDefault="00C304A4" w:rsidP="00C304A4">
      <w:pPr>
        <w:rPr>
          <w:rFonts w:cs="Arial"/>
          <w:sz w:val="20"/>
          <w:szCs w:val="20"/>
        </w:rPr>
      </w:pPr>
      <w:r w:rsidRPr="00272333">
        <w:rPr>
          <w:rFonts w:cs="Arial"/>
          <w:sz w:val="20"/>
          <w:szCs w:val="20"/>
        </w:rPr>
        <w:t>DEEP VENOUS DISEASE</w:t>
      </w:r>
    </w:p>
    <w:p w14:paraId="2D5E1731" w14:textId="0E168D52" w:rsidR="00C304A4" w:rsidRPr="00272333" w:rsidRDefault="00C304A4" w:rsidP="00C304A4">
      <w:pPr>
        <w:rPr>
          <w:rFonts w:eastAsia="Cambria" w:cstheme="minorHAnsi"/>
          <w:color w:val="1D2228"/>
          <w:sz w:val="20"/>
          <w:szCs w:val="20"/>
        </w:rPr>
      </w:pPr>
      <w:r w:rsidRPr="00272333">
        <w:rPr>
          <w:rFonts w:eastAsia="Cambria" w:cstheme="minorHAnsi"/>
          <w:color w:val="1D2228"/>
          <w:sz w:val="20"/>
          <w:szCs w:val="20"/>
        </w:rPr>
        <w:t>Why intervene?</w:t>
      </w:r>
    </w:p>
    <w:p w14:paraId="1269B629" w14:textId="1938C24B" w:rsidR="00C304A4" w:rsidRPr="00272333" w:rsidRDefault="00C304A4" w:rsidP="00C304A4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 w:rsidRPr="00272333">
        <w:rPr>
          <w:rFonts w:cs="Arial"/>
          <w:sz w:val="20"/>
          <w:szCs w:val="20"/>
        </w:rPr>
        <w:t>Avoid PTS (affects 30-50% of patients with DVT)</w:t>
      </w:r>
    </w:p>
    <w:p w14:paraId="72425884" w14:textId="5B131CB4" w:rsidR="00C304A4" w:rsidRPr="00272333" w:rsidRDefault="00C304A4" w:rsidP="00C304A4">
      <w:pPr>
        <w:pStyle w:val="ListParagraph"/>
        <w:numPr>
          <w:ilvl w:val="1"/>
          <w:numId w:val="1"/>
        </w:numPr>
        <w:rPr>
          <w:rFonts w:cs="Arial"/>
          <w:sz w:val="20"/>
          <w:szCs w:val="20"/>
        </w:rPr>
      </w:pPr>
      <w:r w:rsidRPr="00272333">
        <w:rPr>
          <w:rFonts w:cs="Arial"/>
          <w:sz w:val="20"/>
          <w:szCs w:val="20"/>
        </w:rPr>
        <w:t>Lifelong health burden</w:t>
      </w:r>
    </w:p>
    <w:p w14:paraId="638C4C1B" w14:textId="758FAF8C" w:rsidR="00C304A4" w:rsidRPr="00272333" w:rsidRDefault="00C304A4" w:rsidP="00C304A4">
      <w:pPr>
        <w:pStyle w:val="ListParagraph"/>
        <w:numPr>
          <w:ilvl w:val="1"/>
          <w:numId w:val="1"/>
        </w:numPr>
        <w:rPr>
          <w:rFonts w:cs="Arial"/>
          <w:sz w:val="20"/>
          <w:szCs w:val="20"/>
        </w:rPr>
      </w:pPr>
      <w:r w:rsidRPr="00272333">
        <w:rPr>
          <w:rFonts w:cs="Arial"/>
          <w:sz w:val="20"/>
          <w:szCs w:val="20"/>
        </w:rPr>
        <w:t>Psychological symptoms</w:t>
      </w:r>
    </w:p>
    <w:p w14:paraId="70853D68" w14:textId="1CA5BC59" w:rsidR="00C304A4" w:rsidRPr="00272333" w:rsidRDefault="00C304A4" w:rsidP="00C304A4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 w:rsidRPr="00272333">
        <w:rPr>
          <w:rFonts w:cs="Arial"/>
          <w:sz w:val="20"/>
          <w:szCs w:val="20"/>
        </w:rPr>
        <w:t>Effect and safe removal of venous thrombus</w:t>
      </w:r>
    </w:p>
    <w:p w14:paraId="736D039F" w14:textId="0828B1D4" w:rsidR="00C304A4" w:rsidRPr="00272333" w:rsidRDefault="00C304A4" w:rsidP="00C304A4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 w:rsidRPr="00272333">
        <w:rPr>
          <w:rFonts w:cs="Arial"/>
          <w:sz w:val="20"/>
          <w:szCs w:val="20"/>
        </w:rPr>
        <w:t>Treat underlying stenosis</w:t>
      </w:r>
    </w:p>
    <w:p w14:paraId="1866458A" w14:textId="7694D47C" w:rsidR="00C304A4" w:rsidRPr="00272333" w:rsidRDefault="00C304A4" w:rsidP="00C304A4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 w:rsidRPr="00272333">
        <w:rPr>
          <w:rFonts w:cs="Arial"/>
          <w:sz w:val="20"/>
          <w:szCs w:val="20"/>
        </w:rPr>
        <w:t>Maintain long-term vein/stent patency</w:t>
      </w:r>
    </w:p>
    <w:p w14:paraId="4E876CED" w14:textId="3EC2DF87" w:rsidR="00C304A4" w:rsidRPr="00272333" w:rsidRDefault="00C304A4" w:rsidP="00C304A4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 w:rsidRPr="00272333">
        <w:rPr>
          <w:rFonts w:cs="Arial"/>
          <w:sz w:val="20"/>
          <w:szCs w:val="20"/>
        </w:rPr>
        <w:t xml:space="preserve">Previous chronic venous obstruction, venous </w:t>
      </w:r>
      <w:proofErr w:type="gramStart"/>
      <w:r w:rsidRPr="00272333">
        <w:rPr>
          <w:rFonts w:cs="Arial"/>
          <w:sz w:val="20"/>
          <w:szCs w:val="20"/>
        </w:rPr>
        <w:t>hypertension</w:t>
      </w:r>
      <w:proofErr w:type="gramEnd"/>
      <w:r w:rsidRPr="00272333">
        <w:rPr>
          <w:rFonts w:cs="Arial"/>
          <w:sz w:val="20"/>
          <w:szCs w:val="20"/>
        </w:rPr>
        <w:t xml:space="preserve"> and PTS</w:t>
      </w:r>
    </w:p>
    <w:p w14:paraId="67337ABC" w14:textId="611F263C" w:rsidR="00C304A4" w:rsidRPr="00272333" w:rsidRDefault="0003558D" w:rsidP="00C304A4">
      <w:pPr>
        <w:rPr>
          <w:rFonts w:cs="Arial"/>
          <w:sz w:val="20"/>
          <w:szCs w:val="20"/>
        </w:rPr>
      </w:pPr>
      <w:r w:rsidRPr="00272333">
        <w:rPr>
          <w:rFonts w:cs="Arial"/>
          <w:sz w:val="20"/>
          <w:szCs w:val="20"/>
        </w:rPr>
        <w:t>Historical problems</w:t>
      </w:r>
      <w:r w:rsidR="00272333">
        <w:rPr>
          <w:rFonts w:cs="Arial"/>
          <w:sz w:val="20"/>
          <w:szCs w:val="20"/>
        </w:rPr>
        <w:t>:</w:t>
      </w:r>
    </w:p>
    <w:p w14:paraId="3CFF72E5" w14:textId="1EBA483C" w:rsidR="0003558D" w:rsidRPr="00272333" w:rsidRDefault="0003558D" w:rsidP="0003558D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 w:rsidRPr="00272333">
        <w:rPr>
          <w:rFonts w:cs="Arial"/>
          <w:sz w:val="20"/>
          <w:szCs w:val="20"/>
        </w:rPr>
        <w:t>Patient referrals</w:t>
      </w:r>
    </w:p>
    <w:p w14:paraId="093EC8E4" w14:textId="4C2A9CBF" w:rsidR="0003558D" w:rsidRPr="00272333" w:rsidRDefault="00272333" w:rsidP="0003558D">
      <w:pPr>
        <w:pStyle w:val="ListParagraph"/>
        <w:numPr>
          <w:ilvl w:val="1"/>
          <w:numId w:val="1"/>
        </w:numPr>
        <w:rPr>
          <w:rFonts w:cs="Arial"/>
          <w:sz w:val="20"/>
          <w:szCs w:val="20"/>
        </w:rPr>
      </w:pPr>
      <w:r w:rsidRPr="00272333">
        <w:rPr>
          <w:rFonts w:cs="Arial"/>
          <w:sz w:val="20"/>
          <w:szCs w:val="20"/>
        </w:rPr>
        <w:t>Expedient</w:t>
      </w:r>
    </w:p>
    <w:p w14:paraId="5F8EEBEF" w14:textId="7A756902" w:rsidR="0003558D" w:rsidRPr="00272333" w:rsidRDefault="0003558D" w:rsidP="0003558D">
      <w:pPr>
        <w:pStyle w:val="ListParagraph"/>
        <w:numPr>
          <w:ilvl w:val="1"/>
          <w:numId w:val="1"/>
        </w:numPr>
        <w:rPr>
          <w:rFonts w:cs="Arial"/>
          <w:sz w:val="20"/>
          <w:szCs w:val="20"/>
        </w:rPr>
      </w:pPr>
      <w:r w:rsidRPr="00272333">
        <w:rPr>
          <w:rFonts w:cs="Arial"/>
          <w:sz w:val="20"/>
          <w:szCs w:val="20"/>
        </w:rPr>
        <w:t>Evidence base</w:t>
      </w:r>
    </w:p>
    <w:p w14:paraId="1312F3DF" w14:textId="3E361658" w:rsidR="0003558D" w:rsidRPr="00272333" w:rsidRDefault="0003558D" w:rsidP="0003558D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 w:rsidRPr="00272333">
        <w:rPr>
          <w:rFonts w:cs="Arial"/>
          <w:sz w:val="20"/>
          <w:szCs w:val="20"/>
        </w:rPr>
        <w:t>Lysis</w:t>
      </w:r>
    </w:p>
    <w:p w14:paraId="7EE661D0" w14:textId="1515E2F7" w:rsidR="0003558D" w:rsidRPr="00272333" w:rsidRDefault="0003558D" w:rsidP="0003558D">
      <w:pPr>
        <w:pStyle w:val="ListParagraph"/>
        <w:numPr>
          <w:ilvl w:val="1"/>
          <w:numId w:val="1"/>
        </w:numPr>
        <w:rPr>
          <w:rFonts w:cs="Arial"/>
          <w:sz w:val="20"/>
          <w:szCs w:val="20"/>
        </w:rPr>
      </w:pPr>
      <w:r w:rsidRPr="00272333">
        <w:rPr>
          <w:rFonts w:cs="Arial"/>
          <w:sz w:val="20"/>
          <w:szCs w:val="20"/>
        </w:rPr>
        <w:t>Efficacy</w:t>
      </w:r>
    </w:p>
    <w:p w14:paraId="3707F780" w14:textId="754DAA42" w:rsidR="0003558D" w:rsidRPr="00272333" w:rsidRDefault="00272333" w:rsidP="0003558D">
      <w:pPr>
        <w:pStyle w:val="ListParagraph"/>
        <w:numPr>
          <w:ilvl w:val="1"/>
          <w:numId w:val="1"/>
        </w:numPr>
        <w:rPr>
          <w:rFonts w:cs="Arial"/>
          <w:sz w:val="20"/>
          <w:szCs w:val="20"/>
        </w:rPr>
      </w:pPr>
      <w:r w:rsidRPr="00272333">
        <w:rPr>
          <w:rFonts w:cs="Arial"/>
          <w:sz w:val="20"/>
          <w:szCs w:val="20"/>
        </w:rPr>
        <w:t>Bleeding risk</w:t>
      </w:r>
    </w:p>
    <w:p w14:paraId="1A88D4C6" w14:textId="0AF918AF" w:rsidR="00272333" w:rsidRPr="00272333" w:rsidRDefault="00272333" w:rsidP="0003558D">
      <w:pPr>
        <w:pStyle w:val="ListParagraph"/>
        <w:numPr>
          <w:ilvl w:val="1"/>
          <w:numId w:val="1"/>
        </w:numPr>
        <w:rPr>
          <w:rFonts w:cs="Arial"/>
          <w:sz w:val="20"/>
          <w:szCs w:val="20"/>
        </w:rPr>
      </w:pPr>
      <w:r w:rsidRPr="00272333">
        <w:rPr>
          <w:rFonts w:cs="Arial"/>
          <w:sz w:val="20"/>
          <w:szCs w:val="20"/>
        </w:rPr>
        <w:t>Hospital resource implications</w:t>
      </w:r>
    </w:p>
    <w:p w14:paraId="1A64EE17" w14:textId="47759549" w:rsidR="00272333" w:rsidRPr="00272333" w:rsidRDefault="00272333" w:rsidP="00272333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 w:rsidRPr="00272333">
        <w:rPr>
          <w:rFonts w:cs="Arial"/>
          <w:sz w:val="20"/>
          <w:szCs w:val="20"/>
        </w:rPr>
        <w:t>Morphology</w:t>
      </w:r>
    </w:p>
    <w:p w14:paraId="10923426" w14:textId="62D92BC7" w:rsidR="00272333" w:rsidRPr="00272333" w:rsidRDefault="00272333" w:rsidP="00272333">
      <w:pPr>
        <w:pStyle w:val="ListParagraph"/>
        <w:numPr>
          <w:ilvl w:val="1"/>
          <w:numId w:val="1"/>
        </w:numPr>
        <w:rPr>
          <w:rFonts w:cs="Arial"/>
          <w:sz w:val="20"/>
          <w:szCs w:val="20"/>
        </w:rPr>
      </w:pPr>
      <w:r w:rsidRPr="00272333">
        <w:rPr>
          <w:rFonts w:cs="Arial"/>
          <w:sz w:val="20"/>
          <w:szCs w:val="20"/>
        </w:rPr>
        <w:t>Age</w:t>
      </w:r>
    </w:p>
    <w:p w14:paraId="5ABA2B34" w14:textId="59AE0B53" w:rsidR="00272333" w:rsidRPr="00272333" w:rsidRDefault="00272333" w:rsidP="00272333">
      <w:pPr>
        <w:pStyle w:val="ListParagraph"/>
        <w:numPr>
          <w:ilvl w:val="1"/>
          <w:numId w:val="1"/>
        </w:numPr>
        <w:rPr>
          <w:rFonts w:cs="Arial"/>
          <w:sz w:val="20"/>
          <w:szCs w:val="20"/>
        </w:rPr>
      </w:pPr>
      <w:r w:rsidRPr="00272333">
        <w:rPr>
          <w:rFonts w:cs="Arial"/>
          <w:sz w:val="20"/>
          <w:szCs w:val="20"/>
        </w:rPr>
        <w:t>Extent</w:t>
      </w:r>
    </w:p>
    <w:p w14:paraId="046FBF45" w14:textId="7DE85186" w:rsidR="00272333" w:rsidRPr="00272333" w:rsidRDefault="00272333" w:rsidP="00272333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 w:rsidRPr="00272333">
        <w:rPr>
          <w:rFonts w:cs="Arial"/>
          <w:sz w:val="20"/>
          <w:szCs w:val="20"/>
        </w:rPr>
        <w:t>Early occlusion</w:t>
      </w:r>
    </w:p>
    <w:p w14:paraId="2B40455E" w14:textId="6B55EEF9" w:rsidR="00272333" w:rsidRPr="00272333" w:rsidRDefault="00272333" w:rsidP="00272333">
      <w:pPr>
        <w:pStyle w:val="ListParagraph"/>
        <w:numPr>
          <w:ilvl w:val="1"/>
          <w:numId w:val="1"/>
        </w:numPr>
        <w:rPr>
          <w:rFonts w:cs="Arial"/>
          <w:sz w:val="20"/>
          <w:szCs w:val="20"/>
        </w:rPr>
      </w:pPr>
      <w:r w:rsidRPr="00272333">
        <w:rPr>
          <w:rFonts w:cs="Arial"/>
          <w:sz w:val="20"/>
          <w:szCs w:val="20"/>
        </w:rPr>
        <w:t>Residual thrombus</w:t>
      </w:r>
    </w:p>
    <w:p w14:paraId="3BD48614" w14:textId="10FDA280" w:rsidR="00272333" w:rsidRDefault="00272333" w:rsidP="00272333">
      <w:pPr>
        <w:pStyle w:val="ListParagraph"/>
        <w:numPr>
          <w:ilvl w:val="1"/>
          <w:numId w:val="1"/>
        </w:numPr>
        <w:rPr>
          <w:rFonts w:cs="Arial"/>
          <w:sz w:val="20"/>
          <w:szCs w:val="20"/>
        </w:rPr>
      </w:pPr>
      <w:r w:rsidRPr="00272333">
        <w:rPr>
          <w:rFonts w:cs="Arial"/>
          <w:sz w:val="20"/>
          <w:szCs w:val="20"/>
        </w:rPr>
        <w:t>In-flow issues</w:t>
      </w:r>
    </w:p>
    <w:p w14:paraId="1BDC9FD8" w14:textId="2625C82A" w:rsidR="00272333" w:rsidRDefault="00272333" w:rsidP="00272333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PE risks</w:t>
      </w:r>
    </w:p>
    <w:p w14:paraId="5600AA58" w14:textId="3ADF9C8B" w:rsidR="00272333" w:rsidRDefault="00272333" w:rsidP="00272333">
      <w:pPr>
        <w:pStyle w:val="ListParagraph"/>
        <w:numPr>
          <w:ilvl w:val="1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IVC filter issues</w:t>
      </w:r>
    </w:p>
    <w:p w14:paraId="288B9690" w14:textId="10CFBB6E" w:rsidR="00272333" w:rsidRDefault="00272333" w:rsidP="00272333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Stenting in lieu of adequate thrombus clearance</w:t>
      </w:r>
    </w:p>
    <w:p w14:paraId="28F854E9" w14:textId="7C3B4537" w:rsidR="00272333" w:rsidRDefault="00272333" w:rsidP="0027233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Procedure: thrombus removal +/- IVUS, +/- </w:t>
      </w:r>
      <w:proofErr w:type="spellStart"/>
      <w:r>
        <w:rPr>
          <w:rFonts w:cs="Arial"/>
          <w:sz w:val="20"/>
          <w:szCs w:val="20"/>
        </w:rPr>
        <w:t>venoplasty</w:t>
      </w:r>
      <w:proofErr w:type="spellEnd"/>
      <w:r>
        <w:rPr>
          <w:rFonts w:cs="Arial"/>
          <w:sz w:val="20"/>
          <w:szCs w:val="20"/>
        </w:rPr>
        <w:t>, +/- venous stenting</w:t>
      </w:r>
    </w:p>
    <w:p w14:paraId="61A1A293" w14:textId="7562BB9D" w:rsidR="00272333" w:rsidRDefault="00272333" w:rsidP="00272333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Who to treat:</w:t>
      </w:r>
    </w:p>
    <w:p w14:paraId="75F61F8B" w14:textId="02D34E66" w:rsidR="00272333" w:rsidRDefault="00272333" w:rsidP="00272333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Phlegmasia</w:t>
      </w:r>
    </w:p>
    <w:p w14:paraId="0526A91D" w14:textId="117E6641" w:rsidR="00272333" w:rsidRDefault="00272333" w:rsidP="00272333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Symptomatic with minimal improvement after conservative management</w:t>
      </w:r>
    </w:p>
    <w:p w14:paraId="6DD72F0B" w14:textId="65927B6D" w:rsidR="00272333" w:rsidRDefault="00272333" w:rsidP="00272333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Will it improve symptoms?</w:t>
      </w:r>
    </w:p>
    <w:p w14:paraId="58E406FF" w14:textId="77777777" w:rsidR="008A2E04" w:rsidRDefault="00272333" w:rsidP="00272333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 w:rsidRPr="008A2E04">
        <w:rPr>
          <w:rFonts w:cs="Arial"/>
          <w:sz w:val="20"/>
          <w:szCs w:val="20"/>
        </w:rPr>
        <w:t xml:space="preserve">Consider: age, </w:t>
      </w:r>
      <w:r w:rsidR="008A2E04" w:rsidRPr="008A2E04">
        <w:rPr>
          <w:rFonts w:cs="Arial"/>
          <w:sz w:val="20"/>
          <w:szCs w:val="20"/>
        </w:rPr>
        <w:t>comorbidities</w:t>
      </w:r>
      <w:r w:rsidRPr="008A2E04">
        <w:rPr>
          <w:rFonts w:cs="Arial"/>
          <w:sz w:val="20"/>
          <w:szCs w:val="20"/>
        </w:rPr>
        <w:t xml:space="preserve">, thrombus distribution/age, underlying chronic disease, IVC </w:t>
      </w:r>
      <w:r w:rsidR="008A2E04" w:rsidRPr="008A2E04">
        <w:rPr>
          <w:rFonts w:cs="Arial"/>
          <w:sz w:val="20"/>
          <w:szCs w:val="20"/>
        </w:rPr>
        <w:t>abnormalities</w:t>
      </w:r>
    </w:p>
    <w:p w14:paraId="32A47067" w14:textId="7277E246" w:rsidR="008A2E04" w:rsidRDefault="00272333" w:rsidP="008A2E04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 w:rsidRPr="008A2E04">
        <w:rPr>
          <w:rFonts w:cs="Arial"/>
          <w:sz w:val="20"/>
          <w:szCs w:val="20"/>
        </w:rPr>
        <w:t xml:space="preserve">Patient must be compliant with </w:t>
      </w:r>
      <w:r w:rsidR="008A2E04" w:rsidRPr="008A2E04">
        <w:rPr>
          <w:rFonts w:cs="Arial"/>
          <w:sz w:val="20"/>
          <w:szCs w:val="20"/>
        </w:rPr>
        <w:t>follow-up (anticoagulation and surveillance)</w:t>
      </w:r>
    </w:p>
    <w:p w14:paraId="476DB02D" w14:textId="1E791E48" w:rsidR="008A2E04" w:rsidRDefault="008A2E04" w:rsidP="008A2E0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Chronic obstructive venous disease:</w:t>
      </w:r>
    </w:p>
    <w:p w14:paraId="2BC75503" w14:textId="0CFAFE82" w:rsidR="008A2E04" w:rsidRDefault="000C6F4A" w:rsidP="008A2E04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Can also be treated</w:t>
      </w:r>
    </w:p>
    <w:p w14:paraId="3BC2C065" w14:textId="00AF47D1" w:rsidR="000C6F4A" w:rsidRDefault="000C6F4A" w:rsidP="008A2E04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Improves symptoms of pain, swelling and ulcers</w:t>
      </w:r>
    </w:p>
    <w:p w14:paraId="6AC56967" w14:textId="7C434E2C" w:rsidR="000C6F4A" w:rsidRDefault="000C6F4A" w:rsidP="008A2E04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BUT treat in the acute phase if possible</w:t>
      </w:r>
    </w:p>
    <w:p w14:paraId="4B676DAC" w14:textId="5CC963C5" w:rsidR="000C6F4A" w:rsidRDefault="000C6F4A" w:rsidP="000C6F4A">
      <w:pPr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Compression mentioned as part of the treatment for DVT -? dependent on location</w:t>
      </w:r>
      <w:proofErr w:type="gramStart"/>
      <w:r>
        <w:rPr>
          <w:rFonts w:cs="Arial"/>
          <w:b/>
          <w:bCs/>
          <w:sz w:val="20"/>
          <w:szCs w:val="20"/>
        </w:rPr>
        <w:t>, ?</w:t>
      </w:r>
      <w:proofErr w:type="gramEnd"/>
      <w:r>
        <w:rPr>
          <w:rFonts w:cs="Arial"/>
          <w:b/>
          <w:bCs/>
          <w:sz w:val="20"/>
          <w:szCs w:val="20"/>
        </w:rPr>
        <w:t xml:space="preserve"> regime </w:t>
      </w:r>
    </w:p>
    <w:p w14:paraId="18144D5D" w14:textId="10E15274" w:rsidR="003D4000" w:rsidRDefault="003D4000" w:rsidP="000C6F4A">
      <w:hyperlink r:id="rId5" w:history="1">
        <w:r>
          <w:rPr>
            <w:rStyle w:val="Hyperlink"/>
          </w:rPr>
          <w:t>Compression hosiery for the treatment of deep vein thrombosis (DVT) | CUH</w:t>
        </w:r>
      </w:hyperlink>
    </w:p>
    <w:p w14:paraId="24442184" w14:textId="0DB686B7" w:rsidR="003D4000" w:rsidRDefault="003D4000" w:rsidP="000C6F4A">
      <w:hyperlink r:id="rId6" w:history="1">
        <w:r>
          <w:rPr>
            <w:rStyle w:val="Hyperlink"/>
          </w:rPr>
          <w:t xml:space="preserve">Recommendations | Venous thromboembolic diseases: diagnosis, </w:t>
        </w:r>
        <w:proofErr w:type="gramStart"/>
        <w:r>
          <w:rPr>
            <w:rStyle w:val="Hyperlink"/>
          </w:rPr>
          <w:t>management</w:t>
        </w:r>
        <w:proofErr w:type="gramEnd"/>
        <w:r>
          <w:rPr>
            <w:rStyle w:val="Hyperlink"/>
          </w:rPr>
          <w:t xml:space="preserve"> and thrombophilia testing | Guidance | NICE</w:t>
        </w:r>
      </w:hyperlink>
    </w:p>
    <w:p w14:paraId="49385EB8" w14:textId="77777777" w:rsidR="003D4000" w:rsidRDefault="003D4000" w:rsidP="000C6F4A"/>
    <w:p w14:paraId="37C4FB62" w14:textId="0ECFEBCB" w:rsidR="003D4000" w:rsidRPr="003D4000" w:rsidRDefault="003D4000" w:rsidP="000C6F4A">
      <w:pPr>
        <w:rPr>
          <w:rFonts w:cs="Arial"/>
          <w:sz w:val="20"/>
          <w:szCs w:val="20"/>
        </w:rPr>
      </w:pPr>
      <w:r w:rsidRPr="003D4000">
        <w:rPr>
          <w:rFonts w:cs="Arial"/>
          <w:sz w:val="20"/>
          <w:szCs w:val="20"/>
        </w:rPr>
        <w:t>CAROTID DISEASE</w:t>
      </w:r>
    </w:p>
    <w:p w14:paraId="5623CD5F" w14:textId="740046EE" w:rsidR="003D4000" w:rsidRDefault="00020E66" w:rsidP="00020E66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Benefit of carotid intervention increases with increasing degree of stenosis</w:t>
      </w:r>
    </w:p>
    <w:p w14:paraId="33998A19" w14:textId="34445E7E" w:rsidR="00020E66" w:rsidRDefault="00020E66" w:rsidP="00020E66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Benefit of reduced stroke risk is greatest when performed earl</w:t>
      </w:r>
      <w:r w:rsidR="00C40CCE">
        <w:rPr>
          <w:rFonts w:cs="Arial"/>
          <w:sz w:val="20"/>
          <w:szCs w:val="20"/>
        </w:rPr>
        <w:t>y</w:t>
      </w:r>
    </w:p>
    <w:p w14:paraId="4E1FB120" w14:textId="7FD0AF92" w:rsidR="00C40CCE" w:rsidRDefault="00C40CCE" w:rsidP="00C40CCE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Carotid stenting</w:t>
      </w:r>
      <w:r w:rsidR="007458A6">
        <w:rPr>
          <w:rFonts w:cs="Arial"/>
          <w:sz w:val="20"/>
          <w:szCs w:val="20"/>
        </w:rPr>
        <w:t>:</w:t>
      </w:r>
    </w:p>
    <w:p w14:paraId="3D787B04" w14:textId="20D284AB" w:rsidR="007458A6" w:rsidRDefault="007458A6" w:rsidP="007458A6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Should be considered post radiotherapy or prev. neck surgery</w:t>
      </w:r>
    </w:p>
    <w:p w14:paraId="6504DBE9" w14:textId="788AED60" w:rsidR="007458A6" w:rsidRDefault="007458A6" w:rsidP="007458A6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Should be available o treat selected patients with carotid disease</w:t>
      </w:r>
    </w:p>
    <w:p w14:paraId="0F378C34" w14:textId="2813C8C3" w:rsidR="007458A6" w:rsidRPr="007458A6" w:rsidRDefault="007458A6" w:rsidP="007458A6">
      <w:pPr>
        <w:pStyle w:val="ListParagraph"/>
        <w:numPr>
          <w:ilvl w:val="0"/>
          <w:numId w:val="1"/>
        </w:num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Should be applied in a multidisciplinary approach</w:t>
      </w:r>
    </w:p>
    <w:sectPr w:rsidR="007458A6" w:rsidRPr="007458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96A68"/>
    <w:multiLevelType w:val="hybridMultilevel"/>
    <w:tmpl w:val="B5C2473E"/>
    <w:lvl w:ilvl="0" w:tplc="34BA1B88">
      <w:numFmt w:val="bullet"/>
      <w:lvlText w:val="-"/>
      <w:lvlJc w:val="left"/>
      <w:pPr>
        <w:ind w:left="720" w:hanging="360"/>
      </w:pPr>
      <w:rPr>
        <w:rFonts w:ascii="Aptos" w:eastAsia="Cambria" w:hAnsi="Aptos" w:cstheme="minorHAnsi" w:hint="default"/>
        <w:color w:val="1D2228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9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4A4"/>
    <w:rsid w:val="00020E66"/>
    <w:rsid w:val="0003558D"/>
    <w:rsid w:val="000C6F4A"/>
    <w:rsid w:val="00272333"/>
    <w:rsid w:val="003D4000"/>
    <w:rsid w:val="007458A6"/>
    <w:rsid w:val="007D6B59"/>
    <w:rsid w:val="008A2E04"/>
    <w:rsid w:val="009F6F03"/>
    <w:rsid w:val="00AD477A"/>
    <w:rsid w:val="00C304A4"/>
    <w:rsid w:val="00C40CCE"/>
    <w:rsid w:val="00DF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BB4FC"/>
  <w15:chartTrackingRefBased/>
  <w15:docId w15:val="{E06D0823-4DCC-410F-9E76-44BB3D94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4A4"/>
    <w:pPr>
      <w:spacing w:after="200" w:line="288" w:lineRule="auto"/>
    </w:pPr>
    <w:rPr>
      <w:rFonts w:eastAsiaTheme="minorEastAsia"/>
      <w:iCs/>
      <w:kern w:val="0"/>
      <w:sz w:val="21"/>
      <w:szCs w:val="21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04A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iCs w:val="0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04A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iCs w:val="0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04A4"/>
    <w:pPr>
      <w:keepNext/>
      <w:keepLines/>
      <w:spacing w:before="160" w:after="80" w:line="259" w:lineRule="auto"/>
      <w:outlineLvl w:val="2"/>
    </w:pPr>
    <w:rPr>
      <w:rFonts w:eastAsiaTheme="majorEastAsia" w:cstheme="majorBidi"/>
      <w:iCs w:val="0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04A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04A4"/>
    <w:pPr>
      <w:keepNext/>
      <w:keepLines/>
      <w:spacing w:before="80" w:after="40" w:line="259" w:lineRule="auto"/>
      <w:outlineLvl w:val="4"/>
    </w:pPr>
    <w:rPr>
      <w:rFonts w:eastAsiaTheme="majorEastAsia" w:cstheme="majorBidi"/>
      <w:iCs w:val="0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04A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04A4"/>
    <w:pPr>
      <w:keepNext/>
      <w:keepLines/>
      <w:spacing w:before="40" w:after="0" w:line="259" w:lineRule="auto"/>
      <w:outlineLvl w:val="6"/>
    </w:pPr>
    <w:rPr>
      <w:rFonts w:eastAsiaTheme="majorEastAsia" w:cstheme="majorBidi"/>
      <w:iCs w:val="0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04A4"/>
    <w:pPr>
      <w:keepNext/>
      <w:keepLines/>
      <w:spacing w:after="0" w:line="259" w:lineRule="auto"/>
      <w:outlineLvl w:val="7"/>
    </w:pPr>
    <w:rPr>
      <w:rFonts w:eastAsiaTheme="majorEastAsia" w:cstheme="majorBidi"/>
      <w:i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04A4"/>
    <w:pPr>
      <w:keepNext/>
      <w:keepLines/>
      <w:spacing w:after="0" w:line="259" w:lineRule="auto"/>
      <w:outlineLvl w:val="8"/>
    </w:pPr>
    <w:rPr>
      <w:rFonts w:eastAsiaTheme="majorEastAsia" w:cstheme="majorBidi"/>
      <w:iCs w:val="0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4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04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04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04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04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04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04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04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04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04A4"/>
    <w:pPr>
      <w:spacing w:after="80" w:line="240" w:lineRule="auto"/>
      <w:contextualSpacing/>
    </w:pPr>
    <w:rPr>
      <w:rFonts w:asciiTheme="majorHAnsi" w:eastAsiaTheme="majorEastAsia" w:hAnsiTheme="majorHAnsi" w:cstheme="majorBidi"/>
      <w:iCs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30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04A4"/>
    <w:pPr>
      <w:numPr>
        <w:ilvl w:val="1"/>
      </w:numPr>
      <w:spacing w:after="160" w:line="259" w:lineRule="auto"/>
    </w:pPr>
    <w:rPr>
      <w:rFonts w:eastAsiaTheme="majorEastAsia" w:cstheme="majorBidi"/>
      <w:iCs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30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04A4"/>
    <w:pPr>
      <w:spacing w:before="160" w:after="160" w:line="259" w:lineRule="auto"/>
      <w:jc w:val="center"/>
    </w:pPr>
    <w:rPr>
      <w:rFonts w:eastAsiaTheme="minorHAnsi"/>
      <w:i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304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04A4"/>
    <w:pPr>
      <w:spacing w:after="160" w:line="259" w:lineRule="auto"/>
      <w:ind w:left="720"/>
      <w:contextualSpacing/>
    </w:pPr>
    <w:rPr>
      <w:rFonts w:eastAsiaTheme="minorHAnsi"/>
      <w:iCs w:val="0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304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04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04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04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D40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ice.org.uk/guidance/ng158/chapter/Recommendations" TargetMode="External"/><Relationship Id="rId5" Type="http://schemas.openxmlformats.org/officeDocument/2006/relationships/hyperlink" Target="https://www.cuh.nhs.uk/patient-information/compression-hosiery-for-the-treatment-of-deep-vein-thrombosis-dv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Plymouth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Michelle (UNIVERSITY HOSPITALS PLYMOUTH NHS TRUST)</dc:creator>
  <cp:keywords/>
  <dc:description/>
  <cp:lastModifiedBy>COOPER, Michelle (UNIVERSITY HOSPITALS PLYMOUTH NHS TRUST)</cp:lastModifiedBy>
  <cp:revision>1</cp:revision>
  <dcterms:created xsi:type="dcterms:W3CDTF">2024-07-10T12:15:00Z</dcterms:created>
  <dcterms:modified xsi:type="dcterms:W3CDTF">2024-07-10T14:40:00Z</dcterms:modified>
</cp:coreProperties>
</file>