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49EC" w14:textId="77777777" w:rsidR="00F132F8" w:rsidRDefault="00F132F8" w:rsidP="00F132F8">
      <w:pPr>
        <w:spacing w:after="0"/>
        <w:rPr>
          <w:b/>
          <w:bCs/>
          <w:u w:val="single"/>
        </w:rPr>
      </w:pPr>
      <w:r w:rsidRPr="00F132F8">
        <w:rPr>
          <w:b/>
          <w:bCs/>
          <w:u w:val="single"/>
        </w:rPr>
        <w:t>Vascular Society &amp; Vascular Nursing Programme Summer Symposium</w:t>
      </w:r>
    </w:p>
    <w:p w14:paraId="57CBD429" w14:textId="608EC099" w:rsidR="00E06373" w:rsidRPr="00E06373" w:rsidRDefault="00E06373" w:rsidP="00F132F8">
      <w:pPr>
        <w:spacing w:after="0"/>
      </w:pPr>
      <w:r>
        <w:t>4/7/2024</w:t>
      </w:r>
    </w:p>
    <w:p w14:paraId="5FAC2B56" w14:textId="77777777" w:rsidR="00F132F8" w:rsidRDefault="00F132F8" w:rsidP="00F132F8">
      <w:pPr>
        <w:spacing w:after="0"/>
      </w:pPr>
    </w:p>
    <w:p w14:paraId="2C090CCD" w14:textId="7A95CB7B" w:rsidR="00DB00D7" w:rsidRDefault="00F132F8" w:rsidP="00F132F8">
      <w:pPr>
        <w:spacing w:after="0"/>
      </w:pPr>
      <w:r>
        <w:t>Reflective Practice:</w:t>
      </w:r>
    </w:p>
    <w:p w14:paraId="17EAFAB2" w14:textId="77777777" w:rsidR="00F132F8" w:rsidRDefault="00F132F8" w:rsidP="00F132F8">
      <w:pPr>
        <w:spacing w:after="0"/>
      </w:pPr>
    </w:p>
    <w:p w14:paraId="1F796618" w14:textId="511BAEE4" w:rsidR="005C20D6" w:rsidRDefault="005C20D6" w:rsidP="00F132F8">
      <w:pPr>
        <w:spacing w:after="0"/>
      </w:pPr>
      <w:r>
        <w:t>This was an online course held by the VSN and covered several topics related to vascular surgery/medicine. The day was split into 5 sections.</w:t>
      </w:r>
    </w:p>
    <w:p w14:paraId="68298B17" w14:textId="77777777" w:rsidR="005C20D6" w:rsidRDefault="005C20D6" w:rsidP="00F132F8">
      <w:pPr>
        <w:spacing w:after="0"/>
      </w:pPr>
    </w:p>
    <w:p w14:paraId="0739CFAC" w14:textId="4A1505A6" w:rsidR="005C20D6" w:rsidRDefault="005C20D6" w:rsidP="00F132F8">
      <w:pPr>
        <w:spacing w:after="0"/>
      </w:pPr>
      <w:r>
        <w:t>The first section covered deep venous disease and focused on DVTs and their management.  This section provided a good overall recap on my knowledge.</w:t>
      </w:r>
      <w:r w:rsidR="00EF5B7D">
        <w:t xml:space="preserve">  It was interesting to discover the London hospital the speaker was from continues to see the patients with DVT regularly in the first year and then continues to see then annually.  The clinics are led by the VSN and can see around 100 patients in a year.</w:t>
      </w:r>
    </w:p>
    <w:p w14:paraId="4D618FF6" w14:textId="77777777" w:rsidR="005C20D6" w:rsidRDefault="005C20D6" w:rsidP="00F132F8">
      <w:pPr>
        <w:spacing w:after="0"/>
      </w:pPr>
    </w:p>
    <w:p w14:paraId="571B7DAF" w14:textId="45DB618D" w:rsidR="005C20D6" w:rsidRDefault="005C20D6" w:rsidP="00F132F8">
      <w:pPr>
        <w:spacing w:after="0"/>
      </w:pPr>
      <w:r>
        <w:t>The second was on lymphoedema.   This is a topic I did not know a lot about and found it very interesting.</w:t>
      </w:r>
      <w:r w:rsidR="00CE2EFA">
        <w:t xml:space="preserve">  The speaker explained </w:t>
      </w:r>
      <w:r w:rsidR="00653974">
        <w:t>the</w:t>
      </w:r>
      <w:r w:rsidR="00CE2EFA">
        <w:t xml:space="preserve"> symptoms produced are different to </w:t>
      </w:r>
      <w:r w:rsidR="00653974">
        <w:t>lipoedema</w:t>
      </w:r>
      <w:r w:rsidR="00CE2EFA">
        <w:t xml:space="preserve"> and explained the differences to us</w:t>
      </w:r>
      <w:r w:rsidR="00653974">
        <w:t xml:space="preserve">.  Lymphedema can affect any body site and is due to the lymphatic system not being able to drain properly from the tissues.  Lipoedema affects women more and is disproportionate to the limbs with symmetrical swelling and exaggerated by weight gain.  </w:t>
      </w:r>
      <w:r w:rsidR="00CE2EFA">
        <w:t xml:space="preserve">Both specialist speakers on the subject explained cases they had and how the patients were treated with pictures to emphasize the difference that was made to the patient’s body shape and symptoms.  </w:t>
      </w:r>
      <w:r w:rsidR="00653974">
        <w:t xml:space="preserve">Treating the underlying cause can help with the drainage, uses compression, exercise, weight management, skin care and antibiotic prophylaxis if an infection has been present for more than one year or occurred twice in one year. </w:t>
      </w:r>
      <w:r w:rsidR="00CE2EFA">
        <w:t>Th</w:t>
      </w:r>
      <w:r w:rsidR="00653974">
        <w:t>e results produced with the treatment</w:t>
      </w:r>
      <w:r w:rsidR="00CE2EFA">
        <w:t xml:space="preserve"> was truly remarkable but does need a co-operative patient to adhere to the treatment pathway and continue it on a long-term basis</w:t>
      </w:r>
      <w:r w:rsidR="00650ECD">
        <w:t>.</w:t>
      </w:r>
    </w:p>
    <w:p w14:paraId="0BE68B80" w14:textId="77777777" w:rsidR="005C20D6" w:rsidRDefault="005C20D6" w:rsidP="00F132F8">
      <w:pPr>
        <w:spacing w:after="0"/>
      </w:pPr>
    </w:p>
    <w:p w14:paraId="74367853" w14:textId="6B631954" w:rsidR="005C20D6" w:rsidRDefault="005C20D6" w:rsidP="00F132F8">
      <w:pPr>
        <w:spacing w:after="0"/>
      </w:pPr>
      <w:r>
        <w:t xml:space="preserve">The third section was on carotid disease.  </w:t>
      </w:r>
      <w:r w:rsidR="00CF23A0">
        <w:t>Although I did not learn anything new, it was good to go over the information about duplex scans and the pitfalls that can be encountered.  The speaker highlighted the ne</w:t>
      </w:r>
      <w:r w:rsidR="002173F9">
        <w:t>e</w:t>
      </w:r>
      <w:r w:rsidR="00CF23A0">
        <w:t>d to look at kinks and coils carefully using the different imaging modalities available and encouraged the use of colour, power doppler and B mode for assessment.</w:t>
      </w:r>
    </w:p>
    <w:p w14:paraId="38C745E4" w14:textId="77777777" w:rsidR="005C20D6" w:rsidRDefault="005C20D6" w:rsidP="00F132F8">
      <w:pPr>
        <w:spacing w:after="0"/>
      </w:pPr>
    </w:p>
    <w:p w14:paraId="20399553" w14:textId="5636D16D" w:rsidR="005C20D6" w:rsidRDefault="005C20D6" w:rsidP="00F132F8">
      <w:pPr>
        <w:spacing w:after="0"/>
      </w:pPr>
      <w:r>
        <w:t>After lunch the afternoon concentrated on peripheral arterial disease and was split into peripheral disease and peripheral aneurysms.</w:t>
      </w:r>
      <w:r w:rsidR="002173F9">
        <w:t xml:space="preserve">  The peripheral aneurysm talk was of particular interest to me as we have several patients on our surveillance </w:t>
      </w:r>
      <w:r w:rsidR="005D2BF6">
        <w:t xml:space="preserve">programme </w:t>
      </w:r>
      <w:r w:rsidR="002173F9">
        <w:t xml:space="preserve">with aneurysms of the visceral vessels.  It was interesting to her about another centres surveillance pathway and learn more about when the aneurysms would be operated on and how.  Renal and splenic aneurysms are treated at 3cms and could be stented, embolised or using open repair.  If a splenic aneurysm is sited on the distal artery, it is more likely to cause a splenic infarction.  Some hepatic artery aneurysms likely to be false aneurysm and usually iatrogenic, </w:t>
      </w:r>
      <w:r w:rsidR="005D2BF6">
        <w:t>penetrating,</w:t>
      </w:r>
      <w:r w:rsidR="002173F9">
        <w:t xml:space="preserve"> or due to blunt trauma.</w:t>
      </w:r>
    </w:p>
    <w:p w14:paraId="76F015FF" w14:textId="77777777" w:rsidR="00E06373" w:rsidRDefault="00E06373" w:rsidP="00F132F8">
      <w:pPr>
        <w:spacing w:after="0"/>
      </w:pPr>
    </w:p>
    <w:p w14:paraId="62A9BF1E" w14:textId="1DA3168A" w:rsidR="005D2BF6" w:rsidRDefault="005D2BF6" w:rsidP="00F132F8">
      <w:pPr>
        <w:spacing w:after="0"/>
      </w:pPr>
      <w:r>
        <w:t>This was an excellent meeting and covered a wide range of vascular topics.  I am looking forward to next years.</w:t>
      </w:r>
    </w:p>
    <w:p w14:paraId="64515EE7" w14:textId="77777777" w:rsidR="00E06373" w:rsidRDefault="00E06373" w:rsidP="00F132F8">
      <w:pPr>
        <w:spacing w:after="0"/>
      </w:pPr>
    </w:p>
    <w:p w14:paraId="00AE1DE4" w14:textId="7782E1EE" w:rsidR="00E06373" w:rsidRDefault="00E06373" w:rsidP="00F132F8">
      <w:pPr>
        <w:spacing w:after="0"/>
      </w:pPr>
      <w:r>
        <w:t>Suzanne Hargreaves</w:t>
      </w:r>
    </w:p>
    <w:p w14:paraId="0788922F" w14:textId="30651D79" w:rsidR="00E06373" w:rsidRDefault="00E06373" w:rsidP="00F132F8">
      <w:pPr>
        <w:spacing w:after="0"/>
      </w:pPr>
      <w:r>
        <w:lastRenderedPageBreak/>
        <w:t>Membership number 99</w:t>
      </w:r>
    </w:p>
    <w:p w14:paraId="34F457DA" w14:textId="77777777" w:rsidR="00F132F8" w:rsidRDefault="00F132F8" w:rsidP="00F132F8">
      <w:pPr>
        <w:spacing w:after="0"/>
      </w:pPr>
    </w:p>
    <w:p w14:paraId="1AF62723" w14:textId="77777777" w:rsidR="00F132F8" w:rsidRDefault="00F132F8" w:rsidP="00F132F8">
      <w:pPr>
        <w:spacing w:after="0"/>
      </w:pPr>
    </w:p>
    <w:sectPr w:rsidR="00F13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F8"/>
    <w:rsid w:val="002173F9"/>
    <w:rsid w:val="00346B4B"/>
    <w:rsid w:val="00477DCF"/>
    <w:rsid w:val="004B1BD4"/>
    <w:rsid w:val="005C20D6"/>
    <w:rsid w:val="005D0B2F"/>
    <w:rsid w:val="005D2BF6"/>
    <w:rsid w:val="00650ECD"/>
    <w:rsid w:val="00653974"/>
    <w:rsid w:val="009A399E"/>
    <w:rsid w:val="00CE2EFA"/>
    <w:rsid w:val="00CF23A0"/>
    <w:rsid w:val="00DB00D7"/>
    <w:rsid w:val="00DF1DE0"/>
    <w:rsid w:val="00E06373"/>
    <w:rsid w:val="00EF5B7D"/>
    <w:rsid w:val="00F13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BE03"/>
  <w15:chartTrackingRefBased/>
  <w15:docId w15:val="{125C86F8-338C-493B-A08C-AF0A8145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Hargreaves</dc:creator>
  <cp:keywords/>
  <dc:description/>
  <cp:lastModifiedBy>Suzanne Hargreaves</cp:lastModifiedBy>
  <cp:revision>10</cp:revision>
  <dcterms:created xsi:type="dcterms:W3CDTF">2024-07-05T14:03:00Z</dcterms:created>
  <dcterms:modified xsi:type="dcterms:W3CDTF">2024-07-31T08:22:00Z</dcterms:modified>
</cp:coreProperties>
</file>