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064E" w14:textId="6DFB13C1" w:rsidR="00C010DC" w:rsidRDefault="007364E6" w:rsidP="007364E6">
      <w:pPr>
        <w:jc w:val="center"/>
        <w:rPr>
          <w:b/>
          <w:bCs/>
          <w:sz w:val="28"/>
          <w:szCs w:val="28"/>
          <w:u w:val="single"/>
        </w:rPr>
      </w:pPr>
      <w:r w:rsidRPr="007364E6">
        <w:rPr>
          <w:b/>
          <w:bCs/>
          <w:sz w:val="28"/>
          <w:szCs w:val="28"/>
          <w:u w:val="single"/>
        </w:rPr>
        <w:t>Reflection CPD Summer 2022</w:t>
      </w:r>
    </w:p>
    <w:p w14:paraId="3B388BDD" w14:textId="58717DF5" w:rsidR="00786A7F" w:rsidRDefault="00786A7F" w:rsidP="007364E6">
      <w:pPr>
        <w:rPr>
          <w:sz w:val="24"/>
          <w:szCs w:val="24"/>
        </w:rPr>
      </w:pPr>
      <w:r>
        <w:rPr>
          <w:sz w:val="24"/>
          <w:szCs w:val="24"/>
        </w:rPr>
        <w:t>These papers were very interesting to read and involved aneurysms in women.  I had not read any paper looking at AAA surveillance in women before.</w:t>
      </w:r>
    </w:p>
    <w:p w14:paraId="5431BF02" w14:textId="406CBE6D" w:rsidR="007364E6" w:rsidRDefault="00786A7F" w:rsidP="007364E6">
      <w:pPr>
        <w:rPr>
          <w:sz w:val="24"/>
          <w:szCs w:val="24"/>
        </w:rPr>
      </w:pPr>
      <w:r>
        <w:rPr>
          <w:sz w:val="24"/>
          <w:szCs w:val="24"/>
        </w:rPr>
        <w:t>The first paper looked at abdominal aortic aneurysms in women.  Although it is known AAAs occur less frequently in women, I was surprised the number of AAAs detected was as low as it was as only 15 out of 5169 women had an aortic aneurysm.  This reconfirmed that aneurysm surveillance in women is not cost affective.  The numbers were so low that even the research trail was terminated early due to such low numbers.  Any women deemed high risk should be referred specifically for a scan rather than have a surveillance programme for the general female population.</w:t>
      </w:r>
    </w:p>
    <w:p w14:paraId="7CACDDFE" w14:textId="0DAC54E3" w:rsidR="005A4D0E" w:rsidRDefault="00786A7F" w:rsidP="007364E6">
      <w:pPr>
        <w:rPr>
          <w:sz w:val="24"/>
          <w:szCs w:val="24"/>
        </w:rPr>
      </w:pPr>
      <w:r>
        <w:rPr>
          <w:sz w:val="24"/>
          <w:szCs w:val="24"/>
        </w:rPr>
        <w:t>The second paper looked at popliteal artery aneurysms in women</w:t>
      </w:r>
      <w:r w:rsidR="005A4D0E">
        <w:rPr>
          <w:sz w:val="24"/>
          <w:szCs w:val="24"/>
        </w:rPr>
        <w:t xml:space="preserve"> and compared the incidence, symptoms and operations between men and women with popliteal aneurysms.  I had never read a paper about popliteal aneurysms in women before.  I found it interesting that popliteal aneurysms create more symptomatic problems in women than men and appeared due to the natural smaller size of the artery in women.  The study also found the incidence of bilateral aneurysms was much lower in women than men.</w:t>
      </w:r>
    </w:p>
    <w:p w14:paraId="4E1A0231" w14:textId="77777777" w:rsidR="005A4D0E" w:rsidRDefault="005A4D0E" w:rsidP="007364E6">
      <w:pPr>
        <w:rPr>
          <w:sz w:val="24"/>
          <w:szCs w:val="24"/>
        </w:rPr>
      </w:pPr>
      <w:r>
        <w:rPr>
          <w:sz w:val="24"/>
          <w:szCs w:val="24"/>
        </w:rPr>
        <w:t>As expected, when looking at the incidence of aneurysm in women, the numbers involved are much smaller than men so it can be difficult to draw too many conclusions but despite this the papers were interesting to read along with any conclusions drawn.</w:t>
      </w:r>
    </w:p>
    <w:p w14:paraId="760B3436" w14:textId="77777777" w:rsidR="005A4D0E" w:rsidRDefault="005A4D0E" w:rsidP="007364E6">
      <w:pPr>
        <w:rPr>
          <w:sz w:val="24"/>
          <w:szCs w:val="24"/>
        </w:rPr>
      </w:pPr>
    </w:p>
    <w:p w14:paraId="73860178" w14:textId="764810C8" w:rsidR="005A4D0E" w:rsidRDefault="005A4D0E" w:rsidP="00537AC3">
      <w:pPr>
        <w:spacing w:after="0"/>
        <w:rPr>
          <w:sz w:val="24"/>
          <w:szCs w:val="24"/>
        </w:rPr>
      </w:pPr>
      <w:r>
        <w:rPr>
          <w:sz w:val="24"/>
          <w:szCs w:val="24"/>
        </w:rPr>
        <w:t>Suzanne Hargreaves</w:t>
      </w:r>
    </w:p>
    <w:p w14:paraId="45B8BB4C" w14:textId="2628C8AF" w:rsidR="005A4D0E" w:rsidRDefault="005A4D0E" w:rsidP="00537AC3">
      <w:pPr>
        <w:spacing w:after="0"/>
        <w:rPr>
          <w:sz w:val="24"/>
          <w:szCs w:val="24"/>
        </w:rPr>
      </w:pPr>
      <w:r>
        <w:rPr>
          <w:sz w:val="24"/>
          <w:szCs w:val="24"/>
        </w:rPr>
        <w:t>6/12/22</w:t>
      </w:r>
    </w:p>
    <w:p w14:paraId="1698EB5C" w14:textId="4B00BC63" w:rsidR="00786A7F" w:rsidRPr="007364E6" w:rsidRDefault="005A4D0E" w:rsidP="00537AC3">
      <w:pPr>
        <w:spacing w:after="0"/>
        <w:rPr>
          <w:sz w:val="24"/>
          <w:szCs w:val="24"/>
        </w:rPr>
      </w:pPr>
      <w:r>
        <w:rPr>
          <w:sz w:val="24"/>
          <w:szCs w:val="24"/>
        </w:rPr>
        <w:t xml:space="preserve">Number 99  </w:t>
      </w:r>
    </w:p>
    <w:sectPr w:rsidR="00786A7F" w:rsidRPr="00736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E6"/>
    <w:rsid w:val="00073399"/>
    <w:rsid w:val="00537AC3"/>
    <w:rsid w:val="005A4D0E"/>
    <w:rsid w:val="00736439"/>
    <w:rsid w:val="007364E6"/>
    <w:rsid w:val="0078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0CDD"/>
  <w15:chartTrackingRefBased/>
  <w15:docId w15:val="{4A6D4386-030B-454B-97AF-CCB54972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4</cp:revision>
  <dcterms:created xsi:type="dcterms:W3CDTF">2022-12-05T10:17:00Z</dcterms:created>
  <dcterms:modified xsi:type="dcterms:W3CDTF">2022-12-06T11:45:00Z</dcterms:modified>
</cp:coreProperties>
</file>