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C1" w:rsidRDefault="005F5EB4" w:rsidP="005F5EB4">
      <w:pPr>
        <w:jc w:val="center"/>
        <w:rPr>
          <w:b/>
          <w:u w:val="single"/>
        </w:rPr>
      </w:pPr>
      <w:r>
        <w:rPr>
          <w:b/>
          <w:u w:val="single"/>
        </w:rPr>
        <w:t>Summer 2021 CPD Question Reflection</w:t>
      </w:r>
    </w:p>
    <w:p w:rsidR="005F5EB4" w:rsidRDefault="005F5EB4" w:rsidP="005F5EB4">
      <w:pPr>
        <w:rPr>
          <w:sz w:val="20"/>
          <w:szCs w:val="20"/>
        </w:rPr>
      </w:pPr>
      <w:r>
        <w:rPr>
          <w:sz w:val="20"/>
          <w:szCs w:val="20"/>
        </w:rPr>
        <w:t>The two papers this quarter involved papers on two different subjects.</w:t>
      </w:r>
    </w:p>
    <w:p w:rsidR="00FB6CD7" w:rsidRDefault="00FB6CD7" w:rsidP="005F5EB4">
      <w:pPr>
        <w:rPr>
          <w:sz w:val="20"/>
          <w:szCs w:val="20"/>
        </w:rPr>
      </w:pPr>
    </w:p>
    <w:p w:rsidR="005F5EB4" w:rsidRDefault="005F5EB4" w:rsidP="005F5EB4">
      <w:pPr>
        <w:rPr>
          <w:sz w:val="20"/>
          <w:szCs w:val="20"/>
        </w:rPr>
      </w:pPr>
      <w:r>
        <w:rPr>
          <w:sz w:val="20"/>
          <w:szCs w:val="20"/>
        </w:rPr>
        <w:t xml:space="preserve">The first compared duplex ultrasound to tomographic 3D ultrasound in assessing for AVF complications.  </w:t>
      </w:r>
      <w:r w:rsidR="007061A3">
        <w:rPr>
          <w:sz w:val="20"/>
          <w:szCs w:val="20"/>
        </w:rPr>
        <w:t xml:space="preserve">Since its development 3D ultrasound has been used in several areas of vascular ultrasound, here it was used to assess its use in AVFs and its usage by other health care staff.  A special probe is used but the operator does not need to be specially trained in its use, the probe can obtain images with little manipulation and in a shorter length of time than with </w:t>
      </w:r>
      <w:r w:rsidR="00AD3393">
        <w:rPr>
          <w:sz w:val="20"/>
          <w:szCs w:val="20"/>
        </w:rPr>
        <w:t>duplex ultrasound</w:t>
      </w:r>
      <w:r w:rsidR="007061A3">
        <w:rPr>
          <w:sz w:val="20"/>
          <w:szCs w:val="20"/>
        </w:rPr>
        <w:t>.  The image set obtained can be viewed to locate any issues with the fistula</w:t>
      </w:r>
      <w:r w:rsidR="00AD3393">
        <w:rPr>
          <w:sz w:val="20"/>
          <w:szCs w:val="20"/>
        </w:rPr>
        <w:t xml:space="preserve"> using software that generates reconstructed volumes of the AVF.</w:t>
      </w:r>
    </w:p>
    <w:p w:rsidR="00257810" w:rsidRDefault="00AD3393" w:rsidP="005F5EB4">
      <w:pPr>
        <w:rPr>
          <w:sz w:val="20"/>
          <w:szCs w:val="20"/>
        </w:rPr>
      </w:pPr>
      <w:r>
        <w:rPr>
          <w:sz w:val="20"/>
          <w:szCs w:val="20"/>
        </w:rPr>
        <w:t xml:space="preserve">Comparison between duplex ultrasound, 3D ultrasound and </w:t>
      </w:r>
      <w:proofErr w:type="spellStart"/>
      <w:r>
        <w:rPr>
          <w:sz w:val="20"/>
          <w:szCs w:val="20"/>
        </w:rPr>
        <w:t>fistulograms</w:t>
      </w:r>
      <w:proofErr w:type="spellEnd"/>
      <w:r w:rsidR="00FB6CD7">
        <w:rPr>
          <w:sz w:val="20"/>
          <w:szCs w:val="20"/>
        </w:rPr>
        <w:t xml:space="preserve"> showed</w:t>
      </w:r>
      <w:r>
        <w:rPr>
          <w:sz w:val="20"/>
          <w:szCs w:val="20"/>
        </w:rPr>
        <w:t xml:space="preserve"> 3D ultrasound achieved the </w:t>
      </w:r>
      <w:r w:rsidR="00FB6CD7">
        <w:rPr>
          <w:sz w:val="20"/>
          <w:szCs w:val="20"/>
        </w:rPr>
        <w:t>same accuracy as</w:t>
      </w:r>
      <w:r>
        <w:rPr>
          <w:sz w:val="20"/>
          <w:szCs w:val="20"/>
        </w:rPr>
        <w:t xml:space="preserve"> </w:t>
      </w:r>
      <w:r w:rsidR="00FB6CD7">
        <w:rPr>
          <w:sz w:val="20"/>
          <w:szCs w:val="20"/>
        </w:rPr>
        <w:t xml:space="preserve">a </w:t>
      </w:r>
      <w:proofErr w:type="spellStart"/>
      <w:r>
        <w:rPr>
          <w:sz w:val="20"/>
          <w:szCs w:val="20"/>
        </w:rPr>
        <w:t>fistulo</w:t>
      </w:r>
      <w:r w:rsidR="00FB6CD7">
        <w:rPr>
          <w:sz w:val="20"/>
          <w:szCs w:val="20"/>
        </w:rPr>
        <w:t>gram</w:t>
      </w:r>
      <w:proofErr w:type="spellEnd"/>
      <w:r>
        <w:rPr>
          <w:sz w:val="20"/>
          <w:szCs w:val="20"/>
        </w:rPr>
        <w:t xml:space="preserve"> but involved less time</w:t>
      </w:r>
      <w:r w:rsidR="00EE59E7">
        <w:rPr>
          <w:sz w:val="20"/>
          <w:szCs w:val="20"/>
        </w:rPr>
        <w:t>, it also does not carry the risks a radiological intervention does.</w:t>
      </w:r>
      <w:r w:rsidR="00FB6CD7">
        <w:rPr>
          <w:sz w:val="20"/>
          <w:szCs w:val="20"/>
        </w:rPr>
        <w:t xml:space="preserve">  </w:t>
      </w:r>
      <w:r w:rsidR="00EE59E7">
        <w:rPr>
          <w:sz w:val="20"/>
          <w:szCs w:val="20"/>
        </w:rPr>
        <w:t>With ultrasound scanning t</w:t>
      </w:r>
      <w:r w:rsidR="00FB6CD7">
        <w:rPr>
          <w:sz w:val="20"/>
          <w:szCs w:val="20"/>
        </w:rPr>
        <w:t>he result is the potential for less RSI</w:t>
      </w:r>
      <w:r w:rsidR="00620806">
        <w:rPr>
          <w:sz w:val="20"/>
          <w:szCs w:val="20"/>
        </w:rPr>
        <w:t xml:space="preserve"> for sonographers/clinical scientists and</w:t>
      </w:r>
      <w:r w:rsidR="00FB6CD7">
        <w:rPr>
          <w:sz w:val="20"/>
          <w:szCs w:val="20"/>
        </w:rPr>
        <w:t xml:space="preserve"> the scan could be performed by healthcare staff that do not have specialist training</w:t>
      </w:r>
      <w:r w:rsidR="00620806">
        <w:rPr>
          <w:sz w:val="20"/>
          <w:szCs w:val="20"/>
        </w:rPr>
        <w:t xml:space="preserve">.  As it is likely any issues would be detected when the patient attends for dialysis it is likely it would be the staff in the dialysis unit that would perform the scan and with this any issue </w:t>
      </w:r>
      <w:r w:rsidR="008358DE">
        <w:rPr>
          <w:sz w:val="20"/>
          <w:szCs w:val="20"/>
        </w:rPr>
        <w:t xml:space="preserve">detected </w:t>
      </w:r>
      <w:r w:rsidR="00620806">
        <w:rPr>
          <w:sz w:val="20"/>
          <w:szCs w:val="20"/>
        </w:rPr>
        <w:t>quickly.</w:t>
      </w:r>
    </w:p>
    <w:p w:rsidR="00AD3393" w:rsidRDefault="00257810" w:rsidP="005F5EB4">
      <w:pPr>
        <w:rPr>
          <w:sz w:val="20"/>
          <w:szCs w:val="20"/>
        </w:rPr>
      </w:pPr>
      <w:r>
        <w:rPr>
          <w:sz w:val="20"/>
          <w:szCs w:val="20"/>
        </w:rPr>
        <w:t xml:space="preserve">This paper showed 3D ultrasound can be of benefit for the patient as identifying any problems and treating them more quickly should ensure the AVF will not fail.  A centre that does not have specially trained staff to scan fistulas should consider using 3D ultrasound as it can be used by a wider variety of staff </w:t>
      </w:r>
      <w:r w:rsidR="00C45C45">
        <w:rPr>
          <w:sz w:val="20"/>
          <w:szCs w:val="20"/>
        </w:rPr>
        <w:t>to</w:t>
      </w:r>
      <w:r>
        <w:rPr>
          <w:sz w:val="20"/>
          <w:szCs w:val="20"/>
        </w:rPr>
        <w:t xml:space="preserve"> obtain clinically important information.</w:t>
      </w:r>
    </w:p>
    <w:p w:rsidR="00257810" w:rsidRDefault="00257810" w:rsidP="005F5EB4">
      <w:pPr>
        <w:rPr>
          <w:sz w:val="20"/>
          <w:szCs w:val="20"/>
        </w:rPr>
      </w:pPr>
    </w:p>
    <w:p w:rsidR="0023700F" w:rsidRDefault="00F71997" w:rsidP="005F5EB4">
      <w:pPr>
        <w:rPr>
          <w:sz w:val="20"/>
          <w:szCs w:val="20"/>
        </w:rPr>
      </w:pPr>
      <w:bookmarkStart w:id="0" w:name="_GoBack"/>
      <w:bookmarkEnd w:id="0"/>
      <w:r>
        <w:rPr>
          <w:sz w:val="20"/>
          <w:szCs w:val="20"/>
        </w:rPr>
        <w:t>The second paper looked at the relevance of AAA surveillance in octogenarian and nonagenarians.  A</w:t>
      </w:r>
      <w:r w:rsidR="00C45C45">
        <w:rPr>
          <w:sz w:val="20"/>
          <w:szCs w:val="20"/>
        </w:rPr>
        <w:t>bdominal aortic aneurysm</w:t>
      </w:r>
      <w:r>
        <w:rPr>
          <w:sz w:val="20"/>
          <w:szCs w:val="20"/>
        </w:rPr>
        <w:t xml:space="preserve">s are increasingly common and when detected the individual is placed on surveillance but due to age the patients are likely to have other health issues.  The paper looked into </w:t>
      </w:r>
      <w:r w:rsidR="001C330A">
        <w:rPr>
          <w:sz w:val="20"/>
          <w:szCs w:val="20"/>
        </w:rPr>
        <w:t>the suitability of surveillan</w:t>
      </w:r>
      <w:r w:rsidR="0023700F">
        <w:rPr>
          <w:sz w:val="20"/>
          <w:szCs w:val="20"/>
        </w:rPr>
        <w:t xml:space="preserve">ce for this group of patients. </w:t>
      </w:r>
    </w:p>
    <w:p w:rsidR="00257810" w:rsidRDefault="001C330A" w:rsidP="005F5EB4">
      <w:pPr>
        <w:rPr>
          <w:sz w:val="20"/>
          <w:szCs w:val="20"/>
        </w:rPr>
      </w:pPr>
      <w:r>
        <w:rPr>
          <w:sz w:val="20"/>
          <w:szCs w:val="20"/>
        </w:rPr>
        <w:t>As expected the study showed this age group usually have many health issues and co-morbidities that can affect any treatment that might be offered.  Detection of a small aneurysm in this age group is unlikely to develop to an operative size and so surveillance is not necessary.  Aneurysms of a larger size should be monitored due to the predicted growth rate and risk of rupture and, as with other individuals, when it reaches an operative size the risk/benefit of an operation can be determined.</w:t>
      </w:r>
    </w:p>
    <w:p w:rsidR="001C330A" w:rsidRDefault="001C330A" w:rsidP="005F5EB4">
      <w:pPr>
        <w:rPr>
          <w:sz w:val="20"/>
          <w:szCs w:val="20"/>
        </w:rPr>
      </w:pPr>
      <w:r>
        <w:rPr>
          <w:sz w:val="20"/>
          <w:szCs w:val="20"/>
        </w:rPr>
        <w:t>The study showed that small aneurysms in people &gt;80 years old does not need to take place as the aneurysm size is likely to remain lower than the operative threshold.  Taking these people off the surveillance programme reduces the numbers needing scans at a hospital and this in turn reduces the waiting lists for this scan</w:t>
      </w:r>
      <w:r w:rsidR="0046505C">
        <w:rPr>
          <w:sz w:val="20"/>
          <w:szCs w:val="20"/>
        </w:rPr>
        <w:t xml:space="preserve"> and</w:t>
      </w:r>
      <w:r>
        <w:rPr>
          <w:sz w:val="20"/>
          <w:szCs w:val="20"/>
        </w:rPr>
        <w:t xml:space="preserve"> </w:t>
      </w:r>
      <w:r w:rsidR="0046505C">
        <w:rPr>
          <w:sz w:val="20"/>
          <w:szCs w:val="20"/>
        </w:rPr>
        <w:t>provides more machine availability for other types of ultrasound scans.  Informing a patient they do not need surveillance should remove</w:t>
      </w:r>
      <w:r>
        <w:rPr>
          <w:sz w:val="20"/>
          <w:szCs w:val="20"/>
        </w:rPr>
        <w:t xml:space="preserve"> any worry and concern the individual </w:t>
      </w:r>
      <w:r w:rsidR="0046505C">
        <w:rPr>
          <w:sz w:val="20"/>
          <w:szCs w:val="20"/>
        </w:rPr>
        <w:t xml:space="preserve">and their families </w:t>
      </w:r>
      <w:r>
        <w:rPr>
          <w:sz w:val="20"/>
          <w:szCs w:val="20"/>
        </w:rPr>
        <w:t xml:space="preserve">may have regarding </w:t>
      </w:r>
      <w:r w:rsidR="0046505C">
        <w:rPr>
          <w:sz w:val="20"/>
          <w:szCs w:val="20"/>
        </w:rPr>
        <w:t>the</w:t>
      </w:r>
      <w:r>
        <w:rPr>
          <w:sz w:val="20"/>
          <w:szCs w:val="20"/>
        </w:rPr>
        <w:t xml:space="preserve"> aneurysm</w:t>
      </w:r>
      <w:r w:rsidR="0046505C">
        <w:rPr>
          <w:sz w:val="20"/>
          <w:szCs w:val="20"/>
        </w:rPr>
        <w:t xml:space="preserve">.  Usually surveillance of an aneurysm will repeatedly remind the </w:t>
      </w:r>
      <w:r w:rsidR="00C45C45">
        <w:rPr>
          <w:sz w:val="20"/>
          <w:szCs w:val="20"/>
        </w:rPr>
        <w:t>individual about the presence</w:t>
      </w:r>
      <w:r w:rsidR="0046505C">
        <w:rPr>
          <w:sz w:val="20"/>
          <w:szCs w:val="20"/>
        </w:rPr>
        <w:t xml:space="preserve"> of the aneurysm and result in stress an</w:t>
      </w:r>
      <w:r w:rsidR="00261A1C">
        <w:rPr>
          <w:sz w:val="20"/>
          <w:szCs w:val="20"/>
        </w:rPr>
        <w:t>d</w:t>
      </w:r>
      <w:r w:rsidR="0046505C">
        <w:rPr>
          <w:sz w:val="20"/>
          <w:szCs w:val="20"/>
        </w:rPr>
        <w:t xml:space="preserve"> concern on a regular basis for a condition that is never likely to need treatment.</w:t>
      </w:r>
    </w:p>
    <w:p w:rsidR="0032222F" w:rsidRDefault="0032222F" w:rsidP="005F5EB4">
      <w:pPr>
        <w:rPr>
          <w:sz w:val="20"/>
          <w:szCs w:val="20"/>
        </w:rPr>
      </w:pPr>
    </w:p>
    <w:p w:rsidR="0032222F" w:rsidRDefault="0032222F" w:rsidP="005F5EB4">
      <w:pPr>
        <w:rPr>
          <w:sz w:val="20"/>
          <w:szCs w:val="20"/>
        </w:rPr>
      </w:pPr>
    </w:p>
    <w:p w:rsidR="0032222F" w:rsidRDefault="0032222F" w:rsidP="0032222F">
      <w:pPr>
        <w:spacing w:after="0"/>
        <w:rPr>
          <w:sz w:val="20"/>
          <w:szCs w:val="20"/>
        </w:rPr>
      </w:pPr>
      <w:r>
        <w:rPr>
          <w:sz w:val="20"/>
          <w:szCs w:val="20"/>
        </w:rPr>
        <w:t>Suzanne Hargreaves</w:t>
      </w:r>
    </w:p>
    <w:p w:rsidR="0032222F" w:rsidRDefault="0032222F" w:rsidP="0032222F">
      <w:pPr>
        <w:spacing w:after="0"/>
        <w:rPr>
          <w:sz w:val="20"/>
          <w:szCs w:val="20"/>
        </w:rPr>
      </w:pPr>
      <w:r>
        <w:rPr>
          <w:sz w:val="20"/>
          <w:szCs w:val="20"/>
        </w:rPr>
        <w:t>SVT member 99</w:t>
      </w:r>
    </w:p>
    <w:sectPr w:rsidR="003222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B4"/>
    <w:rsid w:val="001C330A"/>
    <w:rsid w:val="0023700F"/>
    <w:rsid w:val="00257810"/>
    <w:rsid w:val="00261A1C"/>
    <w:rsid w:val="0032222F"/>
    <w:rsid w:val="0046505C"/>
    <w:rsid w:val="005D0B2F"/>
    <w:rsid w:val="005F5EB4"/>
    <w:rsid w:val="00620806"/>
    <w:rsid w:val="007061A3"/>
    <w:rsid w:val="008358DE"/>
    <w:rsid w:val="009A399E"/>
    <w:rsid w:val="00AD3393"/>
    <w:rsid w:val="00C45C45"/>
    <w:rsid w:val="00EE59E7"/>
    <w:rsid w:val="00F71997"/>
    <w:rsid w:val="00FB6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Hargreaves Suzanne (RQ6) RLBUHT</dc:creator>
  <cp:lastModifiedBy>Hargreaves Suzanne (RQ6) RLBUHT</cp:lastModifiedBy>
  <cp:revision>6</cp:revision>
  <dcterms:created xsi:type="dcterms:W3CDTF">2021-08-16T13:46:00Z</dcterms:created>
  <dcterms:modified xsi:type="dcterms:W3CDTF">2021-09-06T07:57:00Z</dcterms:modified>
</cp:coreProperties>
</file>