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8F31C9" w14:textId="77777777" w:rsidR="005A11C8" w:rsidRDefault="005A11C8" w:rsidP="00716172">
      <w:pPr>
        <w:pStyle w:val="Title"/>
        <w:spacing w:before="0"/>
        <w:jc w:val="left"/>
        <w:rPr>
          <w:rFonts w:ascii="Calibri" w:hAnsi="Calibri"/>
          <w:color w:val="C0504D"/>
          <w:sz w:val="22"/>
          <w:szCs w:val="22"/>
        </w:rPr>
      </w:pPr>
      <w:bookmarkStart w:id="0" w:name="_GoBack"/>
      <w:bookmarkEnd w:id="0"/>
      <w:r>
        <w:rPr>
          <w:rFonts w:ascii="Calibri" w:hAnsi="Calibri"/>
          <w:noProof/>
          <w:color w:val="C0504D"/>
          <w:sz w:val="22"/>
          <w:szCs w:val="22"/>
        </w:rPr>
        <w:drawing>
          <wp:inline distT="0" distB="0" distL="0" distR="0" wp14:anchorId="0927D81B" wp14:editId="589A3D94">
            <wp:extent cx="3145315" cy="1259840"/>
            <wp:effectExtent l="0" t="0" r="4445" b="10160"/>
            <wp:docPr id="1" name="Picture 1" descr="1a New SVT log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a New SVT logo 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3797" cy="1275254"/>
                    </a:xfrm>
                    <a:prstGeom prst="rect">
                      <a:avLst/>
                    </a:prstGeom>
                    <a:noFill/>
                    <a:ln>
                      <a:noFill/>
                    </a:ln>
                  </pic:spPr>
                </pic:pic>
              </a:graphicData>
            </a:graphic>
          </wp:inline>
        </w:drawing>
      </w:r>
    </w:p>
    <w:p w14:paraId="5775D212" w14:textId="77777777" w:rsidR="005A11C8" w:rsidRDefault="005A11C8" w:rsidP="00716172">
      <w:pPr>
        <w:pStyle w:val="Title"/>
        <w:spacing w:before="0"/>
        <w:jc w:val="left"/>
        <w:rPr>
          <w:rFonts w:ascii="Calibri" w:hAnsi="Calibri"/>
          <w:color w:val="C0504D"/>
          <w:sz w:val="22"/>
          <w:szCs w:val="22"/>
        </w:rPr>
      </w:pPr>
    </w:p>
    <w:p w14:paraId="5E08E5A9" w14:textId="77777777" w:rsidR="00716172" w:rsidRPr="00975347" w:rsidRDefault="00716172" w:rsidP="00716172">
      <w:pPr>
        <w:pStyle w:val="Title"/>
        <w:spacing w:before="0"/>
        <w:jc w:val="left"/>
        <w:rPr>
          <w:rFonts w:ascii="Calibri" w:hAnsi="Calibri"/>
          <w:color w:val="C0504D"/>
          <w:sz w:val="22"/>
          <w:szCs w:val="22"/>
        </w:rPr>
      </w:pPr>
      <w:r w:rsidRPr="00975347">
        <w:rPr>
          <w:rFonts w:ascii="Calibri" w:hAnsi="Calibri"/>
          <w:color w:val="C0504D"/>
          <w:sz w:val="22"/>
          <w:szCs w:val="22"/>
        </w:rPr>
        <w:t xml:space="preserve">SVT </w:t>
      </w:r>
      <w:r w:rsidR="00D6134C">
        <w:rPr>
          <w:rFonts w:ascii="Calibri" w:hAnsi="Calibri"/>
          <w:color w:val="C0504D"/>
          <w:sz w:val="22"/>
          <w:szCs w:val="22"/>
        </w:rPr>
        <w:t>Research</w:t>
      </w:r>
      <w:r w:rsidRPr="00975347">
        <w:rPr>
          <w:rFonts w:ascii="Calibri" w:hAnsi="Calibri"/>
          <w:color w:val="C0504D"/>
          <w:sz w:val="22"/>
          <w:szCs w:val="22"/>
        </w:rPr>
        <w:t xml:space="preserve"> Committee </w:t>
      </w:r>
    </w:p>
    <w:p w14:paraId="165F7E88" w14:textId="77777777" w:rsidR="00716172" w:rsidRPr="00975347" w:rsidRDefault="00716172" w:rsidP="00716172">
      <w:pPr>
        <w:rPr>
          <w:rFonts w:ascii="Calibri" w:hAnsi="Calibri" w:cs="Arial"/>
          <w:b/>
          <w:sz w:val="22"/>
          <w:szCs w:val="22"/>
        </w:rPr>
      </w:pPr>
      <w:r>
        <w:rPr>
          <w:rFonts w:ascii="Calibri" w:hAnsi="Calibri" w:cs="Arial"/>
          <w:b/>
          <w:sz w:val="22"/>
          <w:szCs w:val="22"/>
        </w:rPr>
        <w:t>2</w:t>
      </w:r>
      <w:r w:rsidR="00D6134C">
        <w:rPr>
          <w:rFonts w:ascii="Calibri" w:hAnsi="Calibri" w:cs="Arial"/>
          <w:b/>
          <w:sz w:val="22"/>
          <w:szCs w:val="22"/>
        </w:rPr>
        <w:t>9</w:t>
      </w:r>
      <w:r w:rsidRPr="00975347">
        <w:rPr>
          <w:rFonts w:ascii="Calibri" w:hAnsi="Calibri" w:cs="Arial"/>
          <w:b/>
          <w:sz w:val="22"/>
          <w:szCs w:val="22"/>
          <w:vertAlign w:val="superscript"/>
        </w:rPr>
        <w:t>th</w:t>
      </w:r>
      <w:r>
        <w:rPr>
          <w:rFonts w:ascii="Calibri" w:hAnsi="Calibri" w:cs="Arial"/>
          <w:b/>
          <w:sz w:val="22"/>
          <w:szCs w:val="22"/>
        </w:rPr>
        <w:t xml:space="preserve"> January 2017</w:t>
      </w:r>
      <w:r w:rsidRPr="00975347">
        <w:rPr>
          <w:rFonts w:ascii="Calibri" w:hAnsi="Calibri" w:cs="Arial"/>
          <w:b/>
          <w:sz w:val="22"/>
          <w:szCs w:val="22"/>
        </w:rPr>
        <w:t>, 10.30am – 3pm</w:t>
      </w:r>
    </w:p>
    <w:p w14:paraId="6885DDBA" w14:textId="77777777" w:rsidR="00E6121E" w:rsidRDefault="00E6121E" w:rsidP="00716172">
      <w:pPr>
        <w:rPr>
          <w:rFonts w:ascii="Calibri" w:hAnsi="Calibri" w:cs="Arial"/>
          <w:sz w:val="22"/>
          <w:szCs w:val="22"/>
        </w:rPr>
      </w:pPr>
    </w:p>
    <w:p w14:paraId="72981CDB" w14:textId="77777777" w:rsidR="00716172" w:rsidRDefault="00716172" w:rsidP="00716172">
      <w:r>
        <w:rPr>
          <w:rFonts w:ascii="Calibri" w:hAnsi="Calibri" w:cs="Arial"/>
          <w:sz w:val="22"/>
          <w:szCs w:val="22"/>
        </w:rPr>
        <w:t>St Georges</w:t>
      </w:r>
      <w:r w:rsidR="00D6134C">
        <w:rPr>
          <w:rFonts w:ascii="Calibri" w:hAnsi="Calibri" w:cs="Arial"/>
          <w:sz w:val="22"/>
          <w:szCs w:val="22"/>
        </w:rPr>
        <w:t xml:space="preserve"> Hospital</w:t>
      </w:r>
      <w:r w:rsidR="00A370BB">
        <w:rPr>
          <w:rFonts w:ascii="Calibri" w:hAnsi="Calibri" w:cs="Arial"/>
          <w:sz w:val="22"/>
          <w:szCs w:val="22"/>
        </w:rPr>
        <w:t>, London</w:t>
      </w:r>
    </w:p>
    <w:p w14:paraId="5097FA2A" w14:textId="77777777" w:rsidR="00716172" w:rsidRDefault="00716172" w:rsidP="00716172">
      <w:pPr>
        <w:rPr>
          <w:rFonts w:ascii="Calibri" w:hAnsi="Calibri"/>
          <w:sz w:val="22"/>
          <w:szCs w:val="22"/>
        </w:rPr>
      </w:pPr>
    </w:p>
    <w:p w14:paraId="7164F9CB" w14:textId="77777777" w:rsidR="005A11C8" w:rsidRPr="00975347" w:rsidRDefault="005A11C8" w:rsidP="00716172">
      <w:pPr>
        <w:rPr>
          <w:rFonts w:ascii="Calibri" w:hAnsi="Calibri"/>
          <w:sz w:val="22"/>
          <w:szCs w:val="22"/>
        </w:rPr>
      </w:pPr>
    </w:p>
    <w:p w14:paraId="49CFC719" w14:textId="77777777" w:rsidR="00716172" w:rsidRPr="005A11C8" w:rsidRDefault="00716172" w:rsidP="00716172">
      <w:pPr>
        <w:pStyle w:val="Heading5"/>
        <w:tabs>
          <w:tab w:val="left" w:pos="6300"/>
        </w:tabs>
        <w:rPr>
          <w:rFonts w:ascii="Calibri" w:hAnsi="Calibri"/>
          <w:szCs w:val="22"/>
        </w:rPr>
      </w:pPr>
      <w:r w:rsidRPr="005A11C8">
        <w:rPr>
          <w:rFonts w:ascii="Calibri" w:hAnsi="Calibri"/>
          <w:szCs w:val="22"/>
        </w:rPr>
        <w:t xml:space="preserve">AGENDA </w:t>
      </w:r>
    </w:p>
    <w:p w14:paraId="4315E8B7" w14:textId="77777777" w:rsidR="00F50855" w:rsidRDefault="00F50855"/>
    <w:p w14:paraId="3A8D9E21" w14:textId="77777777" w:rsidR="00716172" w:rsidRDefault="00716172"/>
    <w:tbl>
      <w:tblPr>
        <w:tblStyle w:val="LightShading"/>
        <w:tblW w:w="9264" w:type="dxa"/>
        <w:tblLook w:val="04A0" w:firstRow="1" w:lastRow="0" w:firstColumn="1" w:lastColumn="0" w:noHBand="0" w:noVBand="1"/>
      </w:tblPr>
      <w:tblGrid>
        <w:gridCol w:w="745"/>
        <w:gridCol w:w="4336"/>
        <w:gridCol w:w="4183"/>
      </w:tblGrid>
      <w:tr w:rsidR="005A11C8" w:rsidRPr="003E18A3" w14:paraId="7BFA0093" w14:textId="77777777" w:rsidTr="005A11C8">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65F8362C" w14:textId="77777777" w:rsidR="005A11C8" w:rsidRPr="003E18A3" w:rsidRDefault="005A11C8" w:rsidP="00F50855">
            <w:pPr>
              <w:tabs>
                <w:tab w:val="left" w:pos="6300"/>
              </w:tabs>
              <w:jc w:val="center"/>
              <w:rPr>
                <w:rFonts w:ascii="Calibri" w:hAnsi="Calibri" w:cs="Arial"/>
                <w:bCs w:val="0"/>
                <w:color w:val="000000"/>
                <w:sz w:val="22"/>
                <w:szCs w:val="22"/>
              </w:rPr>
            </w:pPr>
            <w:r w:rsidRPr="003E18A3">
              <w:rPr>
                <w:rFonts w:ascii="Calibri" w:hAnsi="Calibri" w:cs="Arial"/>
                <w:bCs w:val="0"/>
                <w:color w:val="000000"/>
                <w:sz w:val="22"/>
                <w:szCs w:val="22"/>
              </w:rPr>
              <w:t>1</w:t>
            </w:r>
            <w:r>
              <w:rPr>
                <w:rFonts w:ascii="Calibri" w:hAnsi="Calibri" w:cs="Arial"/>
                <w:bCs w:val="0"/>
                <w:color w:val="000000"/>
                <w:sz w:val="22"/>
                <w:szCs w:val="22"/>
              </w:rPr>
              <w:t>0.30</w:t>
            </w:r>
          </w:p>
        </w:tc>
        <w:tc>
          <w:tcPr>
            <w:tcW w:w="4336" w:type="dxa"/>
          </w:tcPr>
          <w:p w14:paraId="7E431C2F" w14:textId="77777777" w:rsidR="005A11C8" w:rsidRPr="003E18A3" w:rsidRDefault="005A11C8" w:rsidP="005A11C8">
            <w:pPr>
              <w:tabs>
                <w:tab w:val="left" w:pos="6300"/>
              </w:tabs>
              <w:cnfStyle w:val="100000000000" w:firstRow="1" w:lastRow="0" w:firstColumn="0" w:lastColumn="0" w:oddVBand="0" w:evenVBand="0" w:oddHBand="0" w:evenHBand="0" w:firstRowFirstColumn="0" w:firstRowLastColumn="0" w:lastRowFirstColumn="0" w:lastRowLastColumn="0"/>
              <w:rPr>
                <w:rFonts w:ascii="Calibri" w:hAnsi="Calibri" w:cs="Arial"/>
                <w:bCs w:val="0"/>
                <w:color w:val="000000"/>
                <w:sz w:val="22"/>
                <w:szCs w:val="22"/>
              </w:rPr>
            </w:pPr>
            <w:r w:rsidRPr="003E18A3">
              <w:rPr>
                <w:rFonts w:ascii="Calibri" w:hAnsi="Calibri" w:cs="Arial"/>
                <w:color w:val="000000"/>
                <w:sz w:val="22"/>
                <w:szCs w:val="22"/>
              </w:rPr>
              <w:t>Apologies</w:t>
            </w:r>
            <w:r>
              <w:rPr>
                <w:rFonts w:ascii="Calibri" w:hAnsi="Calibri" w:cs="Arial"/>
                <w:color w:val="000000"/>
                <w:sz w:val="22"/>
                <w:szCs w:val="22"/>
              </w:rPr>
              <w:t xml:space="preserve"> </w:t>
            </w:r>
          </w:p>
        </w:tc>
        <w:tc>
          <w:tcPr>
            <w:tcW w:w="4183" w:type="dxa"/>
          </w:tcPr>
          <w:p w14:paraId="6F9D2DFC" w14:textId="77777777" w:rsidR="005A11C8" w:rsidRPr="005A11C8" w:rsidRDefault="005A11C8" w:rsidP="00F50855">
            <w:pPr>
              <w:tabs>
                <w:tab w:val="left" w:pos="6300"/>
              </w:tabs>
              <w:cnfStyle w:val="100000000000" w:firstRow="1" w:lastRow="0" w:firstColumn="0" w:lastColumn="0" w:oddVBand="0" w:evenVBand="0" w:oddHBand="0" w:evenHBand="0" w:firstRowFirstColumn="0" w:firstRowLastColumn="0" w:lastRowFirstColumn="0" w:lastRowLastColumn="0"/>
              <w:rPr>
                <w:rFonts w:ascii="Calibri" w:hAnsi="Calibri" w:cs="Arial"/>
                <w:b w:val="0"/>
                <w:bCs w:val="0"/>
                <w:color w:val="000000"/>
                <w:sz w:val="22"/>
                <w:szCs w:val="22"/>
              </w:rPr>
            </w:pPr>
            <w:r w:rsidRPr="005A11C8">
              <w:rPr>
                <w:rFonts w:ascii="Calibri" w:hAnsi="Calibri" w:cs="Arial"/>
                <w:b w:val="0"/>
                <w:color w:val="000000"/>
                <w:sz w:val="22"/>
                <w:szCs w:val="22"/>
              </w:rPr>
              <w:t>Richard Simpson</w:t>
            </w:r>
          </w:p>
        </w:tc>
      </w:tr>
      <w:tr w:rsidR="005A11C8" w:rsidRPr="003E18A3" w14:paraId="266D6ECD" w14:textId="77777777" w:rsidTr="005A11C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40F4F420" w14:textId="77777777" w:rsidR="005A11C8" w:rsidRPr="003E18A3" w:rsidRDefault="005A11C8" w:rsidP="00F50855">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10.35</w:t>
            </w:r>
          </w:p>
        </w:tc>
        <w:tc>
          <w:tcPr>
            <w:tcW w:w="4336" w:type="dxa"/>
          </w:tcPr>
          <w:p w14:paraId="104638AF" w14:textId="77777777" w:rsidR="005A11C8" w:rsidRPr="003E18A3" w:rsidRDefault="005A11C8" w:rsidP="005A11C8">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Welcome to new members and revision of roles</w:t>
            </w:r>
          </w:p>
        </w:tc>
        <w:tc>
          <w:tcPr>
            <w:tcW w:w="4183" w:type="dxa"/>
          </w:tcPr>
          <w:p w14:paraId="70F948DE" w14:textId="77777777" w:rsidR="005A11C8" w:rsidRP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Richard Simpson</w:t>
            </w:r>
          </w:p>
        </w:tc>
      </w:tr>
      <w:tr w:rsidR="005A11C8" w:rsidRPr="003E18A3" w14:paraId="2E58128C" w14:textId="77777777" w:rsidTr="005A11C8">
        <w:trPr>
          <w:trHeight w:val="502"/>
        </w:trPr>
        <w:tc>
          <w:tcPr>
            <w:cnfStyle w:val="001000000000" w:firstRow="0" w:lastRow="0" w:firstColumn="1" w:lastColumn="0" w:oddVBand="0" w:evenVBand="0" w:oddHBand="0" w:evenHBand="0" w:firstRowFirstColumn="0" w:firstRowLastColumn="0" w:lastRowFirstColumn="0" w:lastRowLastColumn="0"/>
            <w:tcW w:w="745" w:type="dxa"/>
          </w:tcPr>
          <w:p w14:paraId="4F407594" w14:textId="77777777" w:rsidR="005A11C8" w:rsidRPr="003E18A3" w:rsidRDefault="005A11C8" w:rsidP="00422992">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11.00</w:t>
            </w:r>
          </w:p>
        </w:tc>
        <w:tc>
          <w:tcPr>
            <w:tcW w:w="4336" w:type="dxa"/>
          </w:tcPr>
          <w:p w14:paraId="76EB9710" w14:textId="77777777" w:rsidR="005A11C8" w:rsidRPr="003E18A3"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grants update</w:t>
            </w:r>
          </w:p>
        </w:tc>
        <w:tc>
          <w:tcPr>
            <w:tcW w:w="4183" w:type="dxa"/>
          </w:tcPr>
          <w:p w14:paraId="470F3B05" w14:textId="77777777" w:rsidR="005A11C8" w:rsidRPr="005A11C8" w:rsidRDefault="005A11C8" w:rsidP="00E6121E">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 xml:space="preserve">Richard Simpson and Steve Rodgers </w:t>
            </w:r>
          </w:p>
        </w:tc>
      </w:tr>
      <w:tr w:rsidR="005A11C8" w14:paraId="759E048F" w14:textId="77777777" w:rsidTr="005A11C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03CC55A3" w14:textId="77777777" w:rsidR="005A11C8" w:rsidRPr="003E18A3" w:rsidRDefault="005A11C8" w:rsidP="005A11C8">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11.15</w:t>
            </w:r>
          </w:p>
        </w:tc>
        <w:tc>
          <w:tcPr>
            <w:tcW w:w="4336" w:type="dxa"/>
          </w:tcPr>
          <w:p w14:paraId="50FDFA59" w14:textId="77777777" w:rsid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Research pages of website</w:t>
            </w:r>
          </w:p>
        </w:tc>
        <w:tc>
          <w:tcPr>
            <w:tcW w:w="4183" w:type="dxa"/>
          </w:tcPr>
          <w:p w14:paraId="3A7A01A6" w14:textId="77777777" w:rsidR="005A11C8" w:rsidRP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Richard Simpson</w:t>
            </w:r>
          </w:p>
        </w:tc>
      </w:tr>
      <w:tr w:rsidR="005A11C8" w14:paraId="2191472D" w14:textId="77777777" w:rsidTr="005A11C8">
        <w:trPr>
          <w:trHeight w:val="502"/>
        </w:trPr>
        <w:tc>
          <w:tcPr>
            <w:cnfStyle w:val="001000000000" w:firstRow="0" w:lastRow="0" w:firstColumn="1" w:lastColumn="0" w:oddVBand="0" w:evenVBand="0" w:oddHBand="0" w:evenHBand="0" w:firstRowFirstColumn="0" w:firstRowLastColumn="0" w:lastRowFirstColumn="0" w:lastRowLastColumn="0"/>
            <w:tcW w:w="745" w:type="dxa"/>
          </w:tcPr>
          <w:p w14:paraId="4A21D830" w14:textId="77777777" w:rsidR="005A11C8" w:rsidRDefault="005A11C8" w:rsidP="005A11C8">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11.30</w:t>
            </w:r>
          </w:p>
        </w:tc>
        <w:tc>
          <w:tcPr>
            <w:tcW w:w="4336" w:type="dxa"/>
          </w:tcPr>
          <w:p w14:paraId="0F6F7531" w14:textId="77777777" w:rsid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VERN</w:t>
            </w:r>
          </w:p>
        </w:tc>
        <w:tc>
          <w:tcPr>
            <w:tcW w:w="4183" w:type="dxa"/>
          </w:tcPr>
          <w:p w14:paraId="41EFA4C7" w14:textId="77777777" w:rsidR="005A11C8" w:rsidRP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Richard Simpson and Steve Rogers</w:t>
            </w:r>
          </w:p>
        </w:tc>
      </w:tr>
      <w:tr w:rsidR="005A11C8" w14:paraId="2D066D4B" w14:textId="77777777" w:rsidTr="005A11C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5D645DDE" w14:textId="77777777" w:rsidR="005A11C8" w:rsidRDefault="005A11C8" w:rsidP="00422992">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11.50</w:t>
            </w:r>
          </w:p>
        </w:tc>
        <w:tc>
          <w:tcPr>
            <w:tcW w:w="4336" w:type="dxa"/>
          </w:tcPr>
          <w:p w14:paraId="6E71E34A" w14:textId="77777777" w:rsid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National Research Priorities</w:t>
            </w:r>
          </w:p>
        </w:tc>
        <w:tc>
          <w:tcPr>
            <w:tcW w:w="4183" w:type="dxa"/>
          </w:tcPr>
          <w:p w14:paraId="22297F54" w14:textId="77777777" w:rsidR="005A11C8" w:rsidRP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Richard Simpson</w:t>
            </w:r>
          </w:p>
        </w:tc>
      </w:tr>
      <w:tr w:rsidR="005A11C8" w14:paraId="01B0D98C" w14:textId="77777777" w:rsidTr="005A11C8">
        <w:trPr>
          <w:trHeight w:val="502"/>
        </w:trPr>
        <w:tc>
          <w:tcPr>
            <w:cnfStyle w:val="001000000000" w:firstRow="0" w:lastRow="0" w:firstColumn="1" w:lastColumn="0" w:oddVBand="0" w:evenVBand="0" w:oddHBand="0" w:evenHBand="0" w:firstRowFirstColumn="0" w:firstRowLastColumn="0" w:lastRowFirstColumn="0" w:lastRowLastColumn="0"/>
            <w:tcW w:w="745" w:type="dxa"/>
          </w:tcPr>
          <w:p w14:paraId="6A9B9D6D" w14:textId="77777777" w:rsidR="005A11C8" w:rsidRDefault="005A11C8" w:rsidP="005A11C8">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12.10</w:t>
            </w:r>
          </w:p>
        </w:tc>
        <w:tc>
          <w:tcPr>
            <w:tcW w:w="4336" w:type="dxa"/>
          </w:tcPr>
          <w:p w14:paraId="6EF34DDD" w14:textId="77777777" w:rsid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AVS Research module</w:t>
            </w:r>
          </w:p>
        </w:tc>
        <w:tc>
          <w:tcPr>
            <w:tcW w:w="4183" w:type="dxa"/>
          </w:tcPr>
          <w:p w14:paraId="06FF0D60" w14:textId="77777777" w:rsidR="005A11C8" w:rsidRP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Steve Rogers</w:t>
            </w:r>
          </w:p>
        </w:tc>
      </w:tr>
      <w:tr w:rsidR="005A11C8" w14:paraId="363FAFA8" w14:textId="77777777" w:rsidTr="005A11C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78966FC7" w14:textId="77777777" w:rsidR="005A11C8" w:rsidRDefault="005A11C8" w:rsidP="005A11C8">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12.45</w:t>
            </w:r>
          </w:p>
        </w:tc>
        <w:tc>
          <w:tcPr>
            <w:tcW w:w="4336" w:type="dxa"/>
          </w:tcPr>
          <w:p w14:paraId="3E4B0DAC" w14:textId="77777777" w:rsid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Lunch</w:t>
            </w:r>
          </w:p>
        </w:tc>
        <w:tc>
          <w:tcPr>
            <w:tcW w:w="4183" w:type="dxa"/>
          </w:tcPr>
          <w:p w14:paraId="60584AEF" w14:textId="77777777" w:rsidR="005A11C8" w:rsidRP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p>
        </w:tc>
      </w:tr>
      <w:tr w:rsidR="005A11C8" w14:paraId="6D776CCE" w14:textId="77777777" w:rsidTr="005A11C8">
        <w:trPr>
          <w:trHeight w:val="502"/>
        </w:trPr>
        <w:tc>
          <w:tcPr>
            <w:cnfStyle w:val="001000000000" w:firstRow="0" w:lastRow="0" w:firstColumn="1" w:lastColumn="0" w:oddVBand="0" w:evenVBand="0" w:oddHBand="0" w:evenHBand="0" w:firstRowFirstColumn="0" w:firstRowLastColumn="0" w:lastRowFirstColumn="0" w:lastRowLastColumn="0"/>
            <w:tcW w:w="745" w:type="dxa"/>
          </w:tcPr>
          <w:p w14:paraId="44428B09" w14:textId="77777777" w:rsidR="005A11C8" w:rsidRDefault="005A11C8" w:rsidP="005A11C8">
            <w:pPr>
              <w:tabs>
                <w:tab w:val="left" w:pos="6300"/>
              </w:tabs>
              <w:jc w:val="center"/>
              <w:rPr>
                <w:rFonts w:ascii="Calibri" w:hAnsi="Calibri" w:cs="Arial"/>
                <w:color w:val="000000"/>
                <w:sz w:val="22"/>
                <w:szCs w:val="22"/>
              </w:rPr>
            </w:pPr>
            <w:r>
              <w:rPr>
                <w:rFonts w:ascii="Calibri" w:hAnsi="Calibri" w:cs="Arial"/>
                <w:color w:val="000000"/>
                <w:sz w:val="22"/>
                <w:szCs w:val="22"/>
              </w:rPr>
              <w:t>13.15</w:t>
            </w:r>
          </w:p>
        </w:tc>
        <w:tc>
          <w:tcPr>
            <w:tcW w:w="4336" w:type="dxa"/>
          </w:tcPr>
          <w:p w14:paraId="47DCAB4A" w14:textId="77777777" w:rsid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Research workshop</w:t>
            </w:r>
          </w:p>
        </w:tc>
        <w:tc>
          <w:tcPr>
            <w:tcW w:w="4183" w:type="dxa"/>
          </w:tcPr>
          <w:p w14:paraId="77A4199C" w14:textId="77777777" w:rsidR="005A11C8" w:rsidRP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Richard Simpson</w:t>
            </w:r>
          </w:p>
        </w:tc>
      </w:tr>
      <w:tr w:rsidR="005A11C8" w14:paraId="0E21E939" w14:textId="77777777" w:rsidTr="005A11C8">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745" w:type="dxa"/>
          </w:tcPr>
          <w:p w14:paraId="199613D9" w14:textId="77777777" w:rsidR="005A11C8" w:rsidRDefault="005A11C8" w:rsidP="00F50855">
            <w:pPr>
              <w:tabs>
                <w:tab w:val="left" w:pos="6300"/>
              </w:tabs>
              <w:jc w:val="center"/>
              <w:rPr>
                <w:rFonts w:ascii="Calibri" w:hAnsi="Calibri" w:cs="Arial"/>
                <w:color w:val="000000"/>
                <w:sz w:val="22"/>
                <w:szCs w:val="22"/>
              </w:rPr>
            </w:pPr>
            <w:r>
              <w:rPr>
                <w:rFonts w:ascii="Calibri" w:hAnsi="Calibri" w:cs="Arial"/>
                <w:color w:val="000000"/>
                <w:sz w:val="22"/>
                <w:szCs w:val="22"/>
              </w:rPr>
              <w:t>14.00</w:t>
            </w:r>
          </w:p>
        </w:tc>
        <w:tc>
          <w:tcPr>
            <w:tcW w:w="4336" w:type="dxa"/>
          </w:tcPr>
          <w:p w14:paraId="2D842CCC" w14:textId="77777777" w:rsid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Research group</w:t>
            </w:r>
          </w:p>
        </w:tc>
        <w:tc>
          <w:tcPr>
            <w:tcW w:w="4183" w:type="dxa"/>
          </w:tcPr>
          <w:p w14:paraId="42B75418" w14:textId="77777777" w:rsidR="005A11C8" w:rsidRPr="005A11C8" w:rsidRDefault="005A11C8" w:rsidP="00F50855">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All</w:t>
            </w:r>
          </w:p>
        </w:tc>
      </w:tr>
      <w:tr w:rsidR="005A11C8" w14:paraId="39CC62C3" w14:textId="77777777" w:rsidTr="005A11C8">
        <w:trPr>
          <w:trHeight w:val="502"/>
        </w:trPr>
        <w:tc>
          <w:tcPr>
            <w:cnfStyle w:val="001000000000" w:firstRow="0" w:lastRow="0" w:firstColumn="1" w:lastColumn="0" w:oddVBand="0" w:evenVBand="0" w:oddHBand="0" w:evenHBand="0" w:firstRowFirstColumn="0" w:firstRowLastColumn="0" w:lastRowFirstColumn="0" w:lastRowLastColumn="0"/>
            <w:tcW w:w="745" w:type="dxa"/>
          </w:tcPr>
          <w:p w14:paraId="45FCF4A4" w14:textId="77777777" w:rsidR="005A11C8" w:rsidRDefault="005A11C8" w:rsidP="005A11C8">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14.45</w:t>
            </w:r>
          </w:p>
        </w:tc>
        <w:tc>
          <w:tcPr>
            <w:tcW w:w="4336" w:type="dxa"/>
          </w:tcPr>
          <w:p w14:paraId="1442159E" w14:textId="77777777" w:rsid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AOB</w:t>
            </w:r>
          </w:p>
        </w:tc>
        <w:tc>
          <w:tcPr>
            <w:tcW w:w="4183" w:type="dxa"/>
          </w:tcPr>
          <w:p w14:paraId="4644004D" w14:textId="77777777" w:rsidR="005A11C8" w:rsidRPr="005A11C8" w:rsidRDefault="005A11C8" w:rsidP="00F50855">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bl>
    <w:p w14:paraId="70F5B60B" w14:textId="77777777" w:rsidR="00716172" w:rsidRDefault="00716172"/>
    <w:p w14:paraId="1D55B0B8" w14:textId="77777777" w:rsidR="00422992" w:rsidRDefault="00422992"/>
    <w:p w14:paraId="7B694BE5" w14:textId="77777777" w:rsidR="00422992" w:rsidRDefault="00422992"/>
    <w:p w14:paraId="11919438" w14:textId="77777777" w:rsidR="005A11C8" w:rsidRDefault="005A11C8">
      <w:pPr>
        <w:widowControl/>
        <w:overflowPunct/>
        <w:autoSpaceDE/>
        <w:autoSpaceDN/>
        <w:adjustRightInd/>
      </w:pPr>
      <w:r>
        <w:br w:type="page"/>
      </w:r>
    </w:p>
    <w:p w14:paraId="18EFDDEC" w14:textId="77777777" w:rsidR="00422992" w:rsidRDefault="00422992"/>
    <w:p w14:paraId="45215557" w14:textId="77777777" w:rsidR="005A11C8" w:rsidRPr="00975347" w:rsidRDefault="005A11C8" w:rsidP="005A11C8">
      <w:pPr>
        <w:rPr>
          <w:rFonts w:ascii="Calibri" w:hAnsi="Calibri"/>
          <w:sz w:val="22"/>
          <w:szCs w:val="22"/>
        </w:rPr>
      </w:pPr>
      <w:r w:rsidRPr="007A6EA9">
        <w:rPr>
          <w:rFonts w:ascii="Calibri" w:hAnsi="Calibri" w:cs="Arial"/>
          <w:b/>
          <w:bCs/>
          <w:color w:val="000000"/>
          <w:sz w:val="22"/>
          <w:szCs w:val="22"/>
        </w:rPr>
        <w:t>Agenda with reports / notes</w:t>
      </w:r>
    </w:p>
    <w:p w14:paraId="2AD3C3B2" w14:textId="77777777" w:rsidR="005A11C8" w:rsidRPr="00975347" w:rsidRDefault="005A11C8" w:rsidP="005A11C8">
      <w:pPr>
        <w:rPr>
          <w:rFonts w:ascii="Calibri" w:hAnsi="Calibri"/>
          <w:b/>
          <w:sz w:val="22"/>
          <w:szCs w:val="22"/>
        </w:rPr>
      </w:pPr>
    </w:p>
    <w:tbl>
      <w:tblPr>
        <w:tblStyle w:val="LightShading"/>
        <w:tblW w:w="9263" w:type="dxa"/>
        <w:tblLook w:val="04A0" w:firstRow="1" w:lastRow="0" w:firstColumn="1" w:lastColumn="0" w:noHBand="0" w:noVBand="1"/>
      </w:tblPr>
      <w:tblGrid>
        <w:gridCol w:w="592"/>
        <w:gridCol w:w="8671"/>
      </w:tblGrid>
      <w:tr w:rsidR="005A11C8" w:rsidRPr="003E18A3" w14:paraId="3EC3FFCD" w14:textId="77777777" w:rsidTr="005A11C8">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19075C62" w14:textId="77777777" w:rsidR="005A11C8" w:rsidRPr="003E18A3" w:rsidRDefault="005A11C8" w:rsidP="00D50F2D">
            <w:pPr>
              <w:tabs>
                <w:tab w:val="left" w:pos="6300"/>
              </w:tabs>
              <w:jc w:val="center"/>
              <w:rPr>
                <w:rFonts w:ascii="Calibri" w:hAnsi="Calibri" w:cs="Arial"/>
                <w:bCs w:val="0"/>
                <w:color w:val="000000"/>
                <w:sz w:val="22"/>
                <w:szCs w:val="22"/>
              </w:rPr>
            </w:pPr>
          </w:p>
        </w:tc>
        <w:tc>
          <w:tcPr>
            <w:tcW w:w="8671" w:type="dxa"/>
          </w:tcPr>
          <w:p w14:paraId="4A6FD17A" w14:textId="77777777" w:rsidR="005A11C8" w:rsidRPr="003E18A3" w:rsidRDefault="005A11C8" w:rsidP="00D50F2D">
            <w:pPr>
              <w:tabs>
                <w:tab w:val="left" w:pos="6300"/>
              </w:tabs>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5A11C8" w14:paraId="4351C5EA"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00392415" w14:textId="77777777" w:rsidR="005A11C8" w:rsidRPr="005A11C8" w:rsidRDefault="005A11C8" w:rsidP="00D50F2D">
            <w:pPr>
              <w:tabs>
                <w:tab w:val="left" w:pos="6300"/>
              </w:tabs>
              <w:jc w:val="center"/>
              <w:rPr>
                <w:rFonts w:ascii="Calibri" w:hAnsi="Calibri" w:cs="Arial"/>
                <w:bCs w:val="0"/>
                <w:color w:val="000000"/>
                <w:sz w:val="22"/>
                <w:szCs w:val="22"/>
              </w:rPr>
            </w:pPr>
            <w:r w:rsidRPr="005A11C8">
              <w:rPr>
                <w:rFonts w:ascii="Calibri" w:hAnsi="Calibri" w:cs="Arial"/>
                <w:bCs w:val="0"/>
                <w:color w:val="000000"/>
                <w:sz w:val="22"/>
                <w:szCs w:val="22"/>
              </w:rPr>
              <w:t>1</w:t>
            </w:r>
          </w:p>
        </w:tc>
        <w:tc>
          <w:tcPr>
            <w:tcW w:w="8671" w:type="dxa"/>
          </w:tcPr>
          <w:p w14:paraId="2B29ED7B" w14:textId="77777777" w:rsidR="005A11C8" w:rsidRP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b/>
                <w:color w:val="000000"/>
                <w:sz w:val="22"/>
                <w:szCs w:val="22"/>
              </w:rPr>
            </w:pPr>
            <w:r w:rsidRPr="005A11C8">
              <w:rPr>
                <w:rFonts w:ascii="Calibri" w:hAnsi="Calibri" w:cs="Arial"/>
                <w:b/>
                <w:color w:val="000000"/>
                <w:sz w:val="22"/>
                <w:szCs w:val="22"/>
              </w:rPr>
              <w:t xml:space="preserve">Apologies </w:t>
            </w:r>
          </w:p>
          <w:p w14:paraId="028855D7" w14:textId="77777777" w:rsidR="005A11C8" w:rsidRPr="005A11C8" w:rsidRDefault="005A11C8" w:rsidP="005A11C8">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sz w:val="22"/>
                <w:szCs w:val="22"/>
              </w:rPr>
            </w:pPr>
          </w:p>
        </w:tc>
      </w:tr>
      <w:tr w:rsidR="005A11C8" w:rsidRPr="005A11C8" w14:paraId="451263EF"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33226D50" w14:textId="77777777" w:rsidR="005A11C8" w:rsidRPr="005A11C8" w:rsidRDefault="005A11C8" w:rsidP="00D50F2D">
            <w:pPr>
              <w:tabs>
                <w:tab w:val="left" w:pos="6300"/>
              </w:tabs>
              <w:jc w:val="center"/>
              <w:rPr>
                <w:rFonts w:ascii="Calibri" w:hAnsi="Calibri" w:cs="Arial"/>
                <w:b w:val="0"/>
                <w:bCs w:val="0"/>
                <w:color w:val="000000"/>
                <w:sz w:val="22"/>
                <w:szCs w:val="22"/>
              </w:rPr>
            </w:pPr>
          </w:p>
        </w:tc>
        <w:tc>
          <w:tcPr>
            <w:tcW w:w="8671" w:type="dxa"/>
          </w:tcPr>
          <w:p w14:paraId="4AC87599" w14:textId="77777777" w:rsidR="005A11C8" w:rsidRP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 xml:space="preserve">Laura Scott – Maternity Leave </w:t>
            </w:r>
          </w:p>
          <w:p w14:paraId="075438C4" w14:textId="77777777" w:rsidR="005A11C8" w:rsidRP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7F770ED2"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6D90B285"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2</w:t>
            </w:r>
          </w:p>
        </w:tc>
        <w:tc>
          <w:tcPr>
            <w:tcW w:w="8671" w:type="dxa"/>
          </w:tcPr>
          <w:p w14:paraId="631D8B54"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Welcome and introduction for new members</w:t>
            </w:r>
          </w:p>
        </w:tc>
      </w:tr>
      <w:tr w:rsidR="005A11C8" w:rsidRPr="003E18A3" w14:paraId="1CA62EEA"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1580916B"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0057648E"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Welcome Fabrizio D’Abate to the committee.</w:t>
            </w:r>
          </w:p>
          <w:p w14:paraId="33B95548"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To discuss revising the roles within the committee</w:t>
            </w:r>
          </w:p>
          <w:p w14:paraId="68097FC0"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4F76D3BF"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7CD49479"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2E628965"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3</w:t>
            </w:r>
          </w:p>
        </w:tc>
        <w:tc>
          <w:tcPr>
            <w:tcW w:w="8671" w:type="dxa"/>
          </w:tcPr>
          <w:p w14:paraId="153DBEFC"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grants update</w:t>
            </w:r>
          </w:p>
        </w:tc>
      </w:tr>
      <w:tr w:rsidR="005A11C8" w:rsidRPr="003E18A3" w14:paraId="29547731"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0250D860"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72899C6F" w14:textId="77777777" w:rsid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 xml:space="preserve">The 2nd round of the grants has been launched and the closing date is 23rd March 2018.  An advert had gone out in the newsletter and via email (thanks </w:t>
            </w:r>
            <w:r>
              <w:rPr>
                <w:rFonts w:ascii="Calibri" w:hAnsi="Calibri" w:cs="Arial"/>
                <w:color w:val="000000"/>
                <w:sz w:val="22"/>
                <w:szCs w:val="22"/>
              </w:rPr>
              <w:t xml:space="preserve">to </w:t>
            </w:r>
            <w:r w:rsidRPr="005A11C8">
              <w:rPr>
                <w:rFonts w:ascii="Calibri" w:hAnsi="Calibri" w:cs="Arial"/>
                <w:color w:val="000000"/>
                <w:sz w:val="22"/>
                <w:szCs w:val="22"/>
              </w:rPr>
              <w:t>Lee).</w:t>
            </w:r>
          </w:p>
          <w:p w14:paraId="3ACA7722" w14:textId="77777777" w:rsidR="003C5CDE" w:rsidRDefault="003C5CDE"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594B0E7A" w14:textId="0DE73C76" w:rsidR="003C5CDE" w:rsidRPr="003C5CDE"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32"/>
                <w:szCs w:val="32"/>
              </w:rPr>
            </w:pPr>
            <w:r w:rsidRPr="00066686">
              <w:rPr>
                <w:color w:val="333333"/>
                <w:sz w:val="32"/>
                <w:szCs w:val="32"/>
              </w:rPr>
              <w:t>SVT Research Grants</w:t>
            </w:r>
          </w:p>
          <w:p w14:paraId="2F773204"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The SVT Research Committee is pleased to announce the </w:t>
            </w:r>
            <w:r w:rsidRPr="00066686">
              <w:rPr>
                <w:b/>
                <w:bCs/>
                <w:color w:val="333333"/>
                <w:sz w:val="23"/>
                <w:szCs w:val="23"/>
                <w:u w:val="single"/>
              </w:rPr>
              <w:t>2nd round</w:t>
            </w:r>
            <w:r w:rsidRPr="00066686">
              <w:rPr>
                <w:color w:val="333333"/>
                <w:sz w:val="23"/>
                <w:szCs w:val="23"/>
              </w:rPr>
              <w:t> of the relaunched SVT Research grants.  We have designed two types of awards, which are open to both ordinary and special interest groups.</w:t>
            </w:r>
          </w:p>
          <w:p w14:paraId="0AC6992D"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The </w:t>
            </w:r>
            <w:r w:rsidRPr="00066686">
              <w:rPr>
                <w:color w:val="333333"/>
                <w:sz w:val="23"/>
                <w:szCs w:val="23"/>
                <w:u w:val="single"/>
              </w:rPr>
              <w:t>Research/Innovation award</w:t>
            </w:r>
            <w:r w:rsidRPr="00066686">
              <w:rPr>
                <w:color w:val="333333"/>
                <w:sz w:val="23"/>
                <w:szCs w:val="23"/>
              </w:rPr>
              <w:t> is for small-scale studies such as pilot or feasibility studies, with the hope that larger grants will be applied for at a later date.  There is a total of £9,000 per year, with a maximum of £4,000 per award.</w:t>
            </w:r>
          </w:p>
          <w:p w14:paraId="7FEEFF07"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The </w:t>
            </w:r>
            <w:r w:rsidRPr="00066686">
              <w:rPr>
                <w:color w:val="333333"/>
                <w:sz w:val="23"/>
                <w:szCs w:val="23"/>
                <w:u w:val="single"/>
              </w:rPr>
              <w:t>Travel grant</w:t>
            </w:r>
            <w:r w:rsidRPr="00066686">
              <w:rPr>
                <w:color w:val="333333"/>
                <w:sz w:val="23"/>
                <w:szCs w:val="23"/>
              </w:rPr>
              <w:t> is for things like travel to another lab to learn a new modality or conference expenses to present results.  There is total of £1,000 available, with a maximum of £250 per award.</w:t>
            </w:r>
          </w:p>
          <w:p w14:paraId="0EBAABC7"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For both of these awards we will operate a top down funding approach, so the best applications will get the full amount and so on. </w:t>
            </w:r>
          </w:p>
          <w:p w14:paraId="2A5CAB10" w14:textId="77777777" w:rsidR="003C5CDE" w:rsidRPr="00066686" w:rsidRDefault="003C5CDE" w:rsidP="003C5CDE">
            <w:pPr>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More information from:</w:t>
            </w:r>
          </w:p>
          <w:p w14:paraId="401B6060" w14:textId="77777777" w:rsidR="003C5CDE" w:rsidRPr="00066686" w:rsidRDefault="006520D1" w:rsidP="003C5CDE">
            <w:pPr>
              <w:cnfStyle w:val="000000000000" w:firstRow="0" w:lastRow="0" w:firstColumn="0" w:lastColumn="0" w:oddVBand="0" w:evenVBand="0" w:oddHBand="0" w:evenHBand="0" w:firstRowFirstColumn="0" w:firstRowLastColumn="0" w:lastRowFirstColumn="0" w:lastRowLastColumn="0"/>
            </w:pPr>
            <w:hyperlink r:id="rId8" w:history="1">
              <w:r w:rsidR="003C5CDE" w:rsidRPr="00066686">
                <w:rPr>
                  <w:color w:val="3B56A2"/>
                  <w:sz w:val="23"/>
                  <w:szCs w:val="23"/>
                  <w:u w:val="single"/>
                  <w:shd w:val="clear" w:color="auto" w:fill="FFFFFF"/>
                </w:rPr>
                <w:t>https://www.svtgbi.org.uk/research/svt-grant-application-resources/</w:t>
              </w:r>
            </w:hyperlink>
          </w:p>
          <w:p w14:paraId="754D1B5D"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p>
          <w:p w14:paraId="2A1FAC7B" w14:textId="77777777" w:rsidR="003C5CDE" w:rsidRPr="00066686" w:rsidRDefault="003C5CDE" w:rsidP="003C5CDE">
            <w:pPr>
              <w:shd w:val="clear" w:color="auto" w:fill="FFFFFF"/>
              <w:spacing w:after="150"/>
              <w:cnfStyle w:val="000000000000" w:firstRow="0" w:lastRow="0" w:firstColumn="0" w:lastColumn="0" w:oddVBand="0" w:evenVBand="0" w:oddHBand="0" w:evenHBand="0" w:firstRowFirstColumn="0" w:firstRowLastColumn="0" w:lastRowFirstColumn="0" w:lastRowLastColumn="0"/>
              <w:rPr>
                <w:color w:val="333333"/>
                <w:sz w:val="23"/>
                <w:szCs w:val="23"/>
              </w:rPr>
            </w:pPr>
            <w:r w:rsidRPr="00066686">
              <w:rPr>
                <w:color w:val="333333"/>
                <w:sz w:val="23"/>
                <w:szCs w:val="23"/>
              </w:rPr>
              <w:t xml:space="preserve">Please email Richard Simpson with any questions and </w:t>
            </w:r>
            <w:r>
              <w:rPr>
                <w:color w:val="333333"/>
                <w:sz w:val="23"/>
                <w:szCs w:val="23"/>
              </w:rPr>
              <w:t xml:space="preserve">to submit the application forms: </w:t>
            </w:r>
            <w:hyperlink r:id="rId9" w:history="1">
              <w:r w:rsidRPr="00066686">
                <w:rPr>
                  <w:color w:val="3B56A2"/>
                  <w:sz w:val="23"/>
                  <w:szCs w:val="23"/>
                  <w:u w:val="single"/>
                </w:rPr>
                <w:t>research@svtgbi.org.uk</w:t>
              </w:r>
            </w:hyperlink>
          </w:p>
          <w:p w14:paraId="6C94A664" w14:textId="2885D8E1" w:rsidR="003C5CDE" w:rsidRPr="003C5CDE" w:rsidRDefault="003C5CDE" w:rsidP="003C5CDE">
            <w:pPr>
              <w:pBdr>
                <w:bottom w:val="single" w:sz="6" w:space="21" w:color="EEEEEE"/>
              </w:pBdr>
              <w:shd w:val="clear" w:color="auto" w:fill="FFFFFF"/>
              <w:spacing w:before="300" w:after="225"/>
              <w:jc w:val="center"/>
              <w:outlineLvl w:val="0"/>
              <w:cnfStyle w:val="000000000000" w:firstRow="0" w:lastRow="0" w:firstColumn="0" w:lastColumn="0" w:oddVBand="0" w:evenVBand="0" w:oddHBand="0" w:evenHBand="0" w:firstRowFirstColumn="0" w:firstRowLastColumn="0" w:lastRowFirstColumn="0" w:lastRowLastColumn="0"/>
              <w:rPr>
                <w:b/>
                <w:bCs/>
                <w:color w:val="333333"/>
                <w:kern w:val="36"/>
                <w:sz w:val="40"/>
                <w:szCs w:val="40"/>
              </w:rPr>
            </w:pPr>
            <w:r>
              <w:rPr>
                <w:b/>
                <w:bCs/>
                <w:color w:val="333333"/>
                <w:kern w:val="36"/>
                <w:sz w:val="40"/>
                <w:szCs w:val="40"/>
              </w:rPr>
              <w:t>Deadline: 23rd March 2018</w:t>
            </w:r>
          </w:p>
          <w:p w14:paraId="24434C0F" w14:textId="77777777" w:rsidR="005A11C8" w:rsidRP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A short article has been submitted to the SVT newsletter from the winner of the travel grant.  To clarify</w:t>
            </w:r>
            <w:r>
              <w:rPr>
                <w:rFonts w:ascii="Calibri" w:hAnsi="Calibri" w:cs="Arial"/>
                <w:color w:val="000000"/>
                <w:sz w:val="22"/>
                <w:szCs w:val="22"/>
              </w:rPr>
              <w:t>,</w:t>
            </w:r>
            <w:r w:rsidRPr="005A11C8">
              <w:rPr>
                <w:rFonts w:ascii="Calibri" w:hAnsi="Calibri" w:cs="Arial"/>
                <w:color w:val="000000"/>
                <w:sz w:val="22"/>
                <w:szCs w:val="22"/>
              </w:rPr>
              <w:t xml:space="preserve"> all members winning a travel grant will have to do this and all of those winning a research grant will have to present at the ASM when appropriate.</w:t>
            </w:r>
          </w:p>
          <w:p w14:paraId="44C99E0F" w14:textId="77777777" w:rsidR="005A11C8" w:rsidRP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 xml:space="preserve">I have uploaded a pdf to website that lists the successful grant applicants for last year and we will keep this updated every year.  </w:t>
            </w:r>
          </w:p>
          <w:p w14:paraId="05C191A6"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6DFD4BDE" w14:textId="77777777" w:rsidR="005A11C8" w:rsidRDefault="005A11C8" w:rsidP="003C5CDE">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3FB0005F"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286D49E0"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lastRenderedPageBreak/>
              <w:t>4</w:t>
            </w:r>
          </w:p>
        </w:tc>
        <w:tc>
          <w:tcPr>
            <w:tcW w:w="8671" w:type="dxa"/>
          </w:tcPr>
          <w:p w14:paraId="03B7DD43"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Research pages of website</w:t>
            </w:r>
          </w:p>
        </w:tc>
      </w:tr>
      <w:tr w:rsidR="005A11C8" w:rsidRPr="003E18A3" w14:paraId="790D0647"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5E0B1CB8"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6B59A15F"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To review pages and the recent changes</w:t>
            </w:r>
          </w:p>
          <w:p w14:paraId="6890B43E"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125F9CBF"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0D37C1DD"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03B6C928"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5</w:t>
            </w:r>
          </w:p>
        </w:tc>
        <w:tc>
          <w:tcPr>
            <w:tcW w:w="8671" w:type="dxa"/>
          </w:tcPr>
          <w:p w14:paraId="164FC4A6"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VERN</w:t>
            </w:r>
          </w:p>
        </w:tc>
      </w:tr>
      <w:tr w:rsidR="005A11C8" w:rsidRPr="003E18A3" w14:paraId="7818BEA6"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2F14FF8C"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539C638B"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Steve to take over the role on the VERN committee and to attend the Skype meetings.</w:t>
            </w:r>
          </w:p>
          <w:p w14:paraId="31A3A27D"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To liaise with David Sidloff.</w:t>
            </w:r>
          </w:p>
          <w:p w14:paraId="6D9D6AD3"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4B18238D"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270F97B8"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6856CBC1"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6</w:t>
            </w:r>
          </w:p>
        </w:tc>
        <w:tc>
          <w:tcPr>
            <w:tcW w:w="8671" w:type="dxa"/>
          </w:tcPr>
          <w:p w14:paraId="64D3A937"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National Research Priorities</w:t>
            </w:r>
          </w:p>
        </w:tc>
      </w:tr>
      <w:tr w:rsidR="005A11C8" w:rsidRPr="003E18A3" w14:paraId="76664039"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1C3C4789"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4F911681" w14:textId="77777777" w:rsid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This is an article for the SVT newsletter for the next edition.</w:t>
            </w:r>
          </w:p>
          <w:p w14:paraId="0C193480" w14:textId="77777777" w:rsid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5C21A54D" w14:textId="77777777" w:rsidR="005A11C8" w:rsidRDefault="005A11C8" w:rsidP="005A11C8">
            <w:pPr>
              <w:tabs>
                <w:tab w:val="left" w:pos="6300"/>
              </w:tabs>
              <w:cnfStyle w:val="000000000000" w:firstRow="0" w:lastRow="0" w:firstColumn="0" w:lastColumn="0" w:oddVBand="0" w:evenVBand="0" w:oddHBand="0" w:evenHBand="0" w:firstRowFirstColumn="0" w:firstRowLastColumn="0" w:lastRowFirstColumn="0" w:lastRowLastColumn="0"/>
              <w:rPr>
                <w:b/>
                <w:color w:val="auto"/>
              </w:rPr>
            </w:pPr>
          </w:p>
          <w:p w14:paraId="11CF6E5E" w14:textId="77777777" w:rsidR="005A11C8" w:rsidRPr="00BA31CA" w:rsidRDefault="005A11C8" w:rsidP="005A11C8">
            <w:pPr>
              <w:pStyle w:val="Heading1"/>
              <w:jc w:val="center"/>
              <w:outlineLvl w:val="0"/>
              <w:cnfStyle w:val="000000000000" w:firstRow="0" w:lastRow="0" w:firstColumn="0" w:lastColumn="0" w:oddVBand="0" w:evenVBand="0" w:oddHBand="0" w:evenHBand="0" w:firstRowFirstColumn="0" w:firstRowLastColumn="0" w:lastRowFirstColumn="0" w:lastRowLastColumn="0"/>
              <w:rPr>
                <w:b/>
                <w:color w:val="auto"/>
              </w:rPr>
            </w:pPr>
            <w:r w:rsidRPr="00BA31CA">
              <w:rPr>
                <w:b/>
                <w:color w:val="auto"/>
              </w:rPr>
              <w:t>National Vascular Priorities Survey – update Jan 2018</w:t>
            </w:r>
          </w:p>
          <w:p w14:paraId="5DC9B522"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1E36C0E8"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The SVT Research Committee has been involved in a multidisciplinary project to identify future vascular research priorities, which has been led by Prof Chetter. It aims to reach a consensus on the most important research questions that need answering.  It must be remembered that this process is open to all with an interest in Vascular Disease, not only those who are research active.</w:t>
            </w:r>
          </w:p>
          <w:p w14:paraId="359338CF"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6BF71D56"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There have been two rounds of the survey and the table shows the response rate.  Round 1 generated 1113 questions, these were amalgamated into 83 questions and send out in Round 2 for prioritisation.</w:t>
            </w:r>
          </w:p>
          <w:p w14:paraId="022D58AB"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tbl>
            <w:tblPr>
              <w:tblW w:w="7458" w:type="dxa"/>
              <w:tblBorders>
                <w:top w:val="nil"/>
                <w:left w:val="nil"/>
                <w:right w:val="nil"/>
              </w:tblBorders>
              <w:tblLook w:val="0000" w:firstRow="0" w:lastRow="0" w:firstColumn="0" w:lastColumn="0" w:noHBand="0" w:noVBand="0"/>
            </w:tblPr>
            <w:tblGrid>
              <w:gridCol w:w="987"/>
              <w:gridCol w:w="987"/>
              <w:gridCol w:w="1347"/>
              <w:gridCol w:w="717"/>
              <w:gridCol w:w="6"/>
              <w:gridCol w:w="405"/>
              <w:gridCol w:w="6"/>
              <w:gridCol w:w="837"/>
              <w:gridCol w:w="1167"/>
              <w:gridCol w:w="987"/>
              <w:gridCol w:w="12"/>
            </w:tblGrid>
            <w:tr w:rsidR="005A11C8" w:rsidRPr="0086476F" w14:paraId="0CEDF380" w14:textId="77777777" w:rsidTr="00D50F2D">
              <w:trPr>
                <w:trHeight w:val="502"/>
              </w:trPr>
              <w:tc>
                <w:tcPr>
                  <w:tcW w:w="987" w:type="dxa"/>
                  <w:tcBorders>
                    <w:top w:val="single" w:sz="8" w:space="0" w:color="3F6CAF"/>
                    <w:bottom w:val="single" w:sz="8" w:space="0" w:color="3F6CAF"/>
                  </w:tcBorders>
                  <w:tcMar>
                    <w:top w:w="192" w:type="nil"/>
                    <w:left w:w="96" w:type="nil"/>
                    <w:bottom w:w="96" w:type="nil"/>
                    <w:right w:w="192" w:type="nil"/>
                  </w:tcMar>
                </w:tcPr>
                <w:p w14:paraId="20AF454E" w14:textId="77777777" w:rsidR="005A11C8" w:rsidRPr="0086476F" w:rsidRDefault="005A11C8" w:rsidP="00D50F2D"/>
              </w:tc>
              <w:tc>
                <w:tcPr>
                  <w:tcW w:w="3057" w:type="dxa"/>
                  <w:gridSpan w:val="4"/>
                  <w:tcBorders>
                    <w:top w:val="single" w:sz="8" w:space="0" w:color="3F6CAF"/>
                    <w:bottom w:val="single" w:sz="8" w:space="0" w:color="3F6CAF"/>
                  </w:tcBorders>
                  <w:tcMar>
                    <w:top w:w="192" w:type="nil"/>
                    <w:left w:w="96" w:type="nil"/>
                    <w:bottom w:w="96" w:type="nil"/>
                    <w:right w:w="192" w:type="nil"/>
                  </w:tcMar>
                </w:tcPr>
                <w:p w14:paraId="7F02891E" w14:textId="77777777" w:rsidR="005A11C8" w:rsidRPr="0086476F" w:rsidRDefault="005A11C8" w:rsidP="00D50F2D">
                  <w:r w:rsidRPr="0086476F">
                    <w:rPr>
                      <w:b/>
                      <w:bCs/>
                    </w:rPr>
                    <w:t>Round 1</w:t>
                  </w:r>
                </w:p>
                <w:p w14:paraId="1F533531" w14:textId="77777777" w:rsidR="005A11C8" w:rsidRPr="0086476F" w:rsidRDefault="005A11C8" w:rsidP="00D50F2D">
                  <w:r w:rsidRPr="0086476F">
                    <w:rPr>
                      <w:b/>
                      <w:bCs/>
                    </w:rPr>
                    <w:t>Questions generation (1113)</w:t>
                  </w:r>
                </w:p>
              </w:tc>
              <w:tc>
                <w:tcPr>
                  <w:tcW w:w="411" w:type="dxa"/>
                  <w:gridSpan w:val="2"/>
                  <w:tcBorders>
                    <w:top w:val="single" w:sz="8" w:space="0" w:color="3F6CAF"/>
                    <w:bottom w:val="single" w:sz="8" w:space="0" w:color="3F6CAF"/>
                  </w:tcBorders>
                  <w:tcMar>
                    <w:top w:w="192" w:type="nil"/>
                    <w:left w:w="96" w:type="nil"/>
                    <w:bottom w:w="96" w:type="nil"/>
                    <w:right w:w="192" w:type="nil"/>
                  </w:tcMar>
                </w:tcPr>
                <w:p w14:paraId="562C64DA" w14:textId="77777777" w:rsidR="005A11C8" w:rsidRPr="0086476F" w:rsidRDefault="005A11C8" w:rsidP="00D50F2D"/>
              </w:tc>
              <w:tc>
                <w:tcPr>
                  <w:tcW w:w="3003" w:type="dxa"/>
                  <w:gridSpan w:val="4"/>
                  <w:tcBorders>
                    <w:top w:val="single" w:sz="8" w:space="0" w:color="3F6CAF"/>
                    <w:bottom w:val="single" w:sz="8" w:space="0" w:color="3F6CAF"/>
                  </w:tcBorders>
                  <w:tcMar>
                    <w:top w:w="192" w:type="nil"/>
                    <w:left w:w="96" w:type="nil"/>
                    <w:bottom w:w="96" w:type="nil"/>
                    <w:right w:w="192" w:type="nil"/>
                  </w:tcMar>
                </w:tcPr>
                <w:p w14:paraId="0025E70D" w14:textId="77777777" w:rsidR="005A11C8" w:rsidRPr="0086476F" w:rsidRDefault="005A11C8" w:rsidP="00D50F2D">
                  <w:r w:rsidRPr="0086476F">
                    <w:rPr>
                      <w:b/>
                      <w:bCs/>
                    </w:rPr>
                    <w:t>Round 2</w:t>
                  </w:r>
                </w:p>
                <w:p w14:paraId="491D87C2" w14:textId="77777777" w:rsidR="005A11C8" w:rsidRPr="0086476F" w:rsidRDefault="005A11C8" w:rsidP="00D50F2D">
                  <w:r w:rsidRPr="0086476F">
                    <w:rPr>
                      <w:b/>
                      <w:bCs/>
                    </w:rPr>
                    <w:t>Question prioritisation (83)</w:t>
                  </w:r>
                </w:p>
              </w:tc>
            </w:tr>
            <w:tr w:rsidR="005A11C8" w:rsidRPr="0086476F" w14:paraId="1045CC2B" w14:textId="77777777" w:rsidTr="00D50F2D">
              <w:tblPrEx>
                <w:tblBorders>
                  <w:top w:val="none" w:sz="0" w:space="0" w:color="auto"/>
                </w:tblBorders>
              </w:tblPrEx>
              <w:trPr>
                <w:gridAfter w:val="1"/>
                <w:wAfter w:w="12" w:type="dxa"/>
                <w:trHeight w:val="256"/>
              </w:trPr>
              <w:tc>
                <w:tcPr>
                  <w:tcW w:w="987" w:type="dxa"/>
                  <w:tcBorders>
                    <w:top w:val="single" w:sz="8" w:space="0" w:color="3F6CAF"/>
                  </w:tcBorders>
                  <w:shd w:val="clear" w:color="auto" w:fill="E4E8F1"/>
                  <w:tcMar>
                    <w:top w:w="192" w:type="nil"/>
                    <w:left w:w="96" w:type="nil"/>
                    <w:bottom w:w="96" w:type="nil"/>
                    <w:right w:w="192" w:type="nil"/>
                  </w:tcMar>
                </w:tcPr>
                <w:p w14:paraId="1FA32515" w14:textId="77777777" w:rsidR="005A11C8" w:rsidRPr="0086476F" w:rsidRDefault="005A11C8" w:rsidP="00D50F2D"/>
              </w:tc>
              <w:tc>
                <w:tcPr>
                  <w:tcW w:w="987" w:type="dxa"/>
                  <w:tcBorders>
                    <w:top w:val="single" w:sz="8" w:space="0" w:color="3F6CAF"/>
                  </w:tcBorders>
                  <w:shd w:val="clear" w:color="auto" w:fill="E4E8F1"/>
                  <w:tcMar>
                    <w:top w:w="192" w:type="nil"/>
                    <w:left w:w="96" w:type="nil"/>
                    <w:bottom w:w="96" w:type="nil"/>
                    <w:right w:w="192" w:type="nil"/>
                  </w:tcMar>
                </w:tcPr>
                <w:p w14:paraId="50D25737" w14:textId="77777777" w:rsidR="005A11C8" w:rsidRPr="0086476F" w:rsidRDefault="005A11C8" w:rsidP="00D50F2D">
                  <w:r w:rsidRPr="0086476F">
                    <w:t>Sent</w:t>
                  </w:r>
                </w:p>
              </w:tc>
              <w:tc>
                <w:tcPr>
                  <w:tcW w:w="1347" w:type="dxa"/>
                  <w:tcBorders>
                    <w:top w:val="single" w:sz="8" w:space="0" w:color="3F6CAF"/>
                  </w:tcBorders>
                  <w:shd w:val="clear" w:color="auto" w:fill="E4E8F1"/>
                  <w:tcMar>
                    <w:top w:w="192" w:type="nil"/>
                    <w:left w:w="96" w:type="nil"/>
                    <w:bottom w:w="96" w:type="nil"/>
                    <w:right w:w="192" w:type="nil"/>
                  </w:tcMar>
                </w:tcPr>
                <w:p w14:paraId="3068C8DA" w14:textId="77777777" w:rsidR="005A11C8" w:rsidRPr="0086476F" w:rsidRDefault="005A11C8" w:rsidP="00D50F2D">
                  <w:r w:rsidRPr="0086476F">
                    <w:t>Response</w:t>
                  </w:r>
                </w:p>
              </w:tc>
              <w:tc>
                <w:tcPr>
                  <w:tcW w:w="717" w:type="dxa"/>
                  <w:tcBorders>
                    <w:top w:val="single" w:sz="8" w:space="0" w:color="3F6CAF"/>
                  </w:tcBorders>
                  <w:shd w:val="clear" w:color="auto" w:fill="E4E8F1"/>
                  <w:tcMar>
                    <w:top w:w="192" w:type="nil"/>
                    <w:left w:w="96" w:type="nil"/>
                    <w:bottom w:w="96" w:type="nil"/>
                    <w:right w:w="192" w:type="nil"/>
                  </w:tcMar>
                </w:tcPr>
                <w:p w14:paraId="3EEE0DF1" w14:textId="77777777" w:rsidR="005A11C8" w:rsidRPr="0086476F" w:rsidRDefault="005A11C8" w:rsidP="00D50F2D">
                  <w:r w:rsidRPr="0086476F">
                    <w:t>%</w:t>
                  </w:r>
                </w:p>
              </w:tc>
              <w:tc>
                <w:tcPr>
                  <w:tcW w:w="411" w:type="dxa"/>
                  <w:gridSpan w:val="2"/>
                  <w:tcBorders>
                    <w:top w:val="single" w:sz="8" w:space="0" w:color="3F6CAF"/>
                  </w:tcBorders>
                  <w:shd w:val="clear" w:color="auto" w:fill="E4E8F1"/>
                  <w:tcMar>
                    <w:top w:w="192" w:type="nil"/>
                    <w:left w:w="96" w:type="nil"/>
                    <w:bottom w:w="96" w:type="nil"/>
                    <w:right w:w="192" w:type="nil"/>
                  </w:tcMar>
                </w:tcPr>
                <w:p w14:paraId="4D99999C" w14:textId="77777777" w:rsidR="005A11C8" w:rsidRPr="0086476F" w:rsidRDefault="005A11C8" w:rsidP="00D50F2D"/>
              </w:tc>
              <w:tc>
                <w:tcPr>
                  <w:tcW w:w="843" w:type="dxa"/>
                  <w:gridSpan w:val="2"/>
                  <w:tcBorders>
                    <w:top w:val="single" w:sz="8" w:space="0" w:color="3F6CAF"/>
                  </w:tcBorders>
                  <w:shd w:val="clear" w:color="auto" w:fill="E4E8F1"/>
                  <w:tcMar>
                    <w:top w:w="192" w:type="nil"/>
                    <w:left w:w="96" w:type="nil"/>
                    <w:bottom w:w="96" w:type="nil"/>
                    <w:right w:w="192" w:type="nil"/>
                  </w:tcMar>
                </w:tcPr>
                <w:p w14:paraId="18A6E551" w14:textId="77777777" w:rsidR="005A11C8" w:rsidRPr="0086476F" w:rsidRDefault="005A11C8" w:rsidP="00D50F2D">
                  <w:r w:rsidRPr="0086476F">
                    <w:t>Sent</w:t>
                  </w:r>
                </w:p>
              </w:tc>
              <w:tc>
                <w:tcPr>
                  <w:tcW w:w="1167" w:type="dxa"/>
                  <w:tcBorders>
                    <w:top w:val="single" w:sz="8" w:space="0" w:color="3F6CAF"/>
                  </w:tcBorders>
                  <w:shd w:val="clear" w:color="auto" w:fill="E4E8F1"/>
                  <w:tcMar>
                    <w:top w:w="192" w:type="nil"/>
                    <w:left w:w="96" w:type="nil"/>
                    <w:bottom w:w="96" w:type="nil"/>
                    <w:right w:w="192" w:type="nil"/>
                  </w:tcMar>
                </w:tcPr>
                <w:p w14:paraId="55B820A0" w14:textId="77777777" w:rsidR="005A11C8" w:rsidRPr="0086476F" w:rsidRDefault="005A11C8" w:rsidP="00D50F2D">
                  <w:r w:rsidRPr="0086476F">
                    <w:t>Response</w:t>
                  </w:r>
                </w:p>
              </w:tc>
              <w:tc>
                <w:tcPr>
                  <w:tcW w:w="987" w:type="dxa"/>
                  <w:tcBorders>
                    <w:top w:val="single" w:sz="8" w:space="0" w:color="3F6CAF"/>
                  </w:tcBorders>
                  <w:shd w:val="clear" w:color="auto" w:fill="E4E8F1"/>
                  <w:tcMar>
                    <w:top w:w="192" w:type="nil"/>
                    <w:left w:w="96" w:type="nil"/>
                    <w:bottom w:w="96" w:type="nil"/>
                    <w:right w:w="192" w:type="nil"/>
                  </w:tcMar>
                </w:tcPr>
                <w:p w14:paraId="13C88FEA" w14:textId="77777777" w:rsidR="005A11C8" w:rsidRPr="0086476F" w:rsidRDefault="005A11C8" w:rsidP="00D50F2D">
                  <w:r w:rsidRPr="0086476F">
                    <w:t>%</w:t>
                  </w:r>
                </w:p>
              </w:tc>
            </w:tr>
            <w:tr w:rsidR="005A11C8" w:rsidRPr="0086476F" w14:paraId="4966FF70" w14:textId="77777777" w:rsidTr="00D50F2D">
              <w:tblPrEx>
                <w:tblBorders>
                  <w:top w:val="none" w:sz="0" w:space="0" w:color="auto"/>
                </w:tblBorders>
              </w:tblPrEx>
              <w:trPr>
                <w:gridAfter w:val="1"/>
                <w:wAfter w:w="12" w:type="dxa"/>
                <w:trHeight w:val="268"/>
              </w:trPr>
              <w:tc>
                <w:tcPr>
                  <w:tcW w:w="987" w:type="dxa"/>
                  <w:tcMar>
                    <w:top w:w="192" w:type="nil"/>
                    <w:left w:w="96" w:type="nil"/>
                    <w:bottom w:w="96" w:type="nil"/>
                    <w:right w:w="192" w:type="nil"/>
                  </w:tcMar>
                </w:tcPr>
                <w:p w14:paraId="60B63E06" w14:textId="77777777" w:rsidR="005A11C8" w:rsidRPr="0086476F" w:rsidRDefault="005A11C8" w:rsidP="00D50F2D">
                  <w:r w:rsidRPr="0086476F">
                    <w:rPr>
                      <w:b/>
                      <w:bCs/>
                    </w:rPr>
                    <w:t>VS</w:t>
                  </w:r>
                </w:p>
              </w:tc>
              <w:tc>
                <w:tcPr>
                  <w:tcW w:w="987" w:type="dxa"/>
                  <w:tcMar>
                    <w:top w:w="192" w:type="nil"/>
                    <w:left w:w="96" w:type="nil"/>
                    <w:bottom w:w="96" w:type="nil"/>
                    <w:right w:w="192" w:type="nil"/>
                  </w:tcMar>
                </w:tcPr>
                <w:p w14:paraId="4A76530E" w14:textId="77777777" w:rsidR="005A11C8" w:rsidRPr="0086476F" w:rsidRDefault="005A11C8" w:rsidP="00D50F2D">
                  <w:r w:rsidRPr="0086476F">
                    <w:t>983</w:t>
                  </w:r>
                </w:p>
              </w:tc>
              <w:tc>
                <w:tcPr>
                  <w:tcW w:w="1347" w:type="dxa"/>
                  <w:tcMar>
                    <w:top w:w="192" w:type="nil"/>
                    <w:left w:w="96" w:type="nil"/>
                    <w:bottom w:w="96" w:type="nil"/>
                    <w:right w:w="192" w:type="nil"/>
                  </w:tcMar>
                </w:tcPr>
                <w:p w14:paraId="385D28FD" w14:textId="77777777" w:rsidR="005A11C8" w:rsidRPr="0086476F" w:rsidRDefault="005A11C8" w:rsidP="00D50F2D">
                  <w:r w:rsidRPr="0086476F">
                    <w:t>269</w:t>
                  </w:r>
                </w:p>
              </w:tc>
              <w:tc>
                <w:tcPr>
                  <w:tcW w:w="717" w:type="dxa"/>
                  <w:tcMar>
                    <w:top w:w="192" w:type="nil"/>
                    <w:left w:w="96" w:type="nil"/>
                    <w:bottom w:w="96" w:type="nil"/>
                    <w:right w:w="192" w:type="nil"/>
                  </w:tcMar>
                </w:tcPr>
                <w:p w14:paraId="68FA30C6" w14:textId="77777777" w:rsidR="005A11C8" w:rsidRPr="0086476F" w:rsidRDefault="005A11C8" w:rsidP="00D50F2D">
                  <w:r w:rsidRPr="0086476F">
                    <w:t>27%</w:t>
                  </w:r>
                </w:p>
              </w:tc>
              <w:tc>
                <w:tcPr>
                  <w:tcW w:w="411" w:type="dxa"/>
                  <w:gridSpan w:val="2"/>
                  <w:tcMar>
                    <w:top w:w="192" w:type="nil"/>
                    <w:left w:w="96" w:type="nil"/>
                    <w:bottom w:w="96" w:type="nil"/>
                    <w:right w:w="192" w:type="nil"/>
                  </w:tcMar>
                </w:tcPr>
                <w:p w14:paraId="612E04FA" w14:textId="77777777" w:rsidR="005A11C8" w:rsidRPr="0086476F" w:rsidRDefault="005A11C8" w:rsidP="00D50F2D"/>
              </w:tc>
              <w:tc>
                <w:tcPr>
                  <w:tcW w:w="843" w:type="dxa"/>
                  <w:gridSpan w:val="2"/>
                  <w:tcMar>
                    <w:top w:w="192" w:type="nil"/>
                    <w:left w:w="96" w:type="nil"/>
                    <w:bottom w:w="96" w:type="nil"/>
                    <w:right w:w="192" w:type="nil"/>
                  </w:tcMar>
                </w:tcPr>
                <w:p w14:paraId="3D81DDFC" w14:textId="77777777" w:rsidR="005A11C8" w:rsidRPr="0086476F" w:rsidRDefault="005A11C8" w:rsidP="00D50F2D">
                  <w:r w:rsidRPr="0086476F">
                    <w:t>585</w:t>
                  </w:r>
                </w:p>
              </w:tc>
              <w:tc>
                <w:tcPr>
                  <w:tcW w:w="1167" w:type="dxa"/>
                  <w:tcMar>
                    <w:top w:w="192" w:type="nil"/>
                    <w:left w:w="96" w:type="nil"/>
                    <w:bottom w:w="96" w:type="nil"/>
                    <w:right w:w="192" w:type="nil"/>
                  </w:tcMar>
                </w:tcPr>
                <w:p w14:paraId="3A2DED5B" w14:textId="77777777" w:rsidR="005A11C8" w:rsidRPr="0086476F" w:rsidRDefault="005A11C8" w:rsidP="00D50F2D">
                  <w:r w:rsidRPr="0086476F">
                    <w:t>189</w:t>
                  </w:r>
                </w:p>
              </w:tc>
              <w:tc>
                <w:tcPr>
                  <w:tcW w:w="987" w:type="dxa"/>
                  <w:tcMar>
                    <w:top w:w="192" w:type="nil"/>
                    <w:left w:w="96" w:type="nil"/>
                    <w:bottom w:w="96" w:type="nil"/>
                    <w:right w:w="192" w:type="nil"/>
                  </w:tcMar>
                </w:tcPr>
                <w:p w14:paraId="0EF7899D" w14:textId="77777777" w:rsidR="005A11C8" w:rsidRPr="0086476F" w:rsidRDefault="005A11C8" w:rsidP="00D50F2D">
                  <w:r w:rsidRPr="0086476F">
                    <w:t>32%</w:t>
                  </w:r>
                </w:p>
              </w:tc>
            </w:tr>
            <w:tr w:rsidR="005A11C8" w:rsidRPr="0086476F" w14:paraId="61B2122E" w14:textId="77777777" w:rsidTr="00D50F2D">
              <w:tblPrEx>
                <w:tblBorders>
                  <w:top w:val="none" w:sz="0" w:space="0" w:color="auto"/>
                </w:tblBorders>
              </w:tblPrEx>
              <w:trPr>
                <w:gridAfter w:val="1"/>
                <w:wAfter w:w="12" w:type="dxa"/>
                <w:trHeight w:val="256"/>
              </w:trPr>
              <w:tc>
                <w:tcPr>
                  <w:tcW w:w="987" w:type="dxa"/>
                  <w:shd w:val="clear" w:color="auto" w:fill="E4E8F1"/>
                  <w:tcMar>
                    <w:top w:w="192" w:type="nil"/>
                    <w:left w:w="96" w:type="nil"/>
                    <w:bottom w:w="96" w:type="nil"/>
                    <w:right w:w="192" w:type="nil"/>
                  </w:tcMar>
                </w:tcPr>
                <w:p w14:paraId="0F623665" w14:textId="77777777" w:rsidR="005A11C8" w:rsidRPr="0086476F" w:rsidRDefault="005A11C8" w:rsidP="00D50F2D">
                  <w:r w:rsidRPr="0086476F">
                    <w:rPr>
                      <w:b/>
                      <w:bCs/>
                    </w:rPr>
                    <w:t>SVN</w:t>
                  </w:r>
                </w:p>
              </w:tc>
              <w:tc>
                <w:tcPr>
                  <w:tcW w:w="987" w:type="dxa"/>
                  <w:shd w:val="clear" w:color="auto" w:fill="E4E8F1"/>
                  <w:tcMar>
                    <w:top w:w="192" w:type="nil"/>
                    <w:left w:w="96" w:type="nil"/>
                    <w:bottom w:w="96" w:type="nil"/>
                    <w:right w:w="192" w:type="nil"/>
                  </w:tcMar>
                </w:tcPr>
                <w:p w14:paraId="45CD77D7" w14:textId="77777777" w:rsidR="005A11C8" w:rsidRPr="0086476F" w:rsidRDefault="005A11C8" w:rsidP="00D50F2D">
                  <w:r w:rsidRPr="0086476F">
                    <w:t>115</w:t>
                  </w:r>
                </w:p>
              </w:tc>
              <w:tc>
                <w:tcPr>
                  <w:tcW w:w="1347" w:type="dxa"/>
                  <w:shd w:val="clear" w:color="auto" w:fill="E4E8F1"/>
                  <w:tcMar>
                    <w:top w:w="192" w:type="nil"/>
                    <w:left w:w="96" w:type="nil"/>
                    <w:bottom w:w="96" w:type="nil"/>
                    <w:right w:w="192" w:type="nil"/>
                  </w:tcMar>
                </w:tcPr>
                <w:p w14:paraId="767B40F4" w14:textId="77777777" w:rsidR="005A11C8" w:rsidRPr="0086476F" w:rsidRDefault="005A11C8" w:rsidP="00D50F2D">
                  <w:r w:rsidRPr="0086476F">
                    <w:t>81</w:t>
                  </w:r>
                </w:p>
              </w:tc>
              <w:tc>
                <w:tcPr>
                  <w:tcW w:w="717" w:type="dxa"/>
                  <w:shd w:val="clear" w:color="auto" w:fill="E4E8F1"/>
                  <w:tcMar>
                    <w:top w:w="192" w:type="nil"/>
                    <w:left w:w="96" w:type="nil"/>
                    <w:bottom w:w="96" w:type="nil"/>
                    <w:right w:w="192" w:type="nil"/>
                  </w:tcMar>
                </w:tcPr>
                <w:p w14:paraId="7177C646" w14:textId="77777777" w:rsidR="005A11C8" w:rsidRPr="0086476F" w:rsidRDefault="005A11C8" w:rsidP="00D50F2D">
                  <w:r w:rsidRPr="0086476F">
                    <w:t>70%</w:t>
                  </w:r>
                </w:p>
              </w:tc>
              <w:tc>
                <w:tcPr>
                  <w:tcW w:w="411" w:type="dxa"/>
                  <w:gridSpan w:val="2"/>
                  <w:shd w:val="clear" w:color="auto" w:fill="E4E8F1"/>
                  <w:tcMar>
                    <w:top w:w="192" w:type="nil"/>
                    <w:left w:w="96" w:type="nil"/>
                    <w:bottom w:w="96" w:type="nil"/>
                    <w:right w:w="192" w:type="nil"/>
                  </w:tcMar>
                </w:tcPr>
                <w:p w14:paraId="1AFE7287" w14:textId="77777777" w:rsidR="005A11C8" w:rsidRPr="0086476F" w:rsidRDefault="005A11C8" w:rsidP="00D50F2D"/>
              </w:tc>
              <w:tc>
                <w:tcPr>
                  <w:tcW w:w="843" w:type="dxa"/>
                  <w:gridSpan w:val="2"/>
                  <w:shd w:val="clear" w:color="auto" w:fill="E4E8F1"/>
                  <w:tcMar>
                    <w:top w:w="192" w:type="nil"/>
                    <w:left w:w="96" w:type="nil"/>
                    <w:bottom w:w="96" w:type="nil"/>
                    <w:right w:w="192" w:type="nil"/>
                  </w:tcMar>
                </w:tcPr>
                <w:p w14:paraId="2E7C6BB4" w14:textId="77777777" w:rsidR="005A11C8" w:rsidRPr="0086476F" w:rsidRDefault="005A11C8" w:rsidP="00D50F2D">
                  <w:r w:rsidRPr="0086476F">
                    <w:t>115</w:t>
                  </w:r>
                </w:p>
              </w:tc>
              <w:tc>
                <w:tcPr>
                  <w:tcW w:w="1167" w:type="dxa"/>
                  <w:shd w:val="clear" w:color="auto" w:fill="E4E8F1"/>
                  <w:tcMar>
                    <w:top w:w="192" w:type="nil"/>
                    <w:left w:w="96" w:type="nil"/>
                    <w:bottom w:w="96" w:type="nil"/>
                    <w:right w:w="192" w:type="nil"/>
                  </w:tcMar>
                </w:tcPr>
                <w:p w14:paraId="763C96E1" w14:textId="77777777" w:rsidR="005A11C8" w:rsidRPr="0086476F" w:rsidRDefault="005A11C8" w:rsidP="00D50F2D">
                  <w:r w:rsidRPr="0086476F">
                    <w:t>36</w:t>
                  </w:r>
                </w:p>
              </w:tc>
              <w:tc>
                <w:tcPr>
                  <w:tcW w:w="987" w:type="dxa"/>
                  <w:shd w:val="clear" w:color="auto" w:fill="E4E8F1"/>
                  <w:tcMar>
                    <w:top w:w="192" w:type="nil"/>
                    <w:left w:w="96" w:type="nil"/>
                    <w:bottom w:w="96" w:type="nil"/>
                    <w:right w:w="192" w:type="nil"/>
                  </w:tcMar>
                </w:tcPr>
                <w:p w14:paraId="0D752250" w14:textId="77777777" w:rsidR="005A11C8" w:rsidRPr="0086476F" w:rsidRDefault="005A11C8" w:rsidP="00D50F2D">
                  <w:r w:rsidRPr="0086476F">
                    <w:t>31%</w:t>
                  </w:r>
                </w:p>
              </w:tc>
            </w:tr>
            <w:tr w:rsidR="005A11C8" w:rsidRPr="0086476F" w14:paraId="081D685E" w14:textId="77777777" w:rsidTr="00D50F2D">
              <w:tblPrEx>
                <w:tblBorders>
                  <w:top w:val="none" w:sz="0" w:space="0" w:color="auto"/>
                </w:tblBorders>
              </w:tblPrEx>
              <w:trPr>
                <w:gridAfter w:val="1"/>
                <w:wAfter w:w="12" w:type="dxa"/>
                <w:trHeight w:val="268"/>
              </w:trPr>
              <w:tc>
                <w:tcPr>
                  <w:tcW w:w="987" w:type="dxa"/>
                  <w:tcMar>
                    <w:top w:w="192" w:type="nil"/>
                    <w:left w:w="96" w:type="nil"/>
                    <w:bottom w:w="96" w:type="nil"/>
                    <w:right w:w="192" w:type="nil"/>
                  </w:tcMar>
                </w:tcPr>
                <w:p w14:paraId="0770549E" w14:textId="77777777" w:rsidR="005A11C8" w:rsidRPr="0086476F" w:rsidRDefault="005A11C8" w:rsidP="00D50F2D">
                  <w:r w:rsidRPr="0086476F">
                    <w:rPr>
                      <w:b/>
                      <w:bCs/>
                    </w:rPr>
                    <w:t>SVT</w:t>
                  </w:r>
                </w:p>
              </w:tc>
              <w:tc>
                <w:tcPr>
                  <w:tcW w:w="987" w:type="dxa"/>
                  <w:tcMar>
                    <w:top w:w="192" w:type="nil"/>
                    <w:left w:w="96" w:type="nil"/>
                    <w:bottom w:w="96" w:type="nil"/>
                    <w:right w:w="192" w:type="nil"/>
                  </w:tcMar>
                </w:tcPr>
                <w:p w14:paraId="7B6AE612" w14:textId="77777777" w:rsidR="005A11C8" w:rsidRPr="0086476F" w:rsidRDefault="005A11C8" w:rsidP="00D50F2D">
                  <w:r w:rsidRPr="0086476F">
                    <w:t>479</w:t>
                  </w:r>
                </w:p>
              </w:tc>
              <w:tc>
                <w:tcPr>
                  <w:tcW w:w="1347" w:type="dxa"/>
                  <w:tcMar>
                    <w:top w:w="192" w:type="nil"/>
                    <w:left w:w="96" w:type="nil"/>
                    <w:bottom w:w="96" w:type="nil"/>
                    <w:right w:w="192" w:type="nil"/>
                  </w:tcMar>
                </w:tcPr>
                <w:p w14:paraId="4F0934FA" w14:textId="77777777" w:rsidR="005A11C8" w:rsidRPr="0086476F" w:rsidRDefault="005A11C8" w:rsidP="00D50F2D">
                  <w:r w:rsidRPr="0086476F">
                    <w:t>119</w:t>
                  </w:r>
                </w:p>
              </w:tc>
              <w:tc>
                <w:tcPr>
                  <w:tcW w:w="717" w:type="dxa"/>
                  <w:tcMar>
                    <w:top w:w="192" w:type="nil"/>
                    <w:left w:w="96" w:type="nil"/>
                    <w:bottom w:w="96" w:type="nil"/>
                    <w:right w:w="192" w:type="nil"/>
                  </w:tcMar>
                </w:tcPr>
                <w:p w14:paraId="2F423F27" w14:textId="77777777" w:rsidR="005A11C8" w:rsidRPr="0086476F" w:rsidRDefault="005A11C8" w:rsidP="00D50F2D">
                  <w:r w:rsidRPr="0086476F">
                    <w:t>25%</w:t>
                  </w:r>
                </w:p>
              </w:tc>
              <w:tc>
                <w:tcPr>
                  <w:tcW w:w="411" w:type="dxa"/>
                  <w:gridSpan w:val="2"/>
                  <w:tcMar>
                    <w:top w:w="192" w:type="nil"/>
                    <w:left w:w="96" w:type="nil"/>
                    <w:bottom w:w="96" w:type="nil"/>
                    <w:right w:w="192" w:type="nil"/>
                  </w:tcMar>
                </w:tcPr>
                <w:p w14:paraId="1B7D76F7" w14:textId="77777777" w:rsidR="005A11C8" w:rsidRPr="0086476F" w:rsidRDefault="005A11C8" w:rsidP="00D50F2D"/>
              </w:tc>
              <w:tc>
                <w:tcPr>
                  <w:tcW w:w="843" w:type="dxa"/>
                  <w:gridSpan w:val="2"/>
                  <w:tcMar>
                    <w:top w:w="192" w:type="nil"/>
                    <w:left w:w="96" w:type="nil"/>
                    <w:bottom w:w="96" w:type="nil"/>
                    <w:right w:w="192" w:type="nil"/>
                  </w:tcMar>
                </w:tcPr>
                <w:p w14:paraId="37499342" w14:textId="77777777" w:rsidR="005A11C8" w:rsidRPr="0086476F" w:rsidRDefault="005A11C8" w:rsidP="00D50F2D">
                  <w:r w:rsidRPr="0086476F">
                    <w:t>479</w:t>
                  </w:r>
                </w:p>
              </w:tc>
              <w:tc>
                <w:tcPr>
                  <w:tcW w:w="1167" w:type="dxa"/>
                  <w:tcMar>
                    <w:top w:w="192" w:type="nil"/>
                    <w:left w:w="96" w:type="nil"/>
                    <w:bottom w:w="96" w:type="nil"/>
                    <w:right w:w="192" w:type="nil"/>
                  </w:tcMar>
                </w:tcPr>
                <w:p w14:paraId="1CA3274A" w14:textId="77777777" w:rsidR="005A11C8" w:rsidRPr="0086476F" w:rsidRDefault="005A11C8" w:rsidP="00D50F2D">
                  <w:r w:rsidRPr="0086476F">
                    <w:t>81</w:t>
                  </w:r>
                </w:p>
              </w:tc>
              <w:tc>
                <w:tcPr>
                  <w:tcW w:w="987" w:type="dxa"/>
                  <w:tcMar>
                    <w:top w:w="192" w:type="nil"/>
                    <w:left w:w="96" w:type="nil"/>
                    <w:bottom w:w="96" w:type="nil"/>
                    <w:right w:w="192" w:type="nil"/>
                  </w:tcMar>
                </w:tcPr>
                <w:p w14:paraId="3A271355" w14:textId="77777777" w:rsidR="005A11C8" w:rsidRPr="0086476F" w:rsidRDefault="005A11C8" w:rsidP="00D50F2D">
                  <w:r w:rsidRPr="0086476F">
                    <w:t>17%</w:t>
                  </w:r>
                </w:p>
              </w:tc>
            </w:tr>
            <w:tr w:rsidR="005A11C8" w:rsidRPr="0086476F" w14:paraId="645F5407" w14:textId="77777777" w:rsidTr="00D50F2D">
              <w:tblPrEx>
                <w:tblBorders>
                  <w:top w:val="none" w:sz="0" w:space="0" w:color="auto"/>
                </w:tblBorders>
              </w:tblPrEx>
              <w:trPr>
                <w:gridAfter w:val="1"/>
                <w:wAfter w:w="12" w:type="dxa"/>
                <w:trHeight w:val="256"/>
              </w:trPr>
              <w:tc>
                <w:tcPr>
                  <w:tcW w:w="987" w:type="dxa"/>
                  <w:shd w:val="clear" w:color="auto" w:fill="E4E8F1"/>
                  <w:tcMar>
                    <w:top w:w="192" w:type="nil"/>
                    <w:left w:w="96" w:type="nil"/>
                    <w:bottom w:w="96" w:type="nil"/>
                    <w:right w:w="192" w:type="nil"/>
                  </w:tcMar>
                </w:tcPr>
                <w:p w14:paraId="6B39925F" w14:textId="77777777" w:rsidR="005A11C8" w:rsidRPr="0086476F" w:rsidRDefault="005A11C8" w:rsidP="00D50F2D">
                  <w:r w:rsidRPr="0086476F">
                    <w:rPr>
                      <w:b/>
                      <w:bCs/>
                    </w:rPr>
                    <w:t>Other</w:t>
                  </w:r>
                </w:p>
              </w:tc>
              <w:tc>
                <w:tcPr>
                  <w:tcW w:w="987" w:type="dxa"/>
                  <w:shd w:val="clear" w:color="auto" w:fill="E4E8F1"/>
                  <w:tcMar>
                    <w:top w:w="192" w:type="nil"/>
                    <w:left w:w="96" w:type="nil"/>
                    <w:bottom w:w="96" w:type="nil"/>
                    <w:right w:w="192" w:type="nil"/>
                  </w:tcMar>
                </w:tcPr>
                <w:p w14:paraId="1AB13782" w14:textId="77777777" w:rsidR="005A11C8" w:rsidRPr="0086476F" w:rsidRDefault="005A11C8" w:rsidP="00D50F2D"/>
              </w:tc>
              <w:tc>
                <w:tcPr>
                  <w:tcW w:w="1347" w:type="dxa"/>
                  <w:shd w:val="clear" w:color="auto" w:fill="E4E8F1"/>
                  <w:tcMar>
                    <w:top w:w="192" w:type="nil"/>
                    <w:left w:w="96" w:type="nil"/>
                    <w:bottom w:w="96" w:type="nil"/>
                    <w:right w:w="192" w:type="nil"/>
                  </w:tcMar>
                </w:tcPr>
                <w:p w14:paraId="1BAB2668" w14:textId="77777777" w:rsidR="005A11C8" w:rsidRPr="0086476F" w:rsidRDefault="005A11C8" w:rsidP="00D50F2D">
                  <w:r w:rsidRPr="0086476F">
                    <w:t>12</w:t>
                  </w:r>
                </w:p>
              </w:tc>
              <w:tc>
                <w:tcPr>
                  <w:tcW w:w="717" w:type="dxa"/>
                  <w:shd w:val="clear" w:color="auto" w:fill="E4E8F1"/>
                  <w:tcMar>
                    <w:top w:w="192" w:type="nil"/>
                    <w:left w:w="96" w:type="nil"/>
                    <w:bottom w:w="96" w:type="nil"/>
                    <w:right w:w="192" w:type="nil"/>
                  </w:tcMar>
                </w:tcPr>
                <w:p w14:paraId="0FED35C2" w14:textId="77777777" w:rsidR="005A11C8" w:rsidRPr="0086476F" w:rsidRDefault="005A11C8" w:rsidP="00D50F2D"/>
              </w:tc>
              <w:tc>
                <w:tcPr>
                  <w:tcW w:w="411" w:type="dxa"/>
                  <w:gridSpan w:val="2"/>
                  <w:shd w:val="clear" w:color="auto" w:fill="E4E8F1"/>
                  <w:tcMar>
                    <w:top w:w="192" w:type="nil"/>
                    <w:left w:w="96" w:type="nil"/>
                    <w:bottom w:w="96" w:type="nil"/>
                    <w:right w:w="192" w:type="nil"/>
                  </w:tcMar>
                </w:tcPr>
                <w:p w14:paraId="1A33FC04" w14:textId="77777777" w:rsidR="005A11C8" w:rsidRPr="0086476F" w:rsidRDefault="005A11C8" w:rsidP="00D50F2D"/>
              </w:tc>
              <w:tc>
                <w:tcPr>
                  <w:tcW w:w="843" w:type="dxa"/>
                  <w:gridSpan w:val="2"/>
                  <w:shd w:val="clear" w:color="auto" w:fill="E4E8F1"/>
                  <w:tcMar>
                    <w:top w:w="192" w:type="nil"/>
                    <w:left w:w="96" w:type="nil"/>
                    <w:bottom w:w="96" w:type="nil"/>
                    <w:right w:w="192" w:type="nil"/>
                  </w:tcMar>
                </w:tcPr>
                <w:p w14:paraId="5757E331" w14:textId="77777777" w:rsidR="005A11C8" w:rsidRPr="0086476F" w:rsidRDefault="005A11C8" w:rsidP="00D50F2D"/>
              </w:tc>
              <w:tc>
                <w:tcPr>
                  <w:tcW w:w="1167" w:type="dxa"/>
                  <w:shd w:val="clear" w:color="auto" w:fill="E4E8F1"/>
                  <w:tcMar>
                    <w:top w:w="192" w:type="nil"/>
                    <w:left w:w="96" w:type="nil"/>
                    <w:bottom w:w="96" w:type="nil"/>
                    <w:right w:w="192" w:type="nil"/>
                  </w:tcMar>
                </w:tcPr>
                <w:p w14:paraId="61B3C26A" w14:textId="77777777" w:rsidR="005A11C8" w:rsidRPr="0086476F" w:rsidRDefault="005A11C8" w:rsidP="00D50F2D">
                  <w:r w:rsidRPr="0086476F">
                    <w:t>17</w:t>
                  </w:r>
                </w:p>
              </w:tc>
              <w:tc>
                <w:tcPr>
                  <w:tcW w:w="987" w:type="dxa"/>
                  <w:shd w:val="clear" w:color="auto" w:fill="E4E8F1"/>
                  <w:tcMar>
                    <w:top w:w="192" w:type="nil"/>
                    <w:left w:w="96" w:type="nil"/>
                    <w:bottom w:w="96" w:type="nil"/>
                    <w:right w:w="192" w:type="nil"/>
                  </w:tcMar>
                </w:tcPr>
                <w:p w14:paraId="483640C3" w14:textId="77777777" w:rsidR="005A11C8" w:rsidRPr="0086476F" w:rsidRDefault="005A11C8" w:rsidP="00D50F2D"/>
              </w:tc>
            </w:tr>
            <w:tr w:rsidR="005A11C8" w:rsidRPr="0086476F" w14:paraId="1D2F6446" w14:textId="77777777" w:rsidTr="00D50F2D">
              <w:trPr>
                <w:gridAfter w:val="1"/>
                <w:wAfter w:w="12" w:type="dxa"/>
                <w:trHeight w:val="256"/>
              </w:trPr>
              <w:tc>
                <w:tcPr>
                  <w:tcW w:w="987" w:type="dxa"/>
                  <w:tcBorders>
                    <w:bottom w:val="single" w:sz="8" w:space="0" w:color="3F6CAF"/>
                  </w:tcBorders>
                  <w:tcMar>
                    <w:top w:w="192" w:type="nil"/>
                    <w:left w:w="96" w:type="nil"/>
                    <w:bottom w:w="96" w:type="nil"/>
                    <w:right w:w="192" w:type="nil"/>
                  </w:tcMar>
                </w:tcPr>
                <w:p w14:paraId="38276C8E" w14:textId="77777777" w:rsidR="005A11C8" w:rsidRPr="0086476F" w:rsidRDefault="005A11C8" w:rsidP="00D50F2D">
                  <w:r w:rsidRPr="0086476F">
                    <w:rPr>
                      <w:b/>
                      <w:bCs/>
                    </w:rPr>
                    <w:t>Total</w:t>
                  </w:r>
                </w:p>
              </w:tc>
              <w:tc>
                <w:tcPr>
                  <w:tcW w:w="987" w:type="dxa"/>
                  <w:tcBorders>
                    <w:bottom w:val="single" w:sz="8" w:space="0" w:color="3F6CAF"/>
                  </w:tcBorders>
                  <w:tcMar>
                    <w:top w:w="192" w:type="nil"/>
                    <w:left w:w="96" w:type="nil"/>
                    <w:bottom w:w="96" w:type="nil"/>
                    <w:right w:w="192" w:type="nil"/>
                  </w:tcMar>
                </w:tcPr>
                <w:p w14:paraId="5B7C5F86" w14:textId="77777777" w:rsidR="005A11C8" w:rsidRPr="0086476F" w:rsidRDefault="005A11C8" w:rsidP="00D50F2D">
                  <w:r w:rsidRPr="0086476F">
                    <w:t>1577</w:t>
                  </w:r>
                </w:p>
              </w:tc>
              <w:tc>
                <w:tcPr>
                  <w:tcW w:w="1347" w:type="dxa"/>
                  <w:tcBorders>
                    <w:bottom w:val="single" w:sz="8" w:space="0" w:color="3F6CAF"/>
                  </w:tcBorders>
                  <w:tcMar>
                    <w:top w:w="192" w:type="nil"/>
                    <w:left w:w="96" w:type="nil"/>
                    <w:bottom w:w="96" w:type="nil"/>
                    <w:right w:w="192" w:type="nil"/>
                  </w:tcMar>
                </w:tcPr>
                <w:p w14:paraId="4D696CA6" w14:textId="77777777" w:rsidR="005A11C8" w:rsidRPr="0086476F" w:rsidRDefault="005A11C8" w:rsidP="00D50F2D">
                  <w:r w:rsidRPr="0086476F">
                    <w:t>481</w:t>
                  </w:r>
                </w:p>
              </w:tc>
              <w:tc>
                <w:tcPr>
                  <w:tcW w:w="717" w:type="dxa"/>
                  <w:tcBorders>
                    <w:bottom w:val="single" w:sz="8" w:space="0" w:color="3F6CAF"/>
                  </w:tcBorders>
                  <w:tcMar>
                    <w:top w:w="192" w:type="nil"/>
                    <w:left w:w="96" w:type="nil"/>
                    <w:bottom w:w="96" w:type="nil"/>
                    <w:right w:w="192" w:type="nil"/>
                  </w:tcMar>
                </w:tcPr>
                <w:p w14:paraId="6079F565" w14:textId="77777777" w:rsidR="005A11C8" w:rsidRPr="0086476F" w:rsidRDefault="005A11C8" w:rsidP="00D50F2D">
                  <w:r w:rsidRPr="0086476F">
                    <w:t>31%</w:t>
                  </w:r>
                </w:p>
              </w:tc>
              <w:tc>
                <w:tcPr>
                  <w:tcW w:w="411" w:type="dxa"/>
                  <w:gridSpan w:val="2"/>
                  <w:tcBorders>
                    <w:bottom w:val="single" w:sz="8" w:space="0" w:color="3F6CAF"/>
                  </w:tcBorders>
                  <w:tcMar>
                    <w:top w:w="192" w:type="nil"/>
                    <w:left w:w="96" w:type="nil"/>
                    <w:bottom w:w="96" w:type="nil"/>
                    <w:right w:w="192" w:type="nil"/>
                  </w:tcMar>
                </w:tcPr>
                <w:p w14:paraId="41C7FC68" w14:textId="77777777" w:rsidR="005A11C8" w:rsidRPr="0086476F" w:rsidRDefault="005A11C8" w:rsidP="00D50F2D"/>
              </w:tc>
              <w:tc>
                <w:tcPr>
                  <w:tcW w:w="843" w:type="dxa"/>
                  <w:gridSpan w:val="2"/>
                  <w:tcBorders>
                    <w:bottom w:val="single" w:sz="8" w:space="0" w:color="3F6CAF"/>
                  </w:tcBorders>
                  <w:tcMar>
                    <w:top w:w="192" w:type="nil"/>
                    <w:left w:w="96" w:type="nil"/>
                    <w:bottom w:w="96" w:type="nil"/>
                    <w:right w:w="192" w:type="nil"/>
                  </w:tcMar>
                </w:tcPr>
                <w:p w14:paraId="302AFE05" w14:textId="77777777" w:rsidR="005A11C8" w:rsidRPr="0086476F" w:rsidRDefault="005A11C8" w:rsidP="00D50F2D">
                  <w:r w:rsidRPr="0086476F">
                    <w:t>1179</w:t>
                  </w:r>
                </w:p>
              </w:tc>
              <w:tc>
                <w:tcPr>
                  <w:tcW w:w="1167" w:type="dxa"/>
                  <w:tcBorders>
                    <w:bottom w:val="single" w:sz="8" w:space="0" w:color="3F6CAF"/>
                  </w:tcBorders>
                  <w:tcMar>
                    <w:top w:w="192" w:type="nil"/>
                    <w:left w:w="96" w:type="nil"/>
                    <w:bottom w:w="96" w:type="nil"/>
                    <w:right w:w="192" w:type="nil"/>
                  </w:tcMar>
                </w:tcPr>
                <w:p w14:paraId="7C5FD04B" w14:textId="77777777" w:rsidR="005A11C8" w:rsidRPr="0086476F" w:rsidRDefault="005A11C8" w:rsidP="00D50F2D">
                  <w:r w:rsidRPr="0086476F">
                    <w:t>323</w:t>
                  </w:r>
                </w:p>
              </w:tc>
              <w:tc>
                <w:tcPr>
                  <w:tcW w:w="987" w:type="dxa"/>
                  <w:tcBorders>
                    <w:bottom w:val="single" w:sz="8" w:space="0" w:color="3F6CAF"/>
                  </w:tcBorders>
                  <w:tcMar>
                    <w:top w:w="192" w:type="nil"/>
                    <w:left w:w="96" w:type="nil"/>
                    <w:bottom w:w="96" w:type="nil"/>
                    <w:right w:w="192" w:type="nil"/>
                  </w:tcMar>
                </w:tcPr>
                <w:p w14:paraId="02C6BC38" w14:textId="77777777" w:rsidR="005A11C8" w:rsidRPr="0086476F" w:rsidRDefault="005A11C8" w:rsidP="00D50F2D">
                  <w:r w:rsidRPr="0086476F">
                    <w:t>27%</w:t>
                  </w:r>
                </w:p>
              </w:tc>
            </w:tr>
          </w:tbl>
          <w:p w14:paraId="3E268030"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6610891A"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23689838"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The graph shows the spread of interest in each category.</w:t>
            </w:r>
          </w:p>
          <w:p w14:paraId="7EA453CA"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012F561C"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rsidRPr="00B83CA0">
              <w:rPr>
                <w:noProof/>
              </w:rPr>
              <w:lastRenderedPageBreak/>
              <w:drawing>
                <wp:inline distT="0" distB="0" distL="0" distR="0" wp14:anchorId="2440903C" wp14:editId="5BEA0E75">
                  <wp:extent cx="5327175" cy="3547495"/>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6042" cy="3593355"/>
                          </a:xfrm>
                          <a:prstGeom prst="rect">
                            <a:avLst/>
                          </a:prstGeom>
                        </pic:spPr>
                      </pic:pic>
                    </a:graphicData>
                  </a:graphic>
                </wp:inline>
              </w:drawing>
            </w:r>
          </w:p>
          <w:p w14:paraId="10072F0A"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7EA45551" w14:textId="77777777" w:rsidR="005A11C8" w:rsidRPr="00F83E62" w:rsidRDefault="005A11C8" w:rsidP="005A11C8">
            <w:pPr>
              <w:cnfStyle w:val="000000000000" w:firstRow="0" w:lastRow="0" w:firstColumn="0" w:lastColumn="0" w:oddVBand="0" w:evenVBand="0" w:oddHBand="0" w:evenHBand="0" w:firstRowFirstColumn="0" w:firstRowLastColumn="0" w:lastRowFirstColumn="0" w:lastRowLastColumn="0"/>
            </w:pPr>
            <w:r w:rsidRPr="00F83E62">
              <w:t>The next two lists show the top 10 research questions overall and the top 10 from the SVT, respectively.</w:t>
            </w:r>
          </w:p>
          <w:p w14:paraId="016A0319"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rPr>
                <w:u w:val="single"/>
              </w:rPr>
            </w:pPr>
          </w:p>
          <w:p w14:paraId="5B0578EC" w14:textId="77777777" w:rsidR="005A11C8" w:rsidRPr="00DC0C7D" w:rsidRDefault="005A11C8" w:rsidP="005A11C8">
            <w:pPr>
              <w:cnfStyle w:val="000000000000" w:firstRow="0" w:lastRow="0" w:firstColumn="0" w:lastColumn="0" w:oddVBand="0" w:evenVBand="0" w:oddHBand="0" w:evenHBand="0" w:firstRowFirstColumn="0" w:firstRowLastColumn="0" w:lastRowFirstColumn="0" w:lastRowLastColumn="0"/>
              <w:rPr>
                <w:u w:val="single"/>
              </w:rPr>
            </w:pPr>
            <w:r w:rsidRPr="00395560">
              <w:rPr>
                <w:u w:val="single"/>
              </w:rPr>
              <w:t>Top 10 overall research questions overall</w:t>
            </w:r>
          </w:p>
          <w:p w14:paraId="7BFCE154"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can be done to improve outcomes in critical limb ischaemia (including how best to identify those who would benefit from revascularisation and those who would be best managed with primary amputation or palliation)? </w:t>
            </w:r>
          </w:p>
          <w:p w14:paraId="2F5D58E4"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is the optimal revascularisation strategy in diabetic patients? </w:t>
            </w:r>
          </w:p>
          <w:p w14:paraId="2B27E298"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can we reduce the rates of major lower limb amputations? </w:t>
            </w:r>
          </w:p>
          <w:p w14:paraId="342CAACD"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can we improve outcomes in diabetic patients with foot sepsis? </w:t>
            </w:r>
          </w:p>
          <w:p w14:paraId="30A13C30"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can we improve clinical outcomes for patients following major limb amputation? </w:t>
            </w:r>
          </w:p>
          <w:p w14:paraId="348EBC61"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is the most effective way to manage mixed aetiology / hard to heal / complex leg ulcers? </w:t>
            </w:r>
          </w:p>
          <w:p w14:paraId="62DD9EE4"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Can we characterise carotid plaque to identify patients at high risk of events and target interventions? </w:t>
            </w:r>
          </w:p>
          <w:p w14:paraId="6B257FDF"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can we best organise regional vascular services to facilitate optimal management and outcomes for vascular patients? </w:t>
            </w:r>
          </w:p>
          <w:p w14:paraId="18A76F32"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do we optimise delivery of vascular services to improve patient experience and outcomes? </w:t>
            </w:r>
          </w:p>
          <w:p w14:paraId="6A619B44" w14:textId="77777777" w:rsidR="005A11C8" w:rsidRDefault="005A11C8" w:rsidP="005A11C8">
            <w:pPr>
              <w:pStyle w:val="ListParagraph"/>
              <w:widowControl/>
              <w:numPr>
                <w:ilvl w:val="0"/>
                <w:numId w:val="9"/>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Can we optimise wound healing in vascular patients? </w:t>
            </w:r>
          </w:p>
          <w:p w14:paraId="3D8E7232"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1CBFB09F"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00E7900B" w14:textId="77777777" w:rsidR="005A11C8" w:rsidRPr="00DC0C7D" w:rsidRDefault="005A11C8" w:rsidP="005A11C8">
            <w:pPr>
              <w:cnfStyle w:val="000000000000" w:firstRow="0" w:lastRow="0" w:firstColumn="0" w:lastColumn="0" w:oddVBand="0" w:evenVBand="0" w:oddHBand="0" w:evenHBand="0" w:firstRowFirstColumn="0" w:firstRowLastColumn="0" w:lastRowFirstColumn="0" w:lastRowLastColumn="0"/>
              <w:rPr>
                <w:u w:val="single"/>
              </w:rPr>
            </w:pPr>
            <w:r w:rsidRPr="00DC0C7D">
              <w:rPr>
                <w:u w:val="single"/>
              </w:rPr>
              <w:t>Top 10 research questions from SVT</w:t>
            </w:r>
          </w:p>
          <w:p w14:paraId="4E8DA606"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Can we characterise carotid plaque to identify patients at high risk of events and target interventions? </w:t>
            </w:r>
          </w:p>
          <w:p w14:paraId="2B271E95"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is the most effective way to manage mixed aetiology / hard to heal / complex leg ulcers? </w:t>
            </w:r>
          </w:p>
          <w:p w14:paraId="16CCF660"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do we optimise patency rates following arterio-venous fistulae / grafts? </w:t>
            </w:r>
          </w:p>
          <w:p w14:paraId="501475D9"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can be done to improve outcomes in critical limb ischaemia (including how best to identify those who would benefit from revascularisation and those who would be best managed with primary amputation or palliation)? </w:t>
            </w:r>
          </w:p>
          <w:p w14:paraId="3BF9EFC8"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How can we reduce the rates of major lower limb amputations? </w:t>
            </w:r>
          </w:p>
          <w:p w14:paraId="7E709F59"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is the optimal revascularisation strategy in diabetic patients? </w:t>
            </w:r>
          </w:p>
          <w:p w14:paraId="419E156A"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What is the optimal treatment strategy for proximal deep venous disease (thrombolysis, stenting, compression, surgery, anti-coagulation)? </w:t>
            </w:r>
          </w:p>
          <w:p w14:paraId="68A8558D"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Does early intervention in superficial venous incompetence prevent disease progression to ulceration? </w:t>
            </w:r>
          </w:p>
          <w:p w14:paraId="1CE6FE75"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Does post-operative surveillance improve patency rates of arteriovenous fistulae?</w:t>
            </w:r>
          </w:p>
          <w:p w14:paraId="64BC881F" w14:textId="77777777" w:rsidR="005A11C8" w:rsidRDefault="005A11C8" w:rsidP="005A11C8">
            <w:pPr>
              <w:pStyle w:val="ListParagraph"/>
              <w:widowControl/>
              <w:numPr>
                <w:ilvl w:val="0"/>
                <w:numId w:val="10"/>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Can we optimise wound healing in vascular patients? </w:t>
            </w:r>
          </w:p>
          <w:p w14:paraId="2FBF0141"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4D9FD4FB"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07BA8E22"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Despite some differences it is important to note the high degree of agreement between the vascular professions.</w:t>
            </w:r>
          </w:p>
          <w:p w14:paraId="1AEB65E0"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53B00CB4" w14:textId="77777777" w:rsidR="005A11C8" w:rsidRDefault="005A11C8" w:rsidP="005A11C8">
            <w:pPr>
              <w:pStyle w:val="ListParagraph"/>
              <w:widowControl/>
              <w:numPr>
                <w:ilvl w:val="0"/>
                <w:numId w:val="11"/>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8 of VS, 8 of SVN and 6 of SVT top 10 questions fit with overall top 10 questions</w:t>
            </w:r>
          </w:p>
          <w:p w14:paraId="23E4366D" w14:textId="77777777" w:rsidR="005A11C8" w:rsidRDefault="005A11C8" w:rsidP="005A11C8">
            <w:pPr>
              <w:pStyle w:val="ListParagraph"/>
              <w:widowControl/>
              <w:numPr>
                <w:ilvl w:val="0"/>
                <w:numId w:val="11"/>
              </w:numPr>
              <w:overflowPunct/>
              <w:autoSpaceDE/>
              <w:autoSpaceDN/>
              <w:adjustRightInd/>
              <w:contextualSpacing/>
              <w:cnfStyle w:val="000000000000" w:firstRow="0" w:lastRow="0" w:firstColumn="0" w:lastColumn="0" w:oddVBand="0" w:evenVBand="0" w:oddHBand="0" w:evenHBand="0" w:firstRowFirstColumn="0" w:firstRowLastColumn="0" w:lastRowFirstColumn="0" w:lastRowLastColumn="0"/>
            </w:pPr>
            <w:r>
              <w:t xml:space="preserve">28 of VS, 21 of SVN and 22 of SVT top 30 questions fit with overall top 30 questions </w:t>
            </w:r>
          </w:p>
          <w:p w14:paraId="0508AFB2"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3948E6B4"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The next stage of the process is to form special interest groups to develop research questions and apply for funding to carry out studies to answer these questions.  Additionally, a formal Priority Setting Partnership run by the James Lind Alliance will gather patient priorities and allow their views to be taken into account.</w:t>
            </w:r>
          </w:p>
          <w:p w14:paraId="3CC75338"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45D05E4A"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 xml:space="preserve">It is aimed to publish the results of this survey in a peer-review journal.  Also, please watch out for the adverts to be involved in the Special Interest groups and if you have any questions or suggestions then please contact us at </w:t>
            </w:r>
            <w:hyperlink r:id="rId11" w:history="1">
              <w:r w:rsidRPr="00155C5F">
                <w:rPr>
                  <w:rStyle w:val="Hyperlink"/>
                </w:rPr>
                <w:t>research@svtgbi.org.uk</w:t>
              </w:r>
            </w:hyperlink>
          </w:p>
          <w:p w14:paraId="65BE19A4"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p>
          <w:p w14:paraId="48EAA3D6"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Richard Simpson</w:t>
            </w:r>
          </w:p>
          <w:p w14:paraId="6C9C1ADC" w14:textId="77777777" w:rsidR="005A11C8" w:rsidRDefault="005A11C8" w:rsidP="005A11C8">
            <w:pPr>
              <w:cnfStyle w:val="000000000000" w:firstRow="0" w:lastRow="0" w:firstColumn="0" w:lastColumn="0" w:oddVBand="0" w:evenVBand="0" w:oddHBand="0" w:evenHBand="0" w:firstRowFirstColumn="0" w:firstRowLastColumn="0" w:lastRowFirstColumn="0" w:lastRowLastColumn="0"/>
            </w:pPr>
            <w:r>
              <w:t>SVT Research Committee</w:t>
            </w:r>
          </w:p>
          <w:p w14:paraId="3BBF6D1F"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39CA1A33"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p w14:paraId="195BEB80"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2E02AE75"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4BBAC9C9"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lastRenderedPageBreak/>
              <w:t>7</w:t>
            </w:r>
          </w:p>
        </w:tc>
        <w:tc>
          <w:tcPr>
            <w:tcW w:w="8671" w:type="dxa"/>
          </w:tcPr>
          <w:p w14:paraId="57DC0041"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AVS Research module</w:t>
            </w:r>
          </w:p>
        </w:tc>
      </w:tr>
      <w:tr w:rsidR="005A11C8" w:rsidRPr="003E18A3" w14:paraId="0BFD3202"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37EB871C"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61AB1762"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Sara Causley is interested in the idea of Steve’s to have a AVS research module</w:t>
            </w:r>
          </w:p>
          <w:p w14:paraId="7BACFF1D" w14:textId="77777777" w:rsidR="005A11C8" w:rsidRP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u w:val="single"/>
              </w:rPr>
            </w:pPr>
            <w:r w:rsidRPr="005A11C8">
              <w:rPr>
                <w:rFonts w:ascii="Calibri" w:hAnsi="Calibri" w:cs="Arial"/>
                <w:color w:val="000000"/>
                <w:sz w:val="22"/>
                <w:szCs w:val="22"/>
                <w:u w:val="single"/>
              </w:rPr>
              <w:t>Issues to discuss</w:t>
            </w:r>
          </w:p>
          <w:p w14:paraId="36C3E6AF" w14:textId="77777777" w:rsidR="005A11C8" w:rsidRPr="005A11C8" w:rsidRDefault="005A11C8" w:rsidP="005A11C8">
            <w:pPr>
              <w:pStyle w:val="ListParagraph"/>
              <w:numPr>
                <w:ilvl w:val="0"/>
                <w:numId w:val="13"/>
              </w:num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Value</w:t>
            </w:r>
          </w:p>
          <w:p w14:paraId="147597D3" w14:textId="77777777" w:rsidR="005A11C8" w:rsidRPr="005A11C8" w:rsidRDefault="005A11C8" w:rsidP="005A11C8">
            <w:pPr>
              <w:pStyle w:val="ListParagraph"/>
              <w:numPr>
                <w:ilvl w:val="0"/>
                <w:numId w:val="13"/>
              </w:num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Syllabus</w:t>
            </w:r>
          </w:p>
          <w:p w14:paraId="7E4E41BB" w14:textId="77777777" w:rsidR="005A11C8" w:rsidRPr="005A11C8" w:rsidRDefault="005A11C8" w:rsidP="005A11C8">
            <w:pPr>
              <w:pStyle w:val="ListParagraph"/>
              <w:numPr>
                <w:ilvl w:val="0"/>
                <w:numId w:val="13"/>
              </w:num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Exam/assessment</w:t>
            </w:r>
          </w:p>
          <w:p w14:paraId="1B3C9919" w14:textId="77777777" w:rsidR="005A11C8" w:rsidRPr="005A11C8" w:rsidRDefault="005A11C8" w:rsidP="005A11C8">
            <w:pPr>
              <w:pStyle w:val="ListParagraph"/>
              <w:numPr>
                <w:ilvl w:val="0"/>
                <w:numId w:val="13"/>
              </w:num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Replication</w:t>
            </w:r>
          </w:p>
          <w:p w14:paraId="7ECA18CA" w14:textId="77777777" w:rsidR="005A11C8" w:rsidRPr="005A11C8" w:rsidRDefault="005A11C8" w:rsidP="00D50F2D">
            <w:pPr>
              <w:pStyle w:val="ListParagraph"/>
              <w:numPr>
                <w:ilvl w:val="0"/>
                <w:numId w:val="13"/>
              </w:num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Models to emulate</w:t>
            </w:r>
          </w:p>
          <w:p w14:paraId="2A25ECE1"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1A0414E0"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0B742808"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8</w:t>
            </w:r>
          </w:p>
        </w:tc>
        <w:tc>
          <w:tcPr>
            <w:tcW w:w="8671" w:type="dxa"/>
          </w:tcPr>
          <w:p w14:paraId="02308251"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Research workshop</w:t>
            </w:r>
          </w:p>
        </w:tc>
      </w:tr>
      <w:tr w:rsidR="005A11C8" w:rsidRPr="003E18A3" w14:paraId="053B473B"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29A198BD"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7A1A1B27" w14:textId="31DDF306"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sidRPr="005A11C8">
              <w:rPr>
                <w:rFonts w:ascii="Calibri" w:hAnsi="Calibri" w:cs="Arial"/>
                <w:color w:val="000000"/>
                <w:sz w:val="22"/>
                <w:szCs w:val="22"/>
              </w:rPr>
              <w:t xml:space="preserve">We previously discussed the possibility of a Research workshop possibly at the ASM, </w:t>
            </w:r>
            <w:r>
              <w:rPr>
                <w:rFonts w:ascii="Calibri" w:hAnsi="Calibri" w:cs="Arial"/>
                <w:color w:val="000000"/>
                <w:sz w:val="22"/>
                <w:szCs w:val="22"/>
              </w:rPr>
              <w:t xml:space="preserve">the Exec will </w:t>
            </w:r>
            <w:r w:rsidRPr="005A11C8">
              <w:rPr>
                <w:rFonts w:ascii="Calibri" w:hAnsi="Calibri" w:cs="Arial"/>
                <w:color w:val="000000"/>
                <w:sz w:val="22"/>
                <w:szCs w:val="22"/>
              </w:rPr>
              <w:t xml:space="preserve">discuss if this is still </w:t>
            </w:r>
            <w:r>
              <w:rPr>
                <w:rFonts w:ascii="Calibri" w:hAnsi="Calibri" w:cs="Arial"/>
                <w:color w:val="000000"/>
                <w:sz w:val="22"/>
                <w:szCs w:val="22"/>
              </w:rPr>
              <w:t>wanted.  I</w:t>
            </w:r>
            <w:r w:rsidRPr="005A11C8">
              <w:rPr>
                <w:rFonts w:ascii="Calibri" w:hAnsi="Calibri" w:cs="Arial"/>
                <w:color w:val="000000"/>
                <w:sz w:val="22"/>
                <w:szCs w:val="22"/>
              </w:rPr>
              <w:t xml:space="preserve">deas of the topics </w:t>
            </w:r>
            <w:r>
              <w:rPr>
                <w:rFonts w:ascii="Calibri" w:hAnsi="Calibri" w:cs="Arial"/>
                <w:color w:val="000000"/>
                <w:sz w:val="22"/>
                <w:szCs w:val="22"/>
              </w:rPr>
              <w:t>they</w:t>
            </w:r>
            <w:r w:rsidRPr="005A11C8">
              <w:rPr>
                <w:rFonts w:ascii="Calibri" w:hAnsi="Calibri" w:cs="Arial"/>
                <w:color w:val="000000"/>
                <w:sz w:val="22"/>
                <w:szCs w:val="22"/>
              </w:rPr>
              <w:t xml:space="preserve"> want covering and possible allocated time and how it would fit in with the current plan for the Wednesday</w:t>
            </w:r>
            <w:r>
              <w:rPr>
                <w:rFonts w:ascii="Calibri" w:hAnsi="Calibri" w:cs="Arial"/>
                <w:color w:val="000000"/>
                <w:sz w:val="22"/>
                <w:szCs w:val="22"/>
              </w:rPr>
              <w:t xml:space="preserve"> are to be raised</w:t>
            </w:r>
            <w:r w:rsidRPr="005A11C8">
              <w:rPr>
                <w:rFonts w:ascii="Calibri" w:hAnsi="Calibri" w:cs="Arial"/>
                <w:color w:val="000000"/>
                <w:sz w:val="22"/>
                <w:szCs w:val="22"/>
              </w:rPr>
              <w:t xml:space="preserve">.  </w:t>
            </w:r>
            <w:r>
              <w:rPr>
                <w:rFonts w:ascii="Calibri" w:hAnsi="Calibri" w:cs="Arial"/>
                <w:color w:val="000000"/>
                <w:sz w:val="22"/>
                <w:szCs w:val="22"/>
              </w:rPr>
              <w:t>The Exec will let me know how to proceed</w:t>
            </w:r>
            <w:r w:rsidRPr="005A11C8">
              <w:rPr>
                <w:rFonts w:ascii="Calibri" w:hAnsi="Calibri" w:cs="Arial"/>
                <w:color w:val="000000"/>
                <w:sz w:val="22"/>
                <w:szCs w:val="22"/>
              </w:rPr>
              <w:t>, but I wanted to get an idea early on so we can start planning it if needed.</w:t>
            </w:r>
          </w:p>
          <w:p w14:paraId="56909F47"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3A95A09C"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4E284D24" w14:textId="77777777" w:rsidR="005A11C8"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9</w:t>
            </w:r>
          </w:p>
        </w:tc>
        <w:tc>
          <w:tcPr>
            <w:tcW w:w="8671" w:type="dxa"/>
          </w:tcPr>
          <w:p w14:paraId="7B244C72" w14:textId="77777777" w:rsidR="005A11C8"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Research group</w:t>
            </w:r>
          </w:p>
        </w:tc>
      </w:tr>
      <w:tr w:rsidR="005A11C8" w:rsidRPr="003E18A3" w14:paraId="650F8EE7"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193F496E" w14:textId="77777777" w:rsidR="005A11C8" w:rsidRDefault="005A11C8" w:rsidP="00D50F2D">
            <w:pPr>
              <w:tabs>
                <w:tab w:val="left" w:pos="6300"/>
              </w:tabs>
              <w:jc w:val="center"/>
              <w:rPr>
                <w:rFonts w:ascii="Calibri" w:hAnsi="Calibri" w:cs="Arial"/>
                <w:bCs w:val="0"/>
                <w:color w:val="000000"/>
                <w:sz w:val="22"/>
                <w:szCs w:val="22"/>
              </w:rPr>
            </w:pPr>
          </w:p>
        </w:tc>
        <w:tc>
          <w:tcPr>
            <w:tcW w:w="8671" w:type="dxa"/>
          </w:tcPr>
          <w:p w14:paraId="4E6C05A8" w14:textId="2AC10B5E"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Writing group – how will this work</w:t>
            </w:r>
            <w:r>
              <w:rPr>
                <w:rFonts w:ascii="Calibri" w:hAnsi="Calibri" w:cs="Arial"/>
                <w:color w:val="000000"/>
                <w:sz w:val="22"/>
                <w:szCs w:val="22"/>
              </w:rPr>
              <w:br/>
              <w:t>SVT audit</w:t>
            </w:r>
          </w:p>
          <w:p w14:paraId="2121E9EE"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research</w:t>
            </w:r>
          </w:p>
          <w:p w14:paraId="5B9B04AF" w14:textId="77777777" w:rsidR="005A11C8" w:rsidRDefault="005A11C8" w:rsidP="003C5CDE">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r w:rsidR="005A11C8" w:rsidRPr="003E18A3" w14:paraId="4F7304F2" w14:textId="77777777" w:rsidTr="005A1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592" w:type="dxa"/>
          </w:tcPr>
          <w:p w14:paraId="20EA3240" w14:textId="77777777" w:rsidR="005A11C8" w:rsidRPr="003E18A3" w:rsidRDefault="005A11C8" w:rsidP="00D50F2D">
            <w:pPr>
              <w:tabs>
                <w:tab w:val="left" w:pos="6300"/>
              </w:tabs>
              <w:jc w:val="center"/>
              <w:rPr>
                <w:rFonts w:ascii="Calibri" w:hAnsi="Calibri" w:cs="Arial"/>
                <w:bCs w:val="0"/>
                <w:color w:val="000000"/>
                <w:sz w:val="22"/>
                <w:szCs w:val="22"/>
              </w:rPr>
            </w:pPr>
            <w:r>
              <w:rPr>
                <w:rFonts w:ascii="Calibri" w:hAnsi="Calibri" w:cs="Arial"/>
                <w:bCs w:val="0"/>
                <w:color w:val="000000"/>
                <w:sz w:val="22"/>
                <w:szCs w:val="22"/>
              </w:rPr>
              <w:t>10</w:t>
            </w:r>
          </w:p>
        </w:tc>
        <w:tc>
          <w:tcPr>
            <w:tcW w:w="8671" w:type="dxa"/>
          </w:tcPr>
          <w:p w14:paraId="53967E2A" w14:textId="77777777" w:rsidR="005A11C8" w:rsidRPr="003E18A3" w:rsidRDefault="005A11C8" w:rsidP="00D50F2D">
            <w:pPr>
              <w:tabs>
                <w:tab w:val="left" w:pos="6300"/>
              </w:tabs>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AOB</w:t>
            </w:r>
          </w:p>
        </w:tc>
      </w:tr>
      <w:tr w:rsidR="005A11C8" w:rsidRPr="003E18A3" w14:paraId="0A8D17CD" w14:textId="77777777" w:rsidTr="005A11C8">
        <w:trPr>
          <w:trHeight w:val="459"/>
        </w:trPr>
        <w:tc>
          <w:tcPr>
            <w:cnfStyle w:val="001000000000" w:firstRow="0" w:lastRow="0" w:firstColumn="1" w:lastColumn="0" w:oddVBand="0" w:evenVBand="0" w:oddHBand="0" w:evenHBand="0" w:firstRowFirstColumn="0" w:firstRowLastColumn="0" w:lastRowFirstColumn="0" w:lastRowLastColumn="0"/>
            <w:tcW w:w="592" w:type="dxa"/>
          </w:tcPr>
          <w:p w14:paraId="0A91A324" w14:textId="77777777" w:rsidR="005A11C8" w:rsidRPr="003E18A3" w:rsidRDefault="005A11C8" w:rsidP="00D50F2D">
            <w:pPr>
              <w:tabs>
                <w:tab w:val="left" w:pos="6300"/>
              </w:tabs>
              <w:jc w:val="center"/>
              <w:rPr>
                <w:rFonts w:ascii="Calibri" w:hAnsi="Calibri" w:cs="Arial"/>
                <w:bCs w:val="0"/>
                <w:color w:val="000000"/>
                <w:sz w:val="22"/>
                <w:szCs w:val="22"/>
              </w:rPr>
            </w:pPr>
          </w:p>
        </w:tc>
        <w:tc>
          <w:tcPr>
            <w:tcW w:w="8671" w:type="dxa"/>
          </w:tcPr>
          <w:p w14:paraId="102C4CC9"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Ultrasound (BMUS) – Cardiovascular System Special edition Feb 2019</w:t>
            </w:r>
          </w:p>
          <w:p w14:paraId="0E8A710C"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AGM presenters to submit to Ultrasound</w:t>
            </w:r>
          </w:p>
          <w:p w14:paraId="701F8B69"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SVT to join BMUS in the production of Ultrasound – preliminary thoughts</w:t>
            </w:r>
          </w:p>
          <w:p w14:paraId="053421E0" w14:textId="77777777" w:rsidR="005A11C8"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r>
              <w:rPr>
                <w:rFonts w:ascii="Calibri" w:hAnsi="Calibri" w:cs="Arial"/>
                <w:color w:val="000000"/>
                <w:sz w:val="22"/>
                <w:szCs w:val="22"/>
              </w:rPr>
              <w:t>Bubbles</w:t>
            </w:r>
          </w:p>
          <w:p w14:paraId="3C04430D" w14:textId="77777777" w:rsidR="005A11C8" w:rsidRPr="003E18A3" w:rsidRDefault="005A11C8" w:rsidP="00D50F2D">
            <w:pPr>
              <w:tabs>
                <w:tab w:val="left" w:pos="6300"/>
              </w:tabs>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2"/>
                <w:szCs w:val="22"/>
              </w:rPr>
            </w:pPr>
          </w:p>
        </w:tc>
      </w:tr>
    </w:tbl>
    <w:p w14:paraId="61D6D149" w14:textId="77777777" w:rsidR="00422992" w:rsidRDefault="00422992"/>
    <w:sectPr w:rsidR="00422992" w:rsidSect="00A90509">
      <w:footerReference w:type="even"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FE6B2" w14:textId="77777777" w:rsidR="006520D1" w:rsidRDefault="006520D1" w:rsidP="00E6121E">
      <w:r>
        <w:separator/>
      </w:r>
    </w:p>
  </w:endnote>
  <w:endnote w:type="continuationSeparator" w:id="0">
    <w:p w14:paraId="3B54CF10" w14:textId="77777777" w:rsidR="006520D1" w:rsidRDefault="006520D1" w:rsidP="00E61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11787" w14:textId="77777777" w:rsidR="005A11C8" w:rsidRDefault="005A11C8" w:rsidP="008925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073A0" w14:textId="77777777" w:rsidR="005A11C8" w:rsidRDefault="005A11C8" w:rsidP="005A11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4EDDB" w14:textId="1A29286F" w:rsidR="005A11C8" w:rsidRDefault="005A11C8" w:rsidP="0089257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D0820">
      <w:rPr>
        <w:rStyle w:val="PageNumber"/>
        <w:noProof/>
      </w:rPr>
      <w:t>1</w:t>
    </w:r>
    <w:r>
      <w:rPr>
        <w:rStyle w:val="PageNumber"/>
      </w:rPr>
      <w:fldChar w:fldCharType="end"/>
    </w:r>
  </w:p>
  <w:p w14:paraId="4635A527" w14:textId="77777777" w:rsidR="005A11C8" w:rsidRDefault="005A11C8" w:rsidP="005A11C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75018" w14:textId="77777777" w:rsidR="006520D1" w:rsidRDefault="006520D1" w:rsidP="00E6121E">
      <w:r>
        <w:separator/>
      </w:r>
    </w:p>
  </w:footnote>
  <w:footnote w:type="continuationSeparator" w:id="0">
    <w:p w14:paraId="429D6D18" w14:textId="77777777" w:rsidR="006520D1" w:rsidRDefault="006520D1" w:rsidP="00E61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5280E"/>
    <w:multiLevelType w:val="hybridMultilevel"/>
    <w:tmpl w:val="CF707A4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0177361"/>
    <w:multiLevelType w:val="hybridMultilevel"/>
    <w:tmpl w:val="31AA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F26714E"/>
    <w:multiLevelType w:val="hybridMultilevel"/>
    <w:tmpl w:val="3D762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D3787F"/>
    <w:multiLevelType w:val="hybridMultilevel"/>
    <w:tmpl w:val="FA2ADF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D991A2B"/>
    <w:multiLevelType w:val="hybridMultilevel"/>
    <w:tmpl w:val="901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6A5337"/>
    <w:multiLevelType w:val="hybridMultilevel"/>
    <w:tmpl w:val="3D9E5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62356CB"/>
    <w:multiLevelType w:val="hybridMultilevel"/>
    <w:tmpl w:val="D832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C73AB4"/>
    <w:multiLevelType w:val="hybridMultilevel"/>
    <w:tmpl w:val="AC9A36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15:restartNumberingAfterBreak="0">
    <w:nsid w:val="5BE23128"/>
    <w:multiLevelType w:val="hybridMultilevel"/>
    <w:tmpl w:val="22103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A77DC4"/>
    <w:multiLevelType w:val="hybridMultilevel"/>
    <w:tmpl w:val="450AF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A5F6DD7"/>
    <w:multiLevelType w:val="hybridMultilevel"/>
    <w:tmpl w:val="6FF20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73505B"/>
    <w:multiLevelType w:val="hybridMultilevel"/>
    <w:tmpl w:val="FE4A1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9"/>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2"/>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172"/>
    <w:rsid w:val="000306E0"/>
    <w:rsid w:val="00137B7D"/>
    <w:rsid w:val="00166ED5"/>
    <w:rsid w:val="002A3985"/>
    <w:rsid w:val="003C5CDE"/>
    <w:rsid w:val="003D2F37"/>
    <w:rsid w:val="00402AD9"/>
    <w:rsid w:val="00422992"/>
    <w:rsid w:val="00464268"/>
    <w:rsid w:val="00532B39"/>
    <w:rsid w:val="00590466"/>
    <w:rsid w:val="005A11C8"/>
    <w:rsid w:val="006436C0"/>
    <w:rsid w:val="006520D1"/>
    <w:rsid w:val="0070752A"/>
    <w:rsid w:val="00716172"/>
    <w:rsid w:val="007D0820"/>
    <w:rsid w:val="009F0D7F"/>
    <w:rsid w:val="00A370BB"/>
    <w:rsid w:val="00A90509"/>
    <w:rsid w:val="00B936BE"/>
    <w:rsid w:val="00C732AC"/>
    <w:rsid w:val="00D6134C"/>
    <w:rsid w:val="00DE0809"/>
    <w:rsid w:val="00E03CBB"/>
    <w:rsid w:val="00E6121E"/>
    <w:rsid w:val="00F50855"/>
    <w:rsid w:val="00F81F50"/>
    <w:rsid w:val="00F83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FDF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16172"/>
    <w:pPr>
      <w:widowControl w:val="0"/>
      <w:overflowPunct w:val="0"/>
      <w:autoSpaceDE w:val="0"/>
      <w:autoSpaceDN w:val="0"/>
      <w:adjustRightInd w:val="0"/>
    </w:pPr>
    <w:rPr>
      <w:rFonts w:ascii="Times New Roman" w:eastAsia="Times New Roman" w:hAnsi="Times New Roman" w:cs="Times New Roman"/>
      <w:kern w:val="28"/>
      <w:sz w:val="20"/>
      <w:szCs w:val="20"/>
      <w:lang w:eastAsia="en-GB"/>
    </w:rPr>
  </w:style>
  <w:style w:type="paragraph" w:styleId="Heading1">
    <w:name w:val="heading 1"/>
    <w:basedOn w:val="Normal"/>
    <w:next w:val="Normal"/>
    <w:link w:val="Heading1Char"/>
    <w:uiPriority w:val="9"/>
    <w:qFormat/>
    <w:rsid w:val="005A11C8"/>
    <w:pPr>
      <w:keepNext/>
      <w:keepLines/>
      <w:widowControl/>
      <w:overflowPunct/>
      <w:autoSpaceDE/>
      <w:autoSpaceDN/>
      <w:adjustRightInd/>
      <w:spacing w:before="240"/>
      <w:outlineLvl w:val="0"/>
    </w:pPr>
    <w:rPr>
      <w:rFonts w:asciiTheme="majorHAnsi" w:eastAsiaTheme="majorEastAsia" w:hAnsiTheme="majorHAnsi" w:cstheme="majorBidi"/>
      <w:color w:val="2F5496" w:themeColor="accent1" w:themeShade="BF"/>
      <w:kern w:val="0"/>
      <w:sz w:val="32"/>
      <w:szCs w:val="32"/>
      <w:lang w:eastAsia="en-US"/>
    </w:rPr>
  </w:style>
  <w:style w:type="paragraph" w:styleId="Heading5">
    <w:name w:val="heading 5"/>
    <w:basedOn w:val="Normal"/>
    <w:next w:val="Normal"/>
    <w:link w:val="Heading5Char"/>
    <w:uiPriority w:val="99"/>
    <w:qFormat/>
    <w:rsid w:val="00716172"/>
    <w:pPr>
      <w:keepNext/>
      <w:jc w:val="center"/>
      <w:outlineLvl w:val="4"/>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716172"/>
    <w:rPr>
      <w:rFonts w:ascii="Times New Roman" w:eastAsia="Times New Roman" w:hAnsi="Times New Roman" w:cs="Times New Roman"/>
      <w:b/>
      <w:bCs/>
      <w:kern w:val="28"/>
      <w:sz w:val="28"/>
      <w:szCs w:val="28"/>
      <w:u w:val="single"/>
      <w:lang w:eastAsia="en-GB"/>
    </w:rPr>
  </w:style>
  <w:style w:type="paragraph" w:styleId="Title">
    <w:name w:val="Title"/>
    <w:basedOn w:val="Normal"/>
    <w:next w:val="Normal"/>
    <w:link w:val="TitleChar"/>
    <w:uiPriority w:val="10"/>
    <w:qFormat/>
    <w:rsid w:val="00716172"/>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10"/>
    <w:rsid w:val="00716172"/>
    <w:rPr>
      <w:rFonts w:ascii="Cambria" w:eastAsia="Times New Roman" w:hAnsi="Cambria" w:cs="Times New Roman"/>
      <w:b/>
      <w:bCs/>
      <w:kern w:val="28"/>
      <w:sz w:val="32"/>
      <w:szCs w:val="32"/>
      <w:lang w:eastAsia="en-GB"/>
    </w:rPr>
  </w:style>
  <w:style w:type="table" w:styleId="LightShading">
    <w:name w:val="Light Shading"/>
    <w:basedOn w:val="TableNormal"/>
    <w:uiPriority w:val="60"/>
    <w:rsid w:val="00E6121E"/>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E6121E"/>
    <w:pPr>
      <w:tabs>
        <w:tab w:val="center" w:pos="4513"/>
        <w:tab w:val="right" w:pos="9026"/>
      </w:tabs>
    </w:pPr>
  </w:style>
  <w:style w:type="character" w:customStyle="1" w:styleId="HeaderChar">
    <w:name w:val="Header Char"/>
    <w:basedOn w:val="DefaultParagraphFont"/>
    <w:link w:val="Header"/>
    <w:uiPriority w:val="99"/>
    <w:rsid w:val="00E6121E"/>
    <w:rPr>
      <w:rFonts w:ascii="Times New Roman" w:eastAsia="Times New Roman" w:hAnsi="Times New Roman" w:cs="Times New Roman"/>
      <w:kern w:val="28"/>
      <w:sz w:val="20"/>
      <w:szCs w:val="20"/>
      <w:lang w:eastAsia="en-GB"/>
    </w:rPr>
  </w:style>
  <w:style w:type="paragraph" w:styleId="Footer">
    <w:name w:val="footer"/>
    <w:basedOn w:val="Normal"/>
    <w:link w:val="FooterChar"/>
    <w:uiPriority w:val="99"/>
    <w:unhideWhenUsed/>
    <w:rsid w:val="00E6121E"/>
    <w:pPr>
      <w:tabs>
        <w:tab w:val="center" w:pos="4513"/>
        <w:tab w:val="right" w:pos="9026"/>
      </w:tabs>
    </w:pPr>
  </w:style>
  <w:style w:type="character" w:customStyle="1" w:styleId="FooterChar">
    <w:name w:val="Footer Char"/>
    <w:basedOn w:val="DefaultParagraphFont"/>
    <w:link w:val="Footer"/>
    <w:uiPriority w:val="99"/>
    <w:rsid w:val="00E6121E"/>
    <w:rPr>
      <w:rFonts w:ascii="Times New Roman" w:eastAsia="Times New Roman" w:hAnsi="Times New Roman" w:cs="Times New Roman"/>
      <w:kern w:val="28"/>
      <w:sz w:val="20"/>
      <w:szCs w:val="20"/>
      <w:lang w:eastAsia="en-GB"/>
    </w:rPr>
  </w:style>
  <w:style w:type="paragraph" w:styleId="ListParagraph">
    <w:name w:val="List Paragraph"/>
    <w:basedOn w:val="Normal"/>
    <w:uiPriority w:val="34"/>
    <w:qFormat/>
    <w:rsid w:val="005A11C8"/>
    <w:pPr>
      <w:ind w:left="720"/>
    </w:pPr>
  </w:style>
  <w:style w:type="paragraph" w:customStyle="1" w:styleId="Default">
    <w:name w:val="Default"/>
    <w:rsid w:val="005A11C8"/>
    <w:pPr>
      <w:autoSpaceDE w:val="0"/>
      <w:autoSpaceDN w:val="0"/>
      <w:adjustRightInd w:val="0"/>
    </w:pPr>
    <w:rPr>
      <w:rFonts w:ascii="Calibri" w:eastAsia="Calibri" w:hAnsi="Calibri" w:cs="Calibri"/>
      <w:color w:val="000000"/>
    </w:rPr>
  </w:style>
  <w:style w:type="character" w:styleId="PageNumber">
    <w:name w:val="page number"/>
    <w:basedOn w:val="DefaultParagraphFont"/>
    <w:uiPriority w:val="99"/>
    <w:semiHidden/>
    <w:unhideWhenUsed/>
    <w:rsid w:val="005A11C8"/>
  </w:style>
  <w:style w:type="character" w:customStyle="1" w:styleId="Heading1Char">
    <w:name w:val="Heading 1 Char"/>
    <w:basedOn w:val="DefaultParagraphFont"/>
    <w:link w:val="Heading1"/>
    <w:uiPriority w:val="9"/>
    <w:rsid w:val="005A11C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5A11C8"/>
    <w:rPr>
      <w:color w:val="0563C1" w:themeColor="hyperlink"/>
      <w:u w:val="single"/>
    </w:rPr>
  </w:style>
  <w:style w:type="paragraph" w:styleId="BalloonText">
    <w:name w:val="Balloon Text"/>
    <w:basedOn w:val="Normal"/>
    <w:link w:val="BalloonTextChar"/>
    <w:uiPriority w:val="99"/>
    <w:semiHidden/>
    <w:unhideWhenUsed/>
    <w:rsid w:val="007D0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820"/>
    <w:rPr>
      <w:rFonts w:ascii="Segoe UI" w:eastAsia="Times New Roman" w:hAnsi="Segoe UI" w:cs="Segoe UI"/>
      <w:kern w:val="28"/>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vtgbi.org.uk/research/svt-grant-application-resource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search@svtgbi.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research@svtgbi.org.uk?subject=Website%20enquiry%20-%20SVT%20Research%20Committee%2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Simpson</dc:creator>
  <cp:keywords/>
  <dc:description/>
  <cp:lastModifiedBy>Steven Rogers</cp:lastModifiedBy>
  <cp:revision>2</cp:revision>
  <cp:lastPrinted>2018-01-22T16:35:00Z</cp:lastPrinted>
  <dcterms:created xsi:type="dcterms:W3CDTF">2018-01-22T16:37:00Z</dcterms:created>
  <dcterms:modified xsi:type="dcterms:W3CDTF">2018-01-22T16:37:00Z</dcterms:modified>
</cp:coreProperties>
</file>