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9CF" w:rsidRPr="000843F7" w:rsidRDefault="000D59CF" w:rsidP="000D59CF">
      <w:pPr>
        <w:rPr>
          <w:b/>
        </w:rPr>
      </w:pPr>
      <w:r w:rsidRPr="000843F7">
        <w:rPr>
          <w:b/>
        </w:rPr>
        <w:t>SEPTEMBER 2017 – IVS AUM VASCULAR MEETING</w:t>
      </w:r>
    </w:p>
    <w:p w:rsidR="000D59CF" w:rsidRDefault="000D59CF" w:rsidP="000D59CF">
      <w:r>
        <w:t>For this local vascular meeting I attended my company’s AUM which consisted of a day of various vascular related talks. Included were presentations on vascular research, vascular and ultrasound case studies as well as associated topics such as thyroid imaging and cardiac function and exercise. I found these presentations of great value to my personal knowledge base. I was able to update my awareness of current research techniques in use in particular 3D imaging of fistulae. I knew 3D imaging was being performed on EVAR scans but not for fistulae. As a lab that does perform fistulae scans I realised we could enhance our involvement in this area. To be able to become more involved in research would help develop knowledge and skills within our lab in return for producing quality information to assist in vascular research.</w:t>
      </w:r>
    </w:p>
    <w:p w:rsidR="000D59CF" w:rsidRDefault="000D59CF" w:rsidP="000D59CF">
      <w:r>
        <w:t>One case study on May Turner syndrome I found very interesting and informative. This affirmed my own knowledge of the syndrome but enhanced my knowledge of treatment options of which I was not so confident on. Specific information I feel I will take away with me is the fact that this patient demonstrated a positive Valsalva response</w:t>
      </w:r>
      <w:r w:rsidR="00521067">
        <w:t>,</w:t>
      </w:r>
      <w:r>
        <w:t xml:space="preserve"> even though she had occluded proximal veins. In our protocol we would normally interpret this result as normal proximal patency. The patient did however also </w:t>
      </w:r>
      <w:proofErr w:type="gramStart"/>
      <w:r>
        <w:t>have aphasic flow, which should be detected as abnormal</w:t>
      </w:r>
      <w:proofErr w:type="gramEnd"/>
      <w:r>
        <w:t xml:space="preserve">. Therefore reflecting on this information it is very important to make sure all information is taken into account on drawing a conclusion as only partial information can lead to incorrect </w:t>
      </w:r>
      <w:r w:rsidR="00521067">
        <w:t>diagnosis. I</w:t>
      </w:r>
      <w:r>
        <w:t xml:space="preserve">n raising my own awareness </w:t>
      </w:r>
      <w:r w:rsidR="00521067">
        <w:t xml:space="preserve">of this topic </w:t>
      </w:r>
      <w:r>
        <w:t>I feel will help contribute to my own safe and high quality practice.</w:t>
      </w:r>
    </w:p>
    <w:p w:rsidR="000D59CF" w:rsidRDefault="000D59CF" w:rsidP="000D59CF">
      <w:r>
        <w:t>The arterial/DVT presentation was of particular interest with regard to patient pathway. The hospital in question had been downgraded and was no longer a specialist vascular centre and urgent cases are now taken to a different hospital within the same trust. This created difficulties in dealing with an urgent vascular referral from the vascular lab on discovery of specific results. On reflection</w:t>
      </w:r>
      <w:r w:rsidR="00521067">
        <w:t>,</w:t>
      </w:r>
      <w:r>
        <w:t xml:space="preserve"> this lead me to consider our own lab processes </w:t>
      </w:r>
      <w:r w:rsidR="00521067">
        <w:t xml:space="preserve">(as we work in a similar </w:t>
      </w:r>
      <w:r>
        <w:t>situation</w:t>
      </w:r>
      <w:r w:rsidR="00521067">
        <w:t xml:space="preserve"> with no specialist vascular team on site)</w:t>
      </w:r>
      <w:r>
        <w:t xml:space="preserve"> which I felt we are able to deliver an urgent referral if necessary by referring to vascular surgical team</w:t>
      </w:r>
      <w:r w:rsidR="00521067">
        <w:t>/ward</w:t>
      </w:r>
      <w:r>
        <w:t xml:space="preserve"> which we have good relations with. By sharing this information of our process with the lab in question may help them improve their processes and help create a better patient pathway.</w:t>
      </w:r>
    </w:p>
    <w:p w:rsidR="000D59CF" w:rsidRDefault="000D59CF" w:rsidP="000D59CF">
      <w:r>
        <w:t>The thyroid presentation I found very interesting and informative as thyroid anatomy is often seen of vascular carotid scans. If visualise</w:t>
      </w:r>
      <w:r w:rsidR="00521067">
        <w:t>d</w:t>
      </w:r>
      <w:r>
        <w:t xml:space="preserve"> a lesion will be measured and commented upon during a carotid scan but as vascular scientist we are obviously not able to diagnose. This talk I fee</w:t>
      </w:r>
      <w:r w:rsidR="00521067">
        <w:t>l</w:t>
      </w:r>
      <w:r>
        <w:t xml:space="preserve"> has broadened my own knowledge of </w:t>
      </w:r>
      <w:r w:rsidR="00521067">
        <w:t xml:space="preserve">thyroid </w:t>
      </w:r>
      <w:r>
        <w:t>lesions and may help</w:t>
      </w:r>
      <w:r w:rsidR="00521067">
        <w:t xml:space="preserve"> </w:t>
      </w:r>
      <w:r w:rsidR="00AB4636">
        <w:t>me</w:t>
      </w:r>
      <w:bookmarkStart w:id="0" w:name="_GoBack"/>
      <w:bookmarkEnd w:id="0"/>
      <w:r>
        <w:t xml:space="preserve"> to recognise anything significant to flag up with the appropriate team. This talk has informed me that many lesion are hard to diagnose on ultrasound even in experienced hands and many often go to biopsy. Some points to be aware of which I will take away with me is to be aware of certain appearances such as – irregularity of shape, diffuse calcification internally and a large network of vessels. In broadening my knowledge around the </w:t>
      </w:r>
      <w:r w:rsidR="00521067">
        <w:t xml:space="preserve">subject of </w:t>
      </w:r>
      <w:r>
        <w:t xml:space="preserve">vascular I feel this will enhance my own ability to identify incidental finding which when flagged up appropriately can lead to early diagnosis and better outcomes for the patient. This </w:t>
      </w:r>
      <w:r w:rsidR="00521067">
        <w:t>can also raise</w:t>
      </w:r>
      <w:r>
        <w:t xml:space="preserve"> my standards of practice as a sonographer in increasing my ability to identify such structures.</w:t>
      </w:r>
    </w:p>
    <w:p w:rsidR="000D59CF" w:rsidRDefault="000D59CF" w:rsidP="000D59CF"/>
    <w:p w:rsidR="000D59CF" w:rsidRPr="00AB1FB2" w:rsidRDefault="000D59CF" w:rsidP="000D59CF"/>
    <w:p w:rsidR="009851EE" w:rsidRDefault="009851EE"/>
    <w:sectPr w:rsidR="00985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9CF"/>
    <w:rsid w:val="000D59CF"/>
    <w:rsid w:val="00521067"/>
    <w:rsid w:val="009851EE"/>
    <w:rsid w:val="00AB4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DCF7A-99E4-484B-BF31-462BC52F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Smith</dc:creator>
  <cp:keywords/>
  <dc:description/>
  <cp:lastModifiedBy>Ross Smith</cp:lastModifiedBy>
  <cp:revision>3</cp:revision>
  <cp:lastPrinted>2017-12-12T10:27:00Z</cp:lastPrinted>
  <dcterms:created xsi:type="dcterms:W3CDTF">2017-12-12T10:26:00Z</dcterms:created>
  <dcterms:modified xsi:type="dcterms:W3CDTF">2017-12-12T10:32:00Z</dcterms:modified>
</cp:coreProperties>
</file>