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51" w:rsidRDefault="009F2451" w:rsidP="009F2451">
      <w:pPr>
        <w:pStyle w:val="NormalWeb"/>
        <w:rPr>
          <w:sz w:val="19"/>
          <w:szCs w:val="19"/>
        </w:rPr>
      </w:pPr>
      <w:r>
        <w:rPr>
          <w:sz w:val="19"/>
          <w:szCs w:val="19"/>
        </w:rPr>
        <w:t>Dear Laura</w:t>
      </w: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Congratulations on becoming an Accredited Vascular Scientist (AVS)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In order to maintain your AVS status it is a requirement to carry out continued professional development (CPD) activities. A copy of the CPD document detailing all the requirements are available on the Education section of the SVT website. You are required to accrue a rolling total of 30 points summed from the previous 3 years. 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As you gained your AVS status during the membership year 2019-2020 you will be entitled to 'pre-AVS' CPD points which are added on a pro-rata basis. 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numPr>
          <w:ilvl w:val="0"/>
          <w:numId w:val="1"/>
        </w:numPr>
        <w:spacing w:before="100" w:beforeAutospacing="1" w:after="100" w:afterAutospacing="1"/>
        <w:ind w:left="945"/>
        <w:rPr>
          <w:sz w:val="19"/>
          <w:szCs w:val="19"/>
        </w:rPr>
      </w:pPr>
      <w:r>
        <w:rPr>
          <w:sz w:val="19"/>
          <w:szCs w:val="19"/>
        </w:rPr>
        <w:t>You will receive</w:t>
      </w:r>
      <w:r>
        <w:rPr>
          <w:rStyle w:val="Strong"/>
          <w:sz w:val="19"/>
          <w:szCs w:val="19"/>
        </w:rPr>
        <w:t> 5 </w:t>
      </w:r>
      <w:r>
        <w:rPr>
          <w:sz w:val="19"/>
          <w:szCs w:val="19"/>
        </w:rPr>
        <w:t>points for this membership year from 1st September 2019 – 26th of February 2020 (pass date)</w:t>
      </w:r>
    </w:p>
    <w:p w:rsidR="009F2451" w:rsidRDefault="009F2451" w:rsidP="009F2451">
      <w:pPr>
        <w:numPr>
          <w:ilvl w:val="0"/>
          <w:numId w:val="2"/>
        </w:numPr>
        <w:spacing w:before="100" w:beforeAutospacing="1" w:after="100" w:afterAutospacing="1"/>
        <w:ind w:left="945"/>
        <w:rPr>
          <w:sz w:val="19"/>
          <w:szCs w:val="19"/>
        </w:rPr>
      </w:pPr>
      <w:r>
        <w:rPr>
          <w:b/>
          <w:bCs/>
          <w:sz w:val="19"/>
          <w:szCs w:val="19"/>
        </w:rPr>
        <w:t>10 </w:t>
      </w:r>
      <w:r>
        <w:rPr>
          <w:sz w:val="19"/>
          <w:szCs w:val="19"/>
        </w:rPr>
        <w:t>points for previous membership year from 1st September 2018 – 31st August 2019. </w:t>
      </w:r>
    </w:p>
    <w:p w:rsidR="009F2451" w:rsidRDefault="009F2451" w:rsidP="009F2451">
      <w:pPr>
        <w:numPr>
          <w:ilvl w:val="0"/>
          <w:numId w:val="3"/>
        </w:numPr>
        <w:spacing w:before="100" w:beforeAutospacing="1" w:after="100" w:afterAutospacing="1"/>
        <w:ind w:left="945"/>
        <w:rPr>
          <w:sz w:val="19"/>
          <w:szCs w:val="19"/>
        </w:rPr>
      </w:pPr>
      <w:r>
        <w:rPr>
          <w:b/>
          <w:bCs/>
          <w:sz w:val="19"/>
          <w:szCs w:val="19"/>
        </w:rPr>
        <w:t>10 </w:t>
      </w:r>
      <w:r>
        <w:rPr>
          <w:sz w:val="19"/>
          <w:szCs w:val="19"/>
        </w:rPr>
        <w:t>points for previous membership year from 1st September 2017 – 31st August 2018. 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Therefore, in order to maintain your 30 CPD average (and uphold AVS status), you will need to earn another 5 CPD points</w:t>
      </w:r>
      <w:r>
        <w:rPr>
          <w:rStyle w:val="Strong"/>
          <w:sz w:val="19"/>
          <w:szCs w:val="19"/>
        </w:rPr>
        <w:t> </w:t>
      </w:r>
      <w:r>
        <w:rPr>
          <w:sz w:val="19"/>
          <w:szCs w:val="19"/>
        </w:rPr>
        <w:t>by the end of this membership year (31st August 2020). 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Your CPD section is now activated. Please feel free to add any further activities into your area. If you feel that you have a CPD activity that is not available on the list, you may send a request for this to be approved.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Please be advised that CPD requirements have recently changed, and all CPD activities points must now be undertaken AFTER your accreditation date. </w:t>
      </w: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If you have accredited in the middle of completing a CPD activity please let us know so that we can allocate CPD on a pro-rata basis.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b/>
          <w:bCs/>
          <w:sz w:val="19"/>
          <w:szCs w:val="19"/>
        </w:rPr>
        <w:t>Please add your pre-AVS CPD points in </w:t>
      </w:r>
      <w:r>
        <w:rPr>
          <w:b/>
          <w:bCs/>
          <w:i/>
          <w:iCs/>
          <w:sz w:val="19"/>
          <w:szCs w:val="19"/>
        </w:rPr>
        <w:t>3 separate entries</w:t>
      </w:r>
      <w:r>
        <w:rPr>
          <w:b/>
          <w:bCs/>
          <w:sz w:val="19"/>
          <w:szCs w:val="19"/>
        </w:rPr>
        <w:t> onto your profile by ticking the box 'the activity I want to record is not listed' and free typing 'Pre-AVS CPD' into the activity box. You can free type the date if the calendar will not allow you to select the date in the past.</w:t>
      </w:r>
    </w:p>
    <w:p w:rsidR="009F2451" w:rsidRDefault="009F2451" w:rsidP="009F2451">
      <w:pPr>
        <w:rPr>
          <w:sz w:val="19"/>
          <w:szCs w:val="19"/>
        </w:rPr>
      </w:pP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Every year, 10% of all AVS are randomly audited and must provide evidence of all CPD activities entered, therefore, remember to keep copies of all documents (certificate/slips of attendance/lecture slides etc/copy of your newsletter points) alongside a reflective practice statement for each activity.</w:t>
      </w:r>
      <w:r>
        <w:rPr>
          <w:sz w:val="19"/>
          <w:szCs w:val="19"/>
        </w:rPr>
        <w:br/>
      </w:r>
      <w:r>
        <w:rPr>
          <w:sz w:val="19"/>
          <w:szCs w:val="19"/>
        </w:rPr>
        <w:br/>
        <w:t>If you have any queries about your CPD, please do not hesitate to send an email.</w:t>
      </w:r>
    </w:p>
    <w:p w:rsidR="009F2451" w:rsidRDefault="009F2451" w:rsidP="009F2451">
      <w:pPr>
        <w:rPr>
          <w:sz w:val="19"/>
          <w:szCs w:val="19"/>
        </w:rPr>
      </w:pPr>
      <w:r>
        <w:rPr>
          <w:noProof/>
          <w:sz w:val="19"/>
          <w:szCs w:val="19"/>
        </w:rPr>
        <w:drawing>
          <wp:inline distT="0" distB="0" distL="0" distR="0">
            <wp:extent cx="8255" cy="825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Kind Regards,</w:t>
      </w: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br w:type="textWrapping" w:clear="all"/>
      </w:r>
    </w:p>
    <w:p w:rsidR="009F2451" w:rsidRDefault="009F2451" w:rsidP="009F2451">
      <w:pPr>
        <w:rPr>
          <w:sz w:val="19"/>
          <w:szCs w:val="19"/>
        </w:rPr>
      </w:pPr>
      <w:r>
        <w:rPr>
          <w:sz w:val="19"/>
          <w:szCs w:val="19"/>
        </w:rPr>
        <w:t>Hannah</w:t>
      </w:r>
    </w:p>
    <w:p w:rsidR="009F2451" w:rsidRDefault="009F2451" w:rsidP="009F2451">
      <w:r>
        <w:t xml:space="preserve">CPD team </w:t>
      </w:r>
    </w:p>
    <w:p w:rsidR="009F2451" w:rsidRDefault="009F2451" w:rsidP="009F2451">
      <w:r>
        <w:t xml:space="preserve">The Society for Vascular Technology of Great Britain and Ireland. </w:t>
      </w:r>
    </w:p>
    <w:p w:rsidR="009F2451" w:rsidRDefault="009F2451" w:rsidP="009F2451"/>
    <w:p w:rsidR="009F2451" w:rsidRDefault="009F2451" w:rsidP="009F2451">
      <w:r>
        <w:rPr>
          <w:noProof/>
        </w:rPr>
        <w:drawing>
          <wp:inline distT="0" distB="0" distL="0" distR="0">
            <wp:extent cx="3999230" cy="1574165"/>
            <wp:effectExtent l="0" t="0" r="1270" b="6985"/>
            <wp:docPr id="1" name="Picture 1" descr="https://www.svtgbi.org.uk/media/resources/SV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vtgbi.org.uk/media/resources/SVT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C36" w:rsidRDefault="009F2451">
      <w:bookmarkStart w:id="0" w:name="_GoBack"/>
      <w:bookmarkEnd w:id="0"/>
    </w:p>
    <w:sectPr w:rsidR="00927C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23010"/>
    <w:multiLevelType w:val="multilevel"/>
    <w:tmpl w:val="4616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2E2554"/>
    <w:multiLevelType w:val="multilevel"/>
    <w:tmpl w:val="877A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166E7"/>
    <w:multiLevelType w:val="multilevel"/>
    <w:tmpl w:val="D9EA6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51"/>
    <w:rsid w:val="00362BA2"/>
    <w:rsid w:val="009F2451"/>
    <w:rsid w:val="00C93D12"/>
    <w:rsid w:val="00E8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5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4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24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51"/>
    <w:rPr>
      <w:rFonts w:ascii="Tahoma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45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245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F24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451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8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91E8C94D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Fleming Laura</dc:creator>
  <cp:lastModifiedBy>Fleming Laura</cp:lastModifiedBy>
  <cp:revision>1</cp:revision>
  <dcterms:created xsi:type="dcterms:W3CDTF">2020-06-15T13:46:00Z</dcterms:created>
  <dcterms:modified xsi:type="dcterms:W3CDTF">2020-06-15T13:46:00Z</dcterms:modified>
</cp:coreProperties>
</file>