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86" w:rsidRDefault="004A1F86" w:rsidP="00761F90">
      <w:bookmarkStart w:id="0" w:name="_GoBack"/>
      <w:bookmarkEnd w:id="0"/>
    </w:p>
    <w:tbl>
      <w:tblPr>
        <w:tblW w:w="10376" w:type="dxa"/>
        <w:tblInd w:w="-1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99"/>
        <w:gridCol w:w="2126"/>
        <w:gridCol w:w="142"/>
        <w:gridCol w:w="2409"/>
      </w:tblGrid>
      <w:tr w:rsidR="004A1F86" w:rsidRPr="00541DE6" w:rsidTr="00A5419F">
        <w:trPr>
          <w:trHeight w:hRule="exact" w:val="1673"/>
        </w:trPr>
        <w:tc>
          <w:tcPr>
            <w:tcW w:w="5699" w:type="dxa"/>
            <w:tcMar>
              <w:left w:w="0" w:type="dxa"/>
              <w:right w:w="0" w:type="dxa"/>
            </w:tcMar>
          </w:tcPr>
          <w:p w:rsidR="004A1F86" w:rsidRPr="000B0E5B" w:rsidRDefault="004A1F86" w:rsidP="00761F90">
            <w:pPr>
              <w:pStyle w:val="Header"/>
            </w:pPr>
          </w:p>
        </w:tc>
        <w:tc>
          <w:tcPr>
            <w:tcW w:w="2126" w:type="dxa"/>
          </w:tcPr>
          <w:p w:rsidR="00A63DF7" w:rsidRDefault="00A63DF7" w:rsidP="00A63DF7">
            <w:pPr>
              <w:pStyle w:val="Header"/>
            </w:pPr>
            <w:r>
              <w:t>PHE Screening</w:t>
            </w:r>
          </w:p>
          <w:p w:rsidR="00A63DF7" w:rsidRDefault="00A63DF7" w:rsidP="00A63DF7">
            <w:pPr>
              <w:pStyle w:val="Header"/>
            </w:pPr>
            <w:r>
              <w:t xml:space="preserve">Floor 2, Zone B </w:t>
            </w:r>
          </w:p>
          <w:p w:rsidR="00A63DF7" w:rsidRDefault="00A63DF7" w:rsidP="00A63DF7">
            <w:pPr>
              <w:pStyle w:val="Header"/>
            </w:pPr>
            <w:r>
              <w:t>Skipton House</w:t>
            </w:r>
          </w:p>
          <w:p w:rsidR="00A63DF7" w:rsidRDefault="00A63DF7" w:rsidP="00A63DF7">
            <w:pPr>
              <w:pStyle w:val="Header"/>
            </w:pPr>
            <w:r>
              <w:t>80 London Road</w:t>
            </w:r>
          </w:p>
          <w:p w:rsidR="00A63DF7" w:rsidRDefault="00A63DF7" w:rsidP="00A63DF7">
            <w:pPr>
              <w:pStyle w:val="Header"/>
            </w:pPr>
            <w:r>
              <w:t>London</w:t>
            </w:r>
          </w:p>
          <w:p w:rsidR="004A1F86" w:rsidRPr="000B0E5B" w:rsidRDefault="00A63DF7" w:rsidP="00A63DF7">
            <w:pPr>
              <w:pStyle w:val="Header"/>
            </w:pPr>
            <w:r>
              <w:t>SE1 6LH</w:t>
            </w:r>
            <w:r w:rsidRPr="000B0E5B">
              <w:t xml:space="preserve"> </w:t>
            </w:r>
          </w:p>
        </w:tc>
        <w:tc>
          <w:tcPr>
            <w:tcW w:w="142" w:type="dxa"/>
          </w:tcPr>
          <w:p w:rsidR="004A1F86" w:rsidRPr="000B0E5B" w:rsidRDefault="004A1F86" w:rsidP="00761F90">
            <w:pPr>
              <w:pStyle w:val="Header"/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</w:tcPr>
          <w:p w:rsidR="00441EA2" w:rsidRDefault="00A63DF7" w:rsidP="00A63DF7">
            <w:pPr>
              <w:pStyle w:val="Header"/>
              <w:ind w:left="283" w:hanging="283"/>
            </w:pPr>
            <w:r>
              <w:t>Screening helpdesk</w:t>
            </w:r>
            <w:r w:rsidR="00441EA2">
              <w:t xml:space="preserve"> </w:t>
            </w:r>
          </w:p>
          <w:p w:rsidR="00A63DF7" w:rsidRPr="000B0E5B" w:rsidRDefault="00A63DF7" w:rsidP="00A63DF7">
            <w:pPr>
              <w:pStyle w:val="Header"/>
              <w:ind w:left="283" w:hanging="283"/>
            </w:pPr>
            <w:r w:rsidRPr="000B0E5B">
              <w:t xml:space="preserve">+44 (0)20 </w:t>
            </w:r>
            <w:r w:rsidRPr="00A63DF7">
              <w:t>3682 0890</w:t>
            </w:r>
          </w:p>
          <w:p w:rsidR="00A63DF7" w:rsidRPr="000B0E5B" w:rsidRDefault="00A63DF7" w:rsidP="00A63DF7">
            <w:pPr>
              <w:pStyle w:val="Header"/>
              <w:ind w:left="283" w:hanging="283"/>
            </w:pPr>
          </w:p>
          <w:p w:rsidR="00A63DF7" w:rsidRDefault="00A5419F" w:rsidP="00A63DF7">
            <w:pPr>
              <w:pStyle w:val="Header"/>
              <w:ind w:left="283" w:hanging="283"/>
            </w:pPr>
            <w:r>
              <w:t xml:space="preserve">Website: </w:t>
            </w:r>
            <w:hyperlink r:id="rId6" w:history="1">
              <w:r w:rsidR="00A63DF7" w:rsidRPr="00C067EA">
                <w:rPr>
                  <w:rStyle w:val="Hyperlink"/>
                </w:rPr>
                <w:t>www.gov.uk/topic/population-screening-programmes</w:t>
              </w:r>
            </w:hyperlink>
            <w:r w:rsidR="00A63DF7" w:rsidRPr="00A63DF7">
              <w:t xml:space="preserve"> </w:t>
            </w:r>
          </w:p>
          <w:p w:rsidR="00A63DF7" w:rsidRDefault="00A5419F" w:rsidP="00A63DF7">
            <w:pPr>
              <w:pStyle w:val="Header"/>
              <w:ind w:left="283" w:hanging="283"/>
            </w:pPr>
            <w:r>
              <w:t xml:space="preserve">Twitter: </w:t>
            </w:r>
            <w:hyperlink r:id="rId7" w:history="1">
              <w:r w:rsidR="00A63DF7" w:rsidRPr="00401690">
                <w:rPr>
                  <w:rStyle w:val="Hyperlink"/>
                </w:rPr>
                <w:t>@PHE_Screening</w:t>
              </w:r>
            </w:hyperlink>
          </w:p>
          <w:p w:rsidR="004A1F86" w:rsidRPr="000B0E5B" w:rsidRDefault="00A5419F" w:rsidP="00A63DF7">
            <w:pPr>
              <w:pStyle w:val="Header"/>
              <w:ind w:left="283" w:hanging="283"/>
              <w:rPr>
                <w:color w:val="005ABB"/>
              </w:rPr>
            </w:pPr>
            <w:r>
              <w:t xml:space="preserve">Blog: </w:t>
            </w:r>
            <w:hyperlink r:id="rId8" w:history="1">
              <w:r w:rsidR="00A63DF7" w:rsidRPr="00BA60E9">
                <w:rPr>
                  <w:rStyle w:val="Hyperlink"/>
                </w:rPr>
                <w:t>phescreening.blog.gov.uk</w:t>
              </w:r>
            </w:hyperlink>
          </w:p>
        </w:tc>
      </w:tr>
    </w:tbl>
    <w:p w:rsidR="004A1F86" w:rsidRDefault="00970CF6" w:rsidP="00761F90">
      <w:r>
        <w:t>Anne Farrell</w:t>
      </w:r>
      <w:r>
        <w:tab/>
      </w:r>
    </w:p>
    <w:p w:rsidR="004A1F86" w:rsidRPr="008F4286" w:rsidRDefault="00970CF6" w:rsidP="00761F90">
      <w:r>
        <w:t>Greater Manchester AAA Screening Programme</w:t>
      </w:r>
    </w:p>
    <w:p w:rsidR="004A1F86" w:rsidRPr="008F4286" w:rsidRDefault="00970CF6" w:rsidP="00761F90">
      <w:r>
        <w:t>Wythenshawe Hospital</w:t>
      </w:r>
    </w:p>
    <w:p w:rsidR="004A1F86" w:rsidRPr="008F4286" w:rsidRDefault="004A1F86" w:rsidP="00761F90"/>
    <w:p w:rsidR="004A1F86" w:rsidRPr="008F4286" w:rsidRDefault="00970CF6" w:rsidP="00761F90">
      <w:r>
        <w:t>25</w:t>
      </w:r>
      <w:r w:rsidR="004A1F86" w:rsidRPr="008F4286">
        <w:t xml:space="preserve"> </w:t>
      </w:r>
      <w:r>
        <w:t>November 2016</w:t>
      </w:r>
    </w:p>
    <w:p w:rsidR="004A1F86" w:rsidRPr="008F4286" w:rsidRDefault="004A1F86" w:rsidP="00761F90">
      <w:pPr>
        <w:pStyle w:val="Heading1"/>
      </w:pPr>
    </w:p>
    <w:p w:rsidR="004A1F86" w:rsidRPr="008F4286" w:rsidRDefault="004A1F86" w:rsidP="00761F90">
      <w:r w:rsidRPr="008F4286">
        <w:t xml:space="preserve">Dear </w:t>
      </w:r>
      <w:r w:rsidR="00970CF6">
        <w:t>Anne</w:t>
      </w:r>
      <w:r w:rsidRPr="008F4286">
        <w:t>,</w:t>
      </w:r>
    </w:p>
    <w:p w:rsidR="004A1F86" w:rsidRPr="008F4286" w:rsidRDefault="004A1F86" w:rsidP="00761F90"/>
    <w:p w:rsidR="004A1F86" w:rsidRPr="00294B61" w:rsidRDefault="004A1F86" w:rsidP="00761F90">
      <w:pPr>
        <w:pStyle w:val="Heading1"/>
      </w:pPr>
      <w:r w:rsidRPr="00294B61">
        <w:t xml:space="preserve">Re: </w:t>
      </w:r>
      <w:r w:rsidR="00970CF6">
        <w:t>Attendance at NAAASP Education update session</w:t>
      </w:r>
    </w:p>
    <w:p w:rsidR="004A1F86" w:rsidRPr="008F4286" w:rsidRDefault="004A1F86" w:rsidP="00761F90"/>
    <w:p w:rsidR="00970CF6" w:rsidRPr="00294B61" w:rsidRDefault="00970CF6" w:rsidP="00761F90">
      <w:r>
        <w:t>This letter is to confirm your attendance at the NAAASP education update session that was held in Manchester on Thursday 24</w:t>
      </w:r>
      <w:r w:rsidRPr="00970CF6">
        <w:rPr>
          <w:vertAlign w:val="superscript"/>
        </w:rPr>
        <w:t>th</w:t>
      </w:r>
      <w:r>
        <w:t xml:space="preserve"> November.</w:t>
      </w:r>
    </w:p>
    <w:p w:rsidR="004A1F86" w:rsidRPr="008F4286" w:rsidRDefault="004A1F86" w:rsidP="00761F90"/>
    <w:p w:rsidR="004A1F86" w:rsidRPr="008F4286" w:rsidRDefault="004A1F86" w:rsidP="00761F90">
      <w:r w:rsidRPr="008F4286">
        <w:t>Yours sincerely</w:t>
      </w:r>
    </w:p>
    <w:p w:rsidR="004A1F86" w:rsidRDefault="004A1F86" w:rsidP="00761F90"/>
    <w:p w:rsidR="00F00B4D" w:rsidRDefault="00F00B4D" w:rsidP="00761F90"/>
    <w:p w:rsidR="004A1F86" w:rsidRPr="008F4286" w:rsidRDefault="00970CF6" w:rsidP="00761F90">
      <w:r>
        <w:t>Patrick Rankin</w:t>
      </w:r>
    </w:p>
    <w:p w:rsidR="004A1F86" w:rsidRPr="008F4286" w:rsidRDefault="00970CF6" w:rsidP="00761F90">
      <w:r>
        <w:t>National Education and Training Manager</w:t>
      </w:r>
    </w:p>
    <w:p w:rsidR="00D112B4" w:rsidRPr="00D112B4" w:rsidRDefault="00970CF6" w:rsidP="00761F90">
      <w:pPr>
        <w:rPr>
          <w:color w:val="0000FF"/>
          <w:u w:val="single"/>
        </w:rPr>
      </w:pPr>
      <w:r w:rsidRPr="00970CF6">
        <w:t>Patr</w:t>
      </w:r>
      <w:r>
        <w:t>ick.rankin@nhs.net</w:t>
      </w:r>
    </w:p>
    <w:sectPr w:rsidR="00D112B4" w:rsidRPr="00D112B4" w:rsidSect="00EA6CEA">
      <w:footerReference w:type="default" r:id="rId9"/>
      <w:headerReference w:type="first" r:id="rId10"/>
      <w:footerReference w:type="first" r:id="rId11"/>
      <w:pgSz w:w="11906" w:h="16838"/>
      <w:pgMar w:top="2381" w:right="1021" w:bottom="1440" w:left="1021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A8" w:rsidRDefault="00FC04A8" w:rsidP="00761F90">
      <w:r>
        <w:separator/>
      </w:r>
    </w:p>
  </w:endnote>
  <w:endnote w:type="continuationSeparator" w:id="0">
    <w:p w:rsidR="00FC04A8" w:rsidRDefault="00FC04A8" w:rsidP="0076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B1" w:rsidRPr="00E028B1" w:rsidRDefault="00E028B1" w:rsidP="00E028B1">
    <w:pPr>
      <w:pStyle w:val="Footer"/>
      <w:jc w:val="center"/>
      <w:rPr>
        <w:sz w:val="20"/>
        <w:szCs w:val="20"/>
      </w:rPr>
    </w:pPr>
    <w:r w:rsidRPr="001E6B8B">
      <w:rPr>
        <w:sz w:val="20"/>
        <w:szCs w:val="20"/>
      </w:rPr>
      <w:fldChar w:fldCharType="begin"/>
    </w:r>
    <w:r w:rsidRPr="001E6B8B">
      <w:rPr>
        <w:sz w:val="20"/>
        <w:szCs w:val="20"/>
      </w:rPr>
      <w:instrText xml:space="preserve"> PAGE   \* MERGEFORMAT </w:instrText>
    </w:r>
    <w:r w:rsidRPr="001E6B8B">
      <w:rPr>
        <w:sz w:val="20"/>
        <w:szCs w:val="20"/>
      </w:rPr>
      <w:fldChar w:fldCharType="separate"/>
    </w:r>
    <w:r w:rsidR="00D112B4">
      <w:rPr>
        <w:noProof/>
        <w:sz w:val="20"/>
        <w:szCs w:val="20"/>
      </w:rPr>
      <w:t>2</w:t>
    </w:r>
    <w:r w:rsidRPr="001E6B8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B8B" w:rsidRPr="00D112B4" w:rsidRDefault="00D112B4" w:rsidP="00D112B4">
    <w:pPr>
      <w:pStyle w:val="Footer"/>
      <w:tabs>
        <w:tab w:val="clear" w:pos="4513"/>
        <w:tab w:val="clear" w:pos="9026"/>
        <w:tab w:val="center" w:pos="4932"/>
        <w:tab w:val="right" w:pos="9864"/>
      </w:tabs>
      <w:jc w:val="center"/>
      <w:rPr>
        <w:sz w:val="20"/>
        <w:szCs w:val="20"/>
      </w:rPr>
    </w:pPr>
    <w:r>
      <w:rPr>
        <w:sz w:val="20"/>
        <w:szCs w:val="20"/>
      </w:rPr>
      <w:t>Public Health England leads the NHS Screening Programmes</w:t>
    </w:r>
    <w:r w:rsidRPr="00410CDB">
      <w:rPr>
        <w:sz w:val="20"/>
        <w:szCs w:val="20"/>
      </w:rPr>
      <w:tab/>
    </w:r>
    <w:r w:rsidRPr="00410CDB">
      <w:rPr>
        <w:sz w:val="20"/>
        <w:szCs w:val="20"/>
      </w:rPr>
      <w:fldChar w:fldCharType="begin"/>
    </w:r>
    <w:r w:rsidRPr="00410CDB">
      <w:rPr>
        <w:sz w:val="20"/>
        <w:szCs w:val="20"/>
      </w:rPr>
      <w:instrText xml:space="preserve"> PAGE   \* MERGEFORMAT </w:instrText>
    </w:r>
    <w:r w:rsidRPr="00410CDB">
      <w:rPr>
        <w:sz w:val="20"/>
        <w:szCs w:val="20"/>
      </w:rPr>
      <w:fldChar w:fldCharType="separate"/>
    </w:r>
    <w:r w:rsidR="00432484">
      <w:rPr>
        <w:noProof/>
        <w:sz w:val="20"/>
        <w:szCs w:val="20"/>
      </w:rPr>
      <w:t>1</w:t>
    </w:r>
    <w:r w:rsidRPr="00410CD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A8" w:rsidRDefault="00FC04A8" w:rsidP="00761F90">
      <w:r>
        <w:separator/>
      </w:r>
    </w:p>
  </w:footnote>
  <w:footnote w:type="continuationSeparator" w:id="0">
    <w:p w:rsidR="00FC04A8" w:rsidRDefault="00FC04A8" w:rsidP="00761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86" w:rsidRDefault="00D90C8B" w:rsidP="00761F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EDF96D4" wp14:editId="42AA2E8A">
          <wp:simplePos x="0" y="0"/>
          <wp:positionH relativeFrom="column">
            <wp:posOffset>-648335</wp:posOffset>
          </wp:positionH>
          <wp:positionV relativeFrom="paragraph">
            <wp:posOffset>-1064895</wp:posOffset>
          </wp:positionV>
          <wp:extent cx="4061460" cy="1530985"/>
          <wp:effectExtent l="0" t="0" r="0" b="0"/>
          <wp:wrapNone/>
          <wp:docPr id="4" name="Picture 3" descr="PHE small logo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HE small logo for A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77"/>
                  <a:stretch/>
                </pic:blipFill>
                <pic:spPr bwMode="auto">
                  <a:xfrm>
                    <a:off x="0" y="0"/>
                    <a:ext cx="4061460" cy="153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14A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239B3EA" wp14:editId="5AB7F930">
          <wp:simplePos x="0" y="0"/>
          <wp:positionH relativeFrom="margin">
            <wp:posOffset>5514340</wp:posOffset>
          </wp:positionH>
          <wp:positionV relativeFrom="margin">
            <wp:posOffset>-1034415</wp:posOffset>
          </wp:positionV>
          <wp:extent cx="752475" cy="304800"/>
          <wp:effectExtent l="0" t="0" r="9525" b="0"/>
          <wp:wrapSquare wrapText="bothSides"/>
          <wp:docPr id="8" name="Picture 1" descr="Z:\Public and professional information\Multi-media\Logos\NHS_loze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 and professional information\Multi-media\Logos\NHS_lozen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F6"/>
    <w:rsid w:val="0001276E"/>
    <w:rsid w:val="00065BCC"/>
    <w:rsid w:val="000742C2"/>
    <w:rsid w:val="00096FFC"/>
    <w:rsid w:val="000B0E5B"/>
    <w:rsid w:val="000C50FB"/>
    <w:rsid w:val="000D5B3F"/>
    <w:rsid w:val="000E193A"/>
    <w:rsid w:val="000F1EC7"/>
    <w:rsid w:val="000F66AB"/>
    <w:rsid w:val="001239E7"/>
    <w:rsid w:val="00141CFB"/>
    <w:rsid w:val="00151D61"/>
    <w:rsid w:val="00154084"/>
    <w:rsid w:val="00175906"/>
    <w:rsid w:val="0019479C"/>
    <w:rsid w:val="001B70F7"/>
    <w:rsid w:val="001E0D14"/>
    <w:rsid w:val="001E6B8B"/>
    <w:rsid w:val="001F5221"/>
    <w:rsid w:val="002111C8"/>
    <w:rsid w:val="002377E4"/>
    <w:rsid w:val="00285EC9"/>
    <w:rsid w:val="00294B61"/>
    <w:rsid w:val="002B284A"/>
    <w:rsid w:val="002C073D"/>
    <w:rsid w:val="002C2E25"/>
    <w:rsid w:val="002F0649"/>
    <w:rsid w:val="00335D50"/>
    <w:rsid w:val="00354A22"/>
    <w:rsid w:val="00394631"/>
    <w:rsid w:val="003960B5"/>
    <w:rsid w:val="003A000A"/>
    <w:rsid w:val="003C26D9"/>
    <w:rsid w:val="003F071F"/>
    <w:rsid w:val="003F66F5"/>
    <w:rsid w:val="00411FD9"/>
    <w:rsid w:val="00415F3E"/>
    <w:rsid w:val="00425B35"/>
    <w:rsid w:val="00432484"/>
    <w:rsid w:val="00441EA2"/>
    <w:rsid w:val="004977CA"/>
    <w:rsid w:val="004A1F86"/>
    <w:rsid w:val="00541DE6"/>
    <w:rsid w:val="005629A6"/>
    <w:rsid w:val="00576873"/>
    <w:rsid w:val="005B0D4C"/>
    <w:rsid w:val="005C6114"/>
    <w:rsid w:val="005F6A6C"/>
    <w:rsid w:val="00636A73"/>
    <w:rsid w:val="00651A56"/>
    <w:rsid w:val="0066498D"/>
    <w:rsid w:val="006778CF"/>
    <w:rsid w:val="006B1EEC"/>
    <w:rsid w:val="006C4481"/>
    <w:rsid w:val="006D3FD0"/>
    <w:rsid w:val="006E4B6A"/>
    <w:rsid w:val="00713811"/>
    <w:rsid w:val="0073614A"/>
    <w:rsid w:val="007403F6"/>
    <w:rsid w:val="0075105C"/>
    <w:rsid w:val="00757153"/>
    <w:rsid w:val="00761F90"/>
    <w:rsid w:val="007A1C2C"/>
    <w:rsid w:val="007C460C"/>
    <w:rsid w:val="007D6212"/>
    <w:rsid w:val="007E6EB2"/>
    <w:rsid w:val="00850E60"/>
    <w:rsid w:val="0085134A"/>
    <w:rsid w:val="00864BA5"/>
    <w:rsid w:val="00883FCA"/>
    <w:rsid w:val="00893C64"/>
    <w:rsid w:val="008A077F"/>
    <w:rsid w:val="008A273F"/>
    <w:rsid w:val="008C6229"/>
    <w:rsid w:val="008D6BA4"/>
    <w:rsid w:val="008E4A33"/>
    <w:rsid w:val="008E651E"/>
    <w:rsid w:val="008F3AC3"/>
    <w:rsid w:val="008F4286"/>
    <w:rsid w:val="00900854"/>
    <w:rsid w:val="00936E35"/>
    <w:rsid w:val="00970CF6"/>
    <w:rsid w:val="009801B4"/>
    <w:rsid w:val="009A05E6"/>
    <w:rsid w:val="00A5419F"/>
    <w:rsid w:val="00A63DF7"/>
    <w:rsid w:val="00AD68F5"/>
    <w:rsid w:val="00AE00DF"/>
    <w:rsid w:val="00AE5B31"/>
    <w:rsid w:val="00B61BCE"/>
    <w:rsid w:val="00B84DFE"/>
    <w:rsid w:val="00BA3F10"/>
    <w:rsid w:val="00BA65FE"/>
    <w:rsid w:val="00BE2052"/>
    <w:rsid w:val="00BE3227"/>
    <w:rsid w:val="00BF13D8"/>
    <w:rsid w:val="00BF28E3"/>
    <w:rsid w:val="00C62D09"/>
    <w:rsid w:val="00C7434B"/>
    <w:rsid w:val="00CB5ABF"/>
    <w:rsid w:val="00CC1EF2"/>
    <w:rsid w:val="00CD17CE"/>
    <w:rsid w:val="00CD39A5"/>
    <w:rsid w:val="00D112B4"/>
    <w:rsid w:val="00D24ECB"/>
    <w:rsid w:val="00D363A1"/>
    <w:rsid w:val="00D90C8B"/>
    <w:rsid w:val="00DB087C"/>
    <w:rsid w:val="00E028B1"/>
    <w:rsid w:val="00E05401"/>
    <w:rsid w:val="00E40256"/>
    <w:rsid w:val="00E43488"/>
    <w:rsid w:val="00E70004"/>
    <w:rsid w:val="00E7584C"/>
    <w:rsid w:val="00E8776E"/>
    <w:rsid w:val="00EA6CEA"/>
    <w:rsid w:val="00EB260A"/>
    <w:rsid w:val="00EB2FAE"/>
    <w:rsid w:val="00EB3E86"/>
    <w:rsid w:val="00EB7402"/>
    <w:rsid w:val="00EE6BD5"/>
    <w:rsid w:val="00F00B4D"/>
    <w:rsid w:val="00F07CC4"/>
    <w:rsid w:val="00F4704D"/>
    <w:rsid w:val="00F56AF9"/>
    <w:rsid w:val="00F767B1"/>
    <w:rsid w:val="00FB145A"/>
    <w:rsid w:val="00FC04A8"/>
    <w:rsid w:val="00FC4434"/>
    <w:rsid w:val="00FD0D30"/>
    <w:rsid w:val="00FD2C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C15896-AFAE-4EBB-A907-19BB664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90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uiPriority w:val="99"/>
    <w:qFormat/>
    <w:rsid w:val="00294B61"/>
    <w:rPr>
      <w:rFonts w:ascii="Arial" w:hAnsi="Arial"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052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294B61"/>
    <w:rPr>
      <w:rFonts w:ascii="Arial" w:hAnsi="Arial" w:cs="Times New Roman"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rsid w:val="00BE20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rsid w:val="00BE2052"/>
    <w:rPr>
      <w:rFonts w:ascii="Arial" w:hAnsi="Arial" w:cs="Times New Roman"/>
      <w:b/>
      <w:bCs/>
      <w:i/>
      <w:iCs/>
      <w:sz w:val="24"/>
    </w:rPr>
  </w:style>
  <w:style w:type="character" w:styleId="SubtleReference">
    <w:name w:val="Subtle Reference"/>
    <w:uiPriority w:val="99"/>
    <w:rsid w:val="00BE2052"/>
    <w:rPr>
      <w:rFonts w:ascii="Arial" w:hAnsi="Arial" w:cs="Times New Roman"/>
      <w:smallCaps/>
      <w:color w:val="auto"/>
      <w:u w:val="single"/>
    </w:rPr>
  </w:style>
  <w:style w:type="character" w:styleId="IntenseReference">
    <w:name w:val="Intense Reference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uiPriority w:val="99"/>
    <w:rsid w:val="00BE2052"/>
    <w:rPr>
      <w:rFonts w:ascii="Arial" w:hAnsi="Arial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BE2052"/>
    <w:pPr>
      <w:ind w:left="720"/>
      <w:contextualSpacing/>
    </w:pPr>
  </w:style>
  <w:style w:type="character" w:styleId="Hyperlink">
    <w:name w:val="Hyperlink"/>
    <w:uiPriority w:val="99"/>
    <w:rsid w:val="00FD2C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screening.blog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PHE_Screen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topic/population-screening-programm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.rankin\AppData\Local\Microsoft\Windows\Temporary%20Internet%20Files\Content.IE5\BPFC9I5Z\PHE_Screening_Letterhead_without_fold_lines_March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PHE_Screening_Letterhead_without_fold_lines_March_2016.dotx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fold lines</vt:lpstr>
    </vt:vector>
  </TitlesOfParts>
  <Company/>
  <LinksUpToDate>false</LinksUpToDate>
  <CharactersWithSpaces>798</CharactersWithSpaces>
  <SharedDoc>false</SharedDoc>
  <HyperlinkBase/>
  <HLinks>
    <vt:vector size="12" baseType="variant">
      <vt:variant>
        <vt:i4>8061006</vt:i4>
      </vt:variant>
      <vt:variant>
        <vt:i4>3</vt:i4>
      </vt:variant>
      <vt:variant>
        <vt:i4>0</vt:i4>
      </vt:variant>
      <vt:variant>
        <vt:i4>5</vt:i4>
      </vt:variant>
      <vt:variant>
        <vt:lpwstr>mailto:employee.email@phe.gov.uk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http://www.gov.uk/phe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fold lines</dc:title>
  <dc:creator>Administrator</dc:creator>
  <cp:lastModifiedBy>IVS</cp:lastModifiedBy>
  <cp:revision>2</cp:revision>
  <dcterms:created xsi:type="dcterms:W3CDTF">2016-11-30T14:12:00Z</dcterms:created>
  <dcterms:modified xsi:type="dcterms:W3CDTF">2016-11-30T14:12:00Z</dcterms:modified>
</cp:coreProperties>
</file>