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F492E" w14:textId="660DDE39" w:rsidR="00751DC5" w:rsidRPr="00751DC5" w:rsidRDefault="00625E94" w:rsidP="00D47A0F">
      <w:pPr>
        <w:spacing w:before="100" w:beforeAutospacing="1" w:after="100" w:afterAutospacing="1" w:line="240" w:lineRule="auto"/>
        <w:contextualSpacing/>
        <w:jc w:val="center"/>
        <w:rPr>
          <w:b/>
          <w:sz w:val="24"/>
          <w:szCs w:val="24"/>
        </w:rPr>
      </w:pPr>
      <w:r>
        <w:rPr>
          <w:b/>
          <w:sz w:val="24"/>
          <w:szCs w:val="24"/>
        </w:rPr>
        <w:t xml:space="preserve"> </w:t>
      </w:r>
      <w:r w:rsidR="00B834E1">
        <w:rPr>
          <w:b/>
          <w:sz w:val="24"/>
          <w:szCs w:val="24"/>
        </w:rPr>
        <w:t xml:space="preserve">Minutes of CASE Meeting, </w:t>
      </w:r>
      <w:r w:rsidR="00C46027">
        <w:rPr>
          <w:b/>
          <w:sz w:val="24"/>
          <w:szCs w:val="24"/>
        </w:rPr>
        <w:t>20</w:t>
      </w:r>
      <w:r w:rsidR="004512BB" w:rsidRPr="004512BB">
        <w:rPr>
          <w:b/>
          <w:sz w:val="24"/>
          <w:szCs w:val="24"/>
          <w:vertAlign w:val="superscript"/>
        </w:rPr>
        <w:t>th</w:t>
      </w:r>
      <w:r w:rsidR="004512BB">
        <w:rPr>
          <w:b/>
          <w:sz w:val="24"/>
          <w:szCs w:val="24"/>
        </w:rPr>
        <w:t xml:space="preserve"> </w:t>
      </w:r>
      <w:r w:rsidR="00C46027">
        <w:rPr>
          <w:b/>
          <w:sz w:val="24"/>
          <w:szCs w:val="24"/>
        </w:rPr>
        <w:t>March</w:t>
      </w:r>
      <w:r w:rsidR="00751DC5" w:rsidRPr="00751DC5">
        <w:rPr>
          <w:b/>
          <w:sz w:val="24"/>
          <w:szCs w:val="24"/>
        </w:rPr>
        <w:t xml:space="preserve"> 201</w:t>
      </w:r>
      <w:r w:rsidR="00C46027">
        <w:rPr>
          <w:b/>
          <w:sz w:val="24"/>
          <w:szCs w:val="24"/>
        </w:rPr>
        <w:t>9</w:t>
      </w:r>
    </w:p>
    <w:p w14:paraId="1B11DE02" w14:textId="1E1532C5" w:rsidR="009E24A4" w:rsidRPr="008105C9" w:rsidRDefault="00C46027" w:rsidP="00D47A0F">
      <w:pPr>
        <w:spacing w:before="100" w:beforeAutospacing="1" w:after="100" w:afterAutospacing="1" w:line="240" w:lineRule="auto"/>
        <w:contextualSpacing/>
        <w:jc w:val="center"/>
        <w:rPr>
          <w:sz w:val="24"/>
          <w:szCs w:val="24"/>
        </w:rPr>
      </w:pPr>
      <w:r>
        <w:rPr>
          <w:sz w:val="24"/>
          <w:szCs w:val="24"/>
        </w:rPr>
        <w:t>IPEM</w:t>
      </w:r>
      <w:r w:rsidR="009E24A4" w:rsidRPr="008105C9">
        <w:rPr>
          <w:sz w:val="24"/>
          <w:szCs w:val="24"/>
        </w:rPr>
        <w:t xml:space="preserve"> Office, </w:t>
      </w:r>
      <w:r>
        <w:rPr>
          <w:sz w:val="24"/>
          <w:szCs w:val="24"/>
        </w:rPr>
        <w:t>York</w:t>
      </w:r>
    </w:p>
    <w:p w14:paraId="165A7AB6" w14:textId="562AF441" w:rsidR="00751DC5" w:rsidRPr="008105C9" w:rsidRDefault="00751DC5" w:rsidP="00D47A0F">
      <w:pPr>
        <w:spacing w:before="100" w:beforeAutospacing="1" w:after="100" w:afterAutospacing="1" w:line="240" w:lineRule="auto"/>
        <w:contextualSpacing/>
        <w:jc w:val="center"/>
        <w:rPr>
          <w:sz w:val="24"/>
          <w:szCs w:val="24"/>
        </w:rPr>
      </w:pPr>
      <w:r w:rsidRPr="008105C9">
        <w:rPr>
          <w:sz w:val="24"/>
          <w:szCs w:val="24"/>
        </w:rPr>
        <w:t>Commencing 11.00am</w:t>
      </w:r>
    </w:p>
    <w:p w14:paraId="28225E8D" w14:textId="77777777" w:rsidR="00751DC5" w:rsidRPr="00751DC5" w:rsidRDefault="00751DC5" w:rsidP="00013639">
      <w:pPr>
        <w:spacing w:before="100" w:beforeAutospacing="1" w:after="100" w:afterAutospacing="1" w:line="360" w:lineRule="auto"/>
        <w:contextualSpacing/>
      </w:pPr>
      <w:bookmarkStart w:id="0" w:name="_GoBack"/>
      <w:bookmarkEnd w:id="0"/>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40"/>
      </w:tblGrid>
      <w:tr w:rsidR="00704089" w:rsidRPr="00704089" w14:paraId="0D32B907" w14:textId="0B453E6D" w:rsidTr="00C46027">
        <w:tc>
          <w:tcPr>
            <w:tcW w:w="5382" w:type="dxa"/>
          </w:tcPr>
          <w:p w14:paraId="38BEDD0B" w14:textId="7F1F39EB" w:rsidR="00704089" w:rsidRPr="00704089" w:rsidRDefault="00704089" w:rsidP="005229B3">
            <w:pPr>
              <w:tabs>
                <w:tab w:val="left" w:pos="1276"/>
                <w:tab w:val="left" w:pos="4678"/>
              </w:tabs>
              <w:spacing w:before="100" w:beforeAutospacing="1" w:after="100" w:afterAutospacing="1"/>
              <w:contextualSpacing/>
            </w:pPr>
            <w:r w:rsidRPr="00704089">
              <w:t>Present:</w:t>
            </w:r>
            <w:r w:rsidRPr="00704089">
              <w:tab/>
            </w:r>
            <w:r w:rsidR="006F1807">
              <w:t xml:space="preserve">Gill Dolbear – </w:t>
            </w:r>
            <w:r w:rsidR="00C46027">
              <w:t xml:space="preserve">(SCoR), </w:t>
            </w:r>
            <w:r w:rsidR="00C124DD">
              <w:t xml:space="preserve">Chair </w:t>
            </w:r>
          </w:p>
        </w:tc>
        <w:tc>
          <w:tcPr>
            <w:tcW w:w="3940" w:type="dxa"/>
          </w:tcPr>
          <w:p w14:paraId="7A7888A0" w14:textId="7F0BFA39" w:rsidR="00704089" w:rsidRPr="00704089" w:rsidRDefault="00704089" w:rsidP="004512BB">
            <w:pPr>
              <w:tabs>
                <w:tab w:val="left" w:pos="1310"/>
                <w:tab w:val="left" w:pos="4678"/>
              </w:tabs>
              <w:spacing w:before="100" w:beforeAutospacing="1" w:after="100" w:afterAutospacing="1"/>
              <w:ind w:left="1310" w:hanging="1310"/>
              <w:contextualSpacing/>
            </w:pPr>
            <w:r w:rsidRPr="00704089">
              <w:t>Apologies</w:t>
            </w:r>
            <w:r>
              <w:t>:</w:t>
            </w:r>
            <w:r>
              <w:tab/>
            </w:r>
            <w:r w:rsidR="006F1807">
              <w:t>Heather Venables (BMUS)</w:t>
            </w:r>
          </w:p>
        </w:tc>
      </w:tr>
      <w:tr w:rsidR="00C46027" w:rsidRPr="00704089" w14:paraId="5B86C0BB" w14:textId="77777777" w:rsidTr="00C46027">
        <w:tc>
          <w:tcPr>
            <w:tcW w:w="5382" w:type="dxa"/>
          </w:tcPr>
          <w:p w14:paraId="5FFDB7D5" w14:textId="4129004D" w:rsidR="00C46027" w:rsidRDefault="00C46027" w:rsidP="005229B3">
            <w:pPr>
              <w:tabs>
                <w:tab w:val="left" w:pos="1276"/>
                <w:tab w:val="left" w:pos="4536"/>
              </w:tabs>
              <w:spacing w:before="100" w:beforeAutospacing="1" w:after="100" w:afterAutospacing="1"/>
              <w:ind w:left="1276"/>
              <w:contextualSpacing/>
            </w:pPr>
            <w:r>
              <w:t>Simon Richards</w:t>
            </w:r>
            <w:r w:rsidRPr="00704089">
              <w:t xml:space="preserve"> </w:t>
            </w:r>
            <w:r>
              <w:t>–</w:t>
            </w:r>
            <w:r w:rsidRPr="00704089">
              <w:t xml:space="preserve"> </w:t>
            </w:r>
            <w:r>
              <w:t>(BMUS), pm</w:t>
            </w:r>
            <w:r w:rsidR="005229B3">
              <w:t>*</w:t>
            </w:r>
            <w:r w:rsidRPr="00704089">
              <w:t xml:space="preserve"> </w:t>
            </w:r>
            <w:r>
              <w:t>by V/C</w:t>
            </w:r>
          </w:p>
        </w:tc>
        <w:tc>
          <w:tcPr>
            <w:tcW w:w="3940" w:type="dxa"/>
          </w:tcPr>
          <w:p w14:paraId="23825F17" w14:textId="35481EC2" w:rsidR="00C46027" w:rsidRPr="00704089" w:rsidRDefault="00C46027" w:rsidP="009E24A4">
            <w:pPr>
              <w:tabs>
                <w:tab w:val="left" w:pos="1310"/>
                <w:tab w:val="left" w:pos="4536"/>
              </w:tabs>
              <w:spacing w:before="100" w:beforeAutospacing="1" w:after="100" w:afterAutospacing="1"/>
              <w:ind w:left="1310"/>
              <w:contextualSpacing/>
            </w:pPr>
            <w:r>
              <w:t>Gareth Bolton (BMUS)</w:t>
            </w:r>
          </w:p>
        </w:tc>
      </w:tr>
      <w:tr w:rsidR="004512BB" w:rsidRPr="00704089" w14:paraId="501AE0B4" w14:textId="77777777" w:rsidTr="00C46027">
        <w:tc>
          <w:tcPr>
            <w:tcW w:w="5382" w:type="dxa"/>
          </w:tcPr>
          <w:p w14:paraId="659AA0CF" w14:textId="4F628F33" w:rsidR="004512BB" w:rsidRPr="00704089" w:rsidRDefault="00C46027" w:rsidP="006F1807">
            <w:pPr>
              <w:tabs>
                <w:tab w:val="left" w:pos="1276"/>
                <w:tab w:val="left" w:pos="4536"/>
              </w:tabs>
              <w:spacing w:before="100" w:beforeAutospacing="1" w:after="100" w:afterAutospacing="1"/>
              <w:ind w:left="1276"/>
              <w:contextualSpacing/>
            </w:pPr>
            <w:r>
              <w:t>Gill Harrison (SCoR)</w:t>
            </w:r>
          </w:p>
        </w:tc>
        <w:tc>
          <w:tcPr>
            <w:tcW w:w="3940" w:type="dxa"/>
          </w:tcPr>
          <w:p w14:paraId="78181CEE" w14:textId="458B79FB" w:rsidR="004512BB" w:rsidRDefault="006F1807" w:rsidP="009E24A4">
            <w:pPr>
              <w:tabs>
                <w:tab w:val="left" w:pos="1310"/>
                <w:tab w:val="left" w:pos="4536"/>
              </w:tabs>
              <w:spacing w:before="100" w:beforeAutospacing="1" w:after="100" w:afterAutospacing="1"/>
              <w:ind w:left="1310"/>
              <w:contextualSpacing/>
            </w:pPr>
            <w:r w:rsidRPr="00704089">
              <w:t>Stuart Wildman (CSP</w:t>
            </w:r>
            <w:r>
              <w:t>)</w:t>
            </w:r>
          </w:p>
        </w:tc>
      </w:tr>
      <w:tr w:rsidR="00931EB8" w:rsidRPr="00704089" w14:paraId="529AF3F7" w14:textId="7D1E68B1" w:rsidTr="00C46027">
        <w:tc>
          <w:tcPr>
            <w:tcW w:w="5382" w:type="dxa"/>
          </w:tcPr>
          <w:p w14:paraId="6DF106B3" w14:textId="115B2BD2" w:rsidR="00931EB8" w:rsidRPr="00704089" w:rsidRDefault="00931EB8" w:rsidP="004512BB">
            <w:pPr>
              <w:tabs>
                <w:tab w:val="left" w:pos="1276"/>
                <w:tab w:val="left" w:pos="4536"/>
              </w:tabs>
              <w:spacing w:before="100" w:beforeAutospacing="1" w:after="100" w:afterAutospacing="1"/>
              <w:contextualSpacing/>
            </w:pPr>
            <w:r w:rsidRPr="00704089">
              <w:tab/>
            </w:r>
            <w:r w:rsidR="00C46027">
              <w:t>Mike Smith (CSP) by V/C</w:t>
            </w:r>
          </w:p>
        </w:tc>
        <w:tc>
          <w:tcPr>
            <w:tcW w:w="3940" w:type="dxa"/>
          </w:tcPr>
          <w:p w14:paraId="12A35733" w14:textId="50EE543E" w:rsidR="00931EB8" w:rsidRPr="00704089" w:rsidRDefault="006F1807" w:rsidP="009E24A4">
            <w:pPr>
              <w:tabs>
                <w:tab w:val="left" w:pos="1310"/>
                <w:tab w:val="left" w:pos="4536"/>
              </w:tabs>
              <w:spacing w:before="100" w:beforeAutospacing="1" w:after="100" w:afterAutospacing="1"/>
              <w:ind w:left="1310"/>
              <w:contextualSpacing/>
            </w:pPr>
            <w:r>
              <w:t xml:space="preserve">Jai </w:t>
            </w:r>
            <w:proofErr w:type="spellStart"/>
            <w:r>
              <w:t>Saxelby</w:t>
            </w:r>
            <w:proofErr w:type="spellEnd"/>
            <w:r>
              <w:t xml:space="preserve"> (COP)</w:t>
            </w:r>
          </w:p>
        </w:tc>
      </w:tr>
      <w:tr w:rsidR="00931EB8" w:rsidRPr="00704089" w14:paraId="74C6DC8C" w14:textId="1F54ED9C" w:rsidTr="00C46027">
        <w:tc>
          <w:tcPr>
            <w:tcW w:w="5382" w:type="dxa"/>
          </w:tcPr>
          <w:p w14:paraId="1D8E3D00" w14:textId="1BCE0817" w:rsidR="00931EB8" w:rsidRPr="00704089" w:rsidRDefault="00C46027" w:rsidP="005229B3">
            <w:pPr>
              <w:tabs>
                <w:tab w:val="left" w:pos="1276"/>
                <w:tab w:val="left" w:pos="4536"/>
              </w:tabs>
              <w:spacing w:before="100" w:beforeAutospacing="1" w:after="100" w:afterAutospacing="1"/>
              <w:ind w:left="1276"/>
              <w:contextualSpacing/>
            </w:pPr>
            <w:r w:rsidRPr="009E24A4">
              <w:t>Jo Walker</w:t>
            </w:r>
            <w:r>
              <w:t xml:space="preserve"> </w:t>
            </w:r>
            <w:r w:rsidRPr="009E24A4">
              <w:t>(SVT)</w:t>
            </w:r>
            <w:r>
              <w:t xml:space="preserve"> – am</w:t>
            </w:r>
            <w:r w:rsidR="005229B3">
              <w:t>*</w:t>
            </w:r>
            <w:r>
              <w:t xml:space="preserve"> by V/C</w:t>
            </w:r>
          </w:p>
        </w:tc>
        <w:tc>
          <w:tcPr>
            <w:tcW w:w="3940" w:type="dxa"/>
          </w:tcPr>
          <w:p w14:paraId="182C4859" w14:textId="6222A54A" w:rsidR="00931EB8" w:rsidRPr="00704089" w:rsidRDefault="006F1807" w:rsidP="00EA2BA6">
            <w:pPr>
              <w:tabs>
                <w:tab w:val="left" w:pos="1310"/>
                <w:tab w:val="left" w:pos="4536"/>
              </w:tabs>
              <w:spacing w:before="100" w:beforeAutospacing="1" w:after="100" w:afterAutospacing="1"/>
              <w:ind w:left="1310"/>
              <w:contextualSpacing/>
            </w:pPr>
            <w:r w:rsidRPr="00704089">
              <w:t>Crispian Oates (IPEM</w:t>
            </w:r>
            <w:r>
              <w:t>)</w:t>
            </w:r>
          </w:p>
        </w:tc>
      </w:tr>
      <w:tr w:rsidR="004512BB" w:rsidRPr="00704089" w14:paraId="0B20DBE3" w14:textId="77777777" w:rsidTr="00C46027">
        <w:tc>
          <w:tcPr>
            <w:tcW w:w="5382" w:type="dxa"/>
          </w:tcPr>
          <w:p w14:paraId="36298802" w14:textId="51FAC114" w:rsidR="004512BB" w:rsidRPr="00704089" w:rsidRDefault="00C46027" w:rsidP="006F1807">
            <w:pPr>
              <w:tabs>
                <w:tab w:val="left" w:pos="1276"/>
              </w:tabs>
              <w:spacing w:before="100" w:beforeAutospacing="1" w:after="100" w:afterAutospacing="1"/>
              <w:ind w:left="1276"/>
              <w:contextualSpacing/>
            </w:pPr>
            <w:r>
              <w:t>Lisa Newcombe (COP) – pm</w:t>
            </w:r>
            <w:r w:rsidR="005229B3">
              <w:t>*</w:t>
            </w:r>
            <w:r>
              <w:t xml:space="preserve"> by V/C</w:t>
            </w:r>
          </w:p>
        </w:tc>
        <w:tc>
          <w:tcPr>
            <w:tcW w:w="3940" w:type="dxa"/>
          </w:tcPr>
          <w:p w14:paraId="7253924F" w14:textId="6342B992" w:rsidR="004512BB" w:rsidRDefault="006F1807" w:rsidP="00EA2BA6">
            <w:pPr>
              <w:tabs>
                <w:tab w:val="left" w:pos="1310"/>
              </w:tabs>
              <w:spacing w:before="100" w:beforeAutospacing="1" w:after="100" w:afterAutospacing="1"/>
              <w:ind w:left="1310"/>
              <w:contextualSpacing/>
            </w:pPr>
            <w:r w:rsidRPr="00704089">
              <w:t xml:space="preserve">Adam </w:t>
            </w:r>
            <w:proofErr w:type="spellStart"/>
            <w:r w:rsidRPr="00704089">
              <w:t>Lovick</w:t>
            </w:r>
            <w:proofErr w:type="spellEnd"/>
            <w:r w:rsidRPr="00704089">
              <w:t xml:space="preserve"> (IPEM)</w:t>
            </w:r>
          </w:p>
        </w:tc>
      </w:tr>
      <w:tr w:rsidR="00931EB8" w:rsidRPr="00704089" w14:paraId="260A24A1" w14:textId="75E04D87" w:rsidTr="00C46027">
        <w:tc>
          <w:tcPr>
            <w:tcW w:w="5382" w:type="dxa"/>
          </w:tcPr>
          <w:p w14:paraId="0C07E5DE" w14:textId="66186C2C" w:rsidR="00931EB8" w:rsidRPr="00704089" w:rsidRDefault="00C46027" w:rsidP="005229B3">
            <w:pPr>
              <w:tabs>
                <w:tab w:val="left" w:pos="1276"/>
              </w:tabs>
              <w:spacing w:before="100" w:beforeAutospacing="1" w:after="100" w:afterAutospacing="1"/>
              <w:ind w:left="1276"/>
              <w:contextualSpacing/>
            </w:pPr>
            <w:r>
              <w:t>Mel Williams (SVT) – pm</w:t>
            </w:r>
            <w:r w:rsidR="005229B3">
              <w:t>*</w:t>
            </w:r>
            <w:r>
              <w:t xml:space="preserve"> by V/C</w:t>
            </w:r>
          </w:p>
        </w:tc>
        <w:tc>
          <w:tcPr>
            <w:tcW w:w="3940" w:type="dxa"/>
          </w:tcPr>
          <w:p w14:paraId="390B3405" w14:textId="5AA846DF" w:rsidR="00931EB8" w:rsidRPr="00704089" w:rsidRDefault="004512BB" w:rsidP="00EA2BA6">
            <w:pPr>
              <w:tabs>
                <w:tab w:val="left" w:pos="1310"/>
              </w:tabs>
              <w:spacing w:before="100" w:beforeAutospacing="1" w:after="100" w:afterAutospacing="1"/>
              <w:ind w:left="1310"/>
              <w:contextualSpacing/>
            </w:pPr>
            <w:r w:rsidRPr="00704089">
              <w:t>Vivien Gibbs (SCoR</w:t>
            </w:r>
            <w:r>
              <w:t>)</w:t>
            </w:r>
          </w:p>
        </w:tc>
      </w:tr>
      <w:tr w:rsidR="00931EB8" w:rsidRPr="00704089" w14:paraId="2A8AA590" w14:textId="7DD786F1" w:rsidTr="00C46027">
        <w:tc>
          <w:tcPr>
            <w:tcW w:w="5382" w:type="dxa"/>
          </w:tcPr>
          <w:p w14:paraId="6E2C0A0E" w14:textId="2D71AD09" w:rsidR="00931EB8" w:rsidRPr="00704089" w:rsidRDefault="00931EB8" w:rsidP="00931EB8">
            <w:pPr>
              <w:tabs>
                <w:tab w:val="left" w:pos="1276"/>
              </w:tabs>
              <w:spacing w:before="100" w:beforeAutospacing="1" w:after="100" w:afterAutospacing="1"/>
              <w:ind w:left="1276"/>
              <w:contextualSpacing/>
            </w:pPr>
          </w:p>
        </w:tc>
        <w:tc>
          <w:tcPr>
            <w:tcW w:w="3940" w:type="dxa"/>
          </w:tcPr>
          <w:p w14:paraId="5060D7AA" w14:textId="12AE3035" w:rsidR="00931EB8" w:rsidRPr="00704089" w:rsidRDefault="006F1807" w:rsidP="00EA2BA6">
            <w:pPr>
              <w:tabs>
                <w:tab w:val="left" w:pos="1310"/>
              </w:tabs>
              <w:spacing w:before="100" w:beforeAutospacing="1" w:after="100" w:afterAutospacing="1"/>
              <w:ind w:left="1310"/>
              <w:contextualSpacing/>
            </w:pPr>
            <w:r>
              <w:t>Valda Gazzard (SVT)</w:t>
            </w:r>
          </w:p>
        </w:tc>
      </w:tr>
      <w:tr w:rsidR="006F1807" w:rsidRPr="009E24A4" w14:paraId="11185E47" w14:textId="77777777" w:rsidTr="00C46027">
        <w:tc>
          <w:tcPr>
            <w:tcW w:w="5382" w:type="dxa"/>
          </w:tcPr>
          <w:p w14:paraId="5BE4E2B1" w14:textId="11583256" w:rsidR="006F1807" w:rsidRPr="009E24A4" w:rsidRDefault="006F1807" w:rsidP="006F1807">
            <w:pPr>
              <w:spacing w:before="100" w:beforeAutospacing="1" w:after="100" w:afterAutospacing="1"/>
              <w:ind w:left="1276" w:hanging="1276"/>
              <w:contextualSpacing/>
            </w:pPr>
          </w:p>
        </w:tc>
        <w:tc>
          <w:tcPr>
            <w:tcW w:w="3940" w:type="dxa"/>
          </w:tcPr>
          <w:p w14:paraId="76D98035" w14:textId="5EB77BB9" w:rsidR="006F1807" w:rsidRPr="009E24A4" w:rsidRDefault="006F1807" w:rsidP="006F1807">
            <w:pPr>
              <w:tabs>
                <w:tab w:val="left" w:pos="1276"/>
                <w:tab w:val="left" w:pos="1310"/>
              </w:tabs>
              <w:spacing w:before="100" w:beforeAutospacing="1" w:after="100" w:afterAutospacing="1"/>
              <w:ind w:left="1310"/>
              <w:contextualSpacing/>
            </w:pPr>
          </w:p>
        </w:tc>
      </w:tr>
      <w:tr w:rsidR="00D934FB" w:rsidRPr="00704089" w14:paraId="1735B984" w14:textId="77777777" w:rsidTr="001942C1">
        <w:tc>
          <w:tcPr>
            <w:tcW w:w="9322" w:type="dxa"/>
            <w:gridSpan w:val="2"/>
          </w:tcPr>
          <w:p w14:paraId="1925E8B3" w14:textId="77777777" w:rsidR="00D934FB" w:rsidRPr="00704089" w:rsidRDefault="00D934FB" w:rsidP="00C828B3">
            <w:pPr>
              <w:tabs>
                <w:tab w:val="left" w:pos="1276"/>
              </w:tabs>
              <w:spacing w:before="100" w:beforeAutospacing="1" w:after="120"/>
            </w:pPr>
            <w:r>
              <w:t>Attending</w:t>
            </w:r>
            <w:r w:rsidRPr="00704089">
              <w:t>:</w:t>
            </w:r>
            <w:r w:rsidRPr="00704089">
              <w:tab/>
              <w:t>S</w:t>
            </w:r>
            <w:r>
              <w:t>ally Hawking</w:t>
            </w:r>
          </w:p>
          <w:p w14:paraId="2E83F409" w14:textId="1878B0E6" w:rsidR="00D934FB" w:rsidRPr="00C124DD" w:rsidRDefault="00D934FB" w:rsidP="00C828B3">
            <w:pPr>
              <w:tabs>
                <w:tab w:val="left" w:pos="1276"/>
                <w:tab w:val="left" w:pos="1310"/>
              </w:tabs>
              <w:spacing w:after="100" w:afterAutospacing="1"/>
              <w:rPr>
                <w:i/>
              </w:rPr>
            </w:pPr>
            <w:r w:rsidRPr="00C124DD">
              <w:rPr>
                <w:i/>
              </w:rPr>
              <w:t>*am session to end</w:t>
            </w:r>
            <w:r>
              <w:rPr>
                <w:i/>
              </w:rPr>
              <w:t xml:space="preserve"> of </w:t>
            </w:r>
            <w:r w:rsidRPr="00C124DD">
              <w:rPr>
                <w:i/>
              </w:rPr>
              <w:t>item 1</w:t>
            </w:r>
            <w:r w:rsidR="00904313">
              <w:rPr>
                <w:i/>
              </w:rPr>
              <w:t>3, but not including items 6, 7 &amp;</w:t>
            </w:r>
            <w:r>
              <w:rPr>
                <w:i/>
              </w:rPr>
              <w:t xml:space="preserve"> 10.ii</w:t>
            </w:r>
          </w:p>
        </w:tc>
      </w:tr>
    </w:tbl>
    <w:p w14:paraId="2B193ABA" w14:textId="0E8F3122" w:rsidR="00751DC5" w:rsidRPr="00DA1AB4" w:rsidRDefault="00EA2BA6" w:rsidP="00C10424">
      <w:pPr>
        <w:spacing w:before="100" w:beforeAutospacing="1" w:after="100" w:afterAutospacing="1" w:line="240" w:lineRule="auto"/>
        <w:contextualSpacing/>
      </w:pPr>
      <w:r w:rsidRPr="00DA1AB4">
        <w:rPr>
          <w:noProof/>
          <w:lang w:eastAsia="en-GB"/>
        </w:rPr>
        <mc:AlternateContent>
          <mc:Choice Requires="wps">
            <w:drawing>
              <wp:anchor distT="0" distB="0" distL="114300" distR="114300" simplePos="0" relativeHeight="251659264" behindDoc="0" locked="0" layoutInCell="1" allowOverlap="1" wp14:anchorId="4A9F0B51" wp14:editId="48433110">
                <wp:simplePos x="0" y="0"/>
                <wp:positionH relativeFrom="column">
                  <wp:posOffset>-165100</wp:posOffset>
                </wp:positionH>
                <wp:positionV relativeFrom="paragraph">
                  <wp:posOffset>183164</wp:posOffset>
                </wp:positionV>
                <wp:extent cx="6048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99964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4pt" to="463.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" strokecolor="black [3213]">
                <o:lock v:ext="edit" shapetype="f"/>
              </v:line>
            </w:pict>
          </mc:Fallback>
        </mc:AlternateContent>
      </w:r>
    </w:p>
    <w:p w14:paraId="676C62A5" w14:textId="64C5246B" w:rsidR="007D4FC3" w:rsidRPr="00DA1AB4" w:rsidRDefault="007D4FC3" w:rsidP="007D369E">
      <w:pPr>
        <w:pStyle w:val="ListParagraph"/>
        <w:numPr>
          <w:ilvl w:val="0"/>
          <w:numId w:val="1"/>
        </w:numPr>
        <w:spacing w:line="240" w:lineRule="auto"/>
        <w:ind w:left="1077"/>
        <w:jc w:val="both"/>
        <w:rPr>
          <w:b/>
        </w:rPr>
      </w:pPr>
      <w:r w:rsidRPr="00DA1AB4">
        <w:rPr>
          <w:b/>
        </w:rPr>
        <w:t>Declarations of Interest</w:t>
      </w:r>
    </w:p>
    <w:p w14:paraId="4FD9FD36" w14:textId="2A936471" w:rsidR="00BC636C" w:rsidRDefault="00BC636C" w:rsidP="00BC636C">
      <w:pPr>
        <w:spacing w:after="240" w:line="240" w:lineRule="auto"/>
        <w:jc w:val="both"/>
      </w:pPr>
      <w:r>
        <w:t xml:space="preserve">Ref. item </w:t>
      </w:r>
      <w:r w:rsidR="00C46027">
        <w:t>9</w:t>
      </w:r>
      <w:r>
        <w:t>.iv</w:t>
      </w:r>
      <w:r w:rsidR="00C46027">
        <w:t xml:space="preserve"> and 10.ii</w:t>
      </w:r>
      <w:r>
        <w:t xml:space="preserve"> - Gill Dolbear is Course Leader</w:t>
      </w:r>
    </w:p>
    <w:p w14:paraId="01EEB443" w14:textId="77777777" w:rsidR="00751DC5" w:rsidRPr="00DA1AB4" w:rsidRDefault="00751DC5" w:rsidP="007D369E">
      <w:pPr>
        <w:pStyle w:val="ListParagraph"/>
        <w:numPr>
          <w:ilvl w:val="0"/>
          <w:numId w:val="1"/>
        </w:numPr>
        <w:spacing w:line="240" w:lineRule="auto"/>
        <w:ind w:left="1077"/>
        <w:jc w:val="both"/>
        <w:rPr>
          <w:b/>
        </w:rPr>
      </w:pPr>
      <w:r w:rsidRPr="00DA1AB4">
        <w:rPr>
          <w:b/>
        </w:rPr>
        <w:t>Minutes of Previous Meeting</w:t>
      </w:r>
    </w:p>
    <w:p w14:paraId="3D8614C7" w14:textId="6B9BF1E4" w:rsidR="00751DC5" w:rsidRDefault="00751DC5" w:rsidP="00A70261">
      <w:pPr>
        <w:spacing w:after="100" w:afterAutospacing="1" w:line="240" w:lineRule="auto"/>
        <w:jc w:val="both"/>
      </w:pPr>
      <w:r w:rsidRPr="00DA1AB4">
        <w:t xml:space="preserve">Minutes for the meeting of </w:t>
      </w:r>
      <w:r w:rsidR="00C46027">
        <w:t>8</w:t>
      </w:r>
      <w:r w:rsidR="00C46027" w:rsidRPr="00C46027">
        <w:rPr>
          <w:vertAlign w:val="superscript"/>
        </w:rPr>
        <w:t>th</w:t>
      </w:r>
      <w:r w:rsidR="00C46027">
        <w:t xml:space="preserve"> November</w:t>
      </w:r>
      <w:r w:rsidRPr="00DA1AB4">
        <w:t xml:space="preserve"> 201</w:t>
      </w:r>
      <w:r w:rsidR="00BC636C">
        <w:t>8</w:t>
      </w:r>
      <w:r w:rsidRPr="00DA1AB4">
        <w:t xml:space="preserve"> were </w:t>
      </w:r>
      <w:r w:rsidR="00F25DA0">
        <w:rPr>
          <w:b/>
          <w:u w:val="single"/>
        </w:rPr>
        <w:t>approved</w:t>
      </w:r>
      <w:r w:rsidRPr="00DA1AB4">
        <w:t>.</w:t>
      </w:r>
    </w:p>
    <w:p w14:paraId="5206C896" w14:textId="6F357A8A" w:rsidR="00BC636C" w:rsidRPr="006B44F1" w:rsidRDefault="00C46027" w:rsidP="007D369E">
      <w:pPr>
        <w:spacing w:after="100" w:afterAutospacing="1" w:line="240" w:lineRule="auto"/>
        <w:contextualSpacing/>
        <w:jc w:val="both"/>
      </w:pPr>
      <w:r>
        <w:t>Gill H</w:t>
      </w:r>
      <w:r w:rsidR="00BC636C">
        <w:t xml:space="preserve"> requested that </w:t>
      </w:r>
      <w:r>
        <w:t>it be minuted when Committee members leave the room due to declarations of interest</w:t>
      </w:r>
      <w:r w:rsidR="00BC636C">
        <w:t>.</w:t>
      </w:r>
    </w:p>
    <w:p w14:paraId="072F8501" w14:textId="3F445A8D" w:rsidR="00751DC5" w:rsidRPr="006B44F1" w:rsidRDefault="00751DC5" w:rsidP="006640FD">
      <w:pPr>
        <w:pStyle w:val="ListParagraph"/>
        <w:numPr>
          <w:ilvl w:val="0"/>
          <w:numId w:val="1"/>
        </w:numPr>
        <w:spacing w:after="120" w:line="240" w:lineRule="auto"/>
        <w:ind w:left="1077"/>
        <w:contextualSpacing w:val="0"/>
        <w:jc w:val="both"/>
        <w:rPr>
          <w:b/>
        </w:rPr>
      </w:pPr>
      <w:r w:rsidRPr="006B44F1">
        <w:rPr>
          <w:b/>
        </w:rPr>
        <w:t>Matters Arising</w:t>
      </w:r>
    </w:p>
    <w:p w14:paraId="44001B46" w14:textId="6E3E1AD7" w:rsidR="00912F4D" w:rsidRPr="006B44F1" w:rsidRDefault="00912F4D" w:rsidP="006640FD">
      <w:pPr>
        <w:spacing w:after="120" w:line="240" w:lineRule="auto"/>
        <w:ind w:left="720" w:hanging="720"/>
        <w:jc w:val="both"/>
      </w:pPr>
      <w:r w:rsidRPr="006B44F1">
        <w:t>5.ii</w:t>
      </w:r>
      <w:r w:rsidRPr="006B44F1">
        <w:tab/>
        <w:t>Gill D. asked about the MO’s increasing their own financial contribution to CASE</w:t>
      </w:r>
      <w:r w:rsidR="00F1421F">
        <w:t>;</w:t>
      </w:r>
      <w:r w:rsidRPr="006B44F1">
        <w:t xml:space="preserve"> Sally confirmed it is on the agenda for their April meeting to </w:t>
      </w:r>
      <w:r w:rsidR="00B75201">
        <w:t>discuss and agree</w:t>
      </w:r>
      <w:r w:rsidR="006640FD" w:rsidRPr="006B44F1">
        <w:t xml:space="preserve"> the details of this.</w:t>
      </w:r>
    </w:p>
    <w:p w14:paraId="675EBF94" w14:textId="76D2BEAD" w:rsidR="006640FD" w:rsidRPr="006B44F1" w:rsidRDefault="006640FD" w:rsidP="006640FD">
      <w:pPr>
        <w:spacing w:after="0" w:line="240" w:lineRule="auto"/>
        <w:ind w:left="720" w:hanging="720"/>
        <w:jc w:val="both"/>
      </w:pPr>
      <w:r w:rsidRPr="006B44F1">
        <w:t>16.ii</w:t>
      </w:r>
      <w:r w:rsidRPr="006B44F1">
        <w:tab/>
        <w:t>Modernising Scientific Careers (MSC) will be re-instated as a standing agenda item.</w:t>
      </w:r>
    </w:p>
    <w:p w14:paraId="0DE9DD19" w14:textId="5FD3D16F" w:rsidR="006640FD" w:rsidRPr="006B44F1" w:rsidRDefault="006640FD" w:rsidP="006640FD">
      <w:pPr>
        <w:spacing w:after="0" w:line="240" w:lineRule="auto"/>
        <w:ind w:left="720" w:hanging="720"/>
        <w:jc w:val="both"/>
      </w:pPr>
    </w:p>
    <w:p w14:paraId="5C1688DB" w14:textId="5B5C35CB" w:rsidR="006640FD" w:rsidRPr="006B44F1" w:rsidRDefault="00B75201" w:rsidP="006640FD">
      <w:pPr>
        <w:spacing w:after="0" w:line="240" w:lineRule="auto"/>
        <w:ind w:left="720" w:hanging="720"/>
        <w:jc w:val="both"/>
      </w:pPr>
      <w:r>
        <w:t xml:space="preserve">From Summary of </w:t>
      </w:r>
      <w:r w:rsidR="006640FD" w:rsidRPr="006B44F1">
        <w:t>Actions:</w:t>
      </w:r>
    </w:p>
    <w:p w14:paraId="52EC176C" w14:textId="7E22314E" w:rsidR="001A7F48" w:rsidRPr="006B44F1" w:rsidRDefault="00912F4D" w:rsidP="00C46027">
      <w:pPr>
        <w:pStyle w:val="ListParagraph"/>
        <w:numPr>
          <w:ilvl w:val="0"/>
          <w:numId w:val="25"/>
        </w:numPr>
        <w:spacing w:after="0" w:line="240" w:lineRule="auto"/>
        <w:jc w:val="both"/>
      </w:pPr>
      <w:r w:rsidRPr="006B44F1">
        <w:t>O</w:t>
      </w:r>
      <w:r w:rsidR="00C46027" w:rsidRPr="006B44F1">
        <w:t xml:space="preserve">nline training for accreditors will be developed following </w:t>
      </w:r>
      <w:r w:rsidRPr="006B44F1">
        <w:t xml:space="preserve">completion of </w:t>
      </w:r>
      <w:r w:rsidR="00C46027" w:rsidRPr="006B44F1">
        <w:t xml:space="preserve">the Accreditation Review Project (ARP) </w:t>
      </w:r>
      <w:r w:rsidR="00B75201">
        <w:t xml:space="preserve">and </w:t>
      </w:r>
      <w:r w:rsidRPr="006B44F1">
        <w:t>when</w:t>
      </w:r>
      <w:r w:rsidR="00C46027" w:rsidRPr="006B44F1">
        <w:t xml:space="preserve"> the future process</w:t>
      </w:r>
      <w:r w:rsidRPr="006B44F1">
        <w:t xml:space="preserve"> is</w:t>
      </w:r>
      <w:r w:rsidR="00C46027" w:rsidRPr="006B44F1">
        <w:t xml:space="preserve"> agreed</w:t>
      </w:r>
      <w:r w:rsidRPr="006B44F1">
        <w:t>.</w:t>
      </w:r>
    </w:p>
    <w:p w14:paraId="134AFAC2" w14:textId="5ECECA6C" w:rsidR="00912F4D" w:rsidRPr="006B44F1" w:rsidRDefault="00912F4D" w:rsidP="00C46027">
      <w:pPr>
        <w:pStyle w:val="ListParagraph"/>
        <w:numPr>
          <w:ilvl w:val="0"/>
          <w:numId w:val="25"/>
        </w:numPr>
        <w:spacing w:after="0" w:line="240" w:lineRule="auto"/>
        <w:jc w:val="both"/>
      </w:pPr>
      <w:r w:rsidRPr="006B44F1">
        <w:t xml:space="preserve">It is confirmed that Jan Forster and Elizabeth Chapman are removed from the list of Accreditors due to non-return of </w:t>
      </w:r>
      <w:r w:rsidRPr="006B44F1">
        <w:rPr>
          <w:i/>
        </w:rPr>
        <w:t>Confidentiality &amp; Data Protection</w:t>
      </w:r>
      <w:r w:rsidRPr="006B44F1">
        <w:t xml:space="preserve"> Forms.</w:t>
      </w:r>
    </w:p>
    <w:p w14:paraId="3E38721E" w14:textId="5F98982C" w:rsidR="00912F4D" w:rsidRPr="006B44F1" w:rsidRDefault="00912F4D" w:rsidP="00C46027">
      <w:pPr>
        <w:pStyle w:val="ListParagraph"/>
        <w:numPr>
          <w:ilvl w:val="0"/>
          <w:numId w:val="25"/>
        </w:numPr>
        <w:spacing w:after="0" w:line="240" w:lineRule="auto"/>
        <w:jc w:val="both"/>
      </w:pPr>
      <w:r w:rsidRPr="006B44F1">
        <w:t>Sourcing an online tool for APMR remains a live action for the APMR team</w:t>
      </w:r>
      <w:r w:rsidR="00F1421F">
        <w:t>.</w:t>
      </w:r>
    </w:p>
    <w:p w14:paraId="380E7678" w14:textId="677AE840" w:rsidR="00912F4D" w:rsidRPr="006B44F1" w:rsidRDefault="00912F4D" w:rsidP="00C46027">
      <w:pPr>
        <w:pStyle w:val="ListParagraph"/>
        <w:numPr>
          <w:ilvl w:val="0"/>
          <w:numId w:val="25"/>
        </w:numPr>
        <w:spacing w:after="0" w:line="240" w:lineRule="auto"/>
        <w:jc w:val="both"/>
      </w:pPr>
      <w:r w:rsidRPr="006B44F1">
        <w:t>Essex interim review has not yet been scheduled – Sue Innes will be emailed to arrange a date (at three months’ notice) for the review to take place.</w:t>
      </w:r>
    </w:p>
    <w:p w14:paraId="712CD1D0" w14:textId="33252F89" w:rsidR="00912F4D" w:rsidRPr="006B44F1" w:rsidRDefault="00912F4D" w:rsidP="00C46027">
      <w:pPr>
        <w:pStyle w:val="ListParagraph"/>
        <w:numPr>
          <w:ilvl w:val="0"/>
          <w:numId w:val="25"/>
        </w:numPr>
        <w:spacing w:after="0" w:line="240" w:lineRule="auto"/>
        <w:jc w:val="both"/>
      </w:pPr>
      <w:r w:rsidRPr="006B44F1">
        <w:t>Jo agreed to join the veterinary sub-group, although Gill H noted the course development was currently on hold; Stuart to be reminded he agreed to approach vet members of CSP.</w:t>
      </w:r>
    </w:p>
    <w:p w14:paraId="42BDD7E0" w14:textId="77777777" w:rsidR="00BC636C" w:rsidRPr="006B44F1" w:rsidRDefault="00BC636C" w:rsidP="00BC636C">
      <w:pPr>
        <w:spacing w:after="0" w:line="240" w:lineRule="auto"/>
        <w:jc w:val="both"/>
      </w:pPr>
    </w:p>
    <w:p w14:paraId="7859A16C" w14:textId="77777777" w:rsidR="00751DC5" w:rsidRPr="006B44F1" w:rsidRDefault="00751DC5" w:rsidP="00F1421F">
      <w:pPr>
        <w:pStyle w:val="ListParagraph"/>
        <w:numPr>
          <w:ilvl w:val="0"/>
          <w:numId w:val="1"/>
        </w:numPr>
        <w:spacing w:after="240" w:line="240" w:lineRule="auto"/>
        <w:ind w:left="1077"/>
        <w:contextualSpacing w:val="0"/>
        <w:jc w:val="both"/>
        <w:rPr>
          <w:b/>
        </w:rPr>
      </w:pPr>
      <w:r w:rsidRPr="006B44F1">
        <w:rPr>
          <w:b/>
        </w:rPr>
        <w:t>Notification of AOB</w:t>
      </w:r>
    </w:p>
    <w:p w14:paraId="71C46A02" w14:textId="4B138233" w:rsidR="001A7F48" w:rsidRPr="006B44F1" w:rsidRDefault="002D5A9D" w:rsidP="00875385">
      <w:pPr>
        <w:pStyle w:val="ListParagraph"/>
        <w:numPr>
          <w:ilvl w:val="0"/>
          <w:numId w:val="11"/>
        </w:numPr>
        <w:tabs>
          <w:tab w:val="left" w:pos="709"/>
        </w:tabs>
        <w:spacing w:before="120" w:after="0" w:line="240" w:lineRule="auto"/>
        <w:ind w:left="709" w:hanging="283"/>
        <w:rPr>
          <w:szCs w:val="20"/>
        </w:rPr>
      </w:pPr>
      <w:r w:rsidRPr="006B44F1">
        <w:rPr>
          <w:szCs w:val="20"/>
        </w:rPr>
        <w:t>Compensation for M-Level programmes</w:t>
      </w:r>
      <w:r w:rsidR="009C5334">
        <w:rPr>
          <w:szCs w:val="20"/>
        </w:rPr>
        <w:t>.</w:t>
      </w:r>
    </w:p>
    <w:p w14:paraId="421B5377" w14:textId="4676C7A7" w:rsidR="002D5A9D" w:rsidRPr="006B44F1" w:rsidRDefault="006B44F1" w:rsidP="00875385">
      <w:pPr>
        <w:pStyle w:val="ListParagraph"/>
        <w:numPr>
          <w:ilvl w:val="0"/>
          <w:numId w:val="11"/>
        </w:numPr>
        <w:tabs>
          <w:tab w:val="left" w:pos="709"/>
        </w:tabs>
        <w:spacing w:before="120" w:after="0" w:line="240" w:lineRule="auto"/>
        <w:ind w:left="709" w:hanging="283"/>
        <w:rPr>
          <w:szCs w:val="20"/>
        </w:rPr>
      </w:pPr>
      <w:r w:rsidRPr="006B44F1">
        <w:rPr>
          <w:szCs w:val="20"/>
        </w:rPr>
        <w:t>National Occupation Standards</w:t>
      </w:r>
      <w:r w:rsidR="009C5334">
        <w:rPr>
          <w:szCs w:val="20"/>
        </w:rPr>
        <w:t>.</w:t>
      </w:r>
    </w:p>
    <w:p w14:paraId="4E46B67D" w14:textId="55D630E7" w:rsidR="00E0374F" w:rsidRDefault="00E0374F" w:rsidP="00875385">
      <w:pPr>
        <w:pStyle w:val="ListParagraph"/>
        <w:numPr>
          <w:ilvl w:val="0"/>
          <w:numId w:val="11"/>
        </w:numPr>
        <w:tabs>
          <w:tab w:val="left" w:pos="709"/>
        </w:tabs>
        <w:spacing w:before="120" w:after="0" w:line="240" w:lineRule="auto"/>
        <w:ind w:left="709" w:hanging="283"/>
        <w:rPr>
          <w:szCs w:val="20"/>
        </w:rPr>
      </w:pPr>
      <w:r>
        <w:rPr>
          <w:szCs w:val="20"/>
        </w:rPr>
        <w:t>Sonography Workforce Project update</w:t>
      </w:r>
      <w:r w:rsidR="009C5334">
        <w:rPr>
          <w:szCs w:val="20"/>
        </w:rPr>
        <w:t>.</w:t>
      </w:r>
    </w:p>
    <w:p w14:paraId="225C5064" w14:textId="151EE297" w:rsidR="00EC1072" w:rsidRPr="006B44F1" w:rsidRDefault="00E0374F" w:rsidP="00875385">
      <w:pPr>
        <w:pStyle w:val="ListParagraph"/>
        <w:numPr>
          <w:ilvl w:val="0"/>
          <w:numId w:val="11"/>
        </w:numPr>
        <w:tabs>
          <w:tab w:val="left" w:pos="709"/>
        </w:tabs>
        <w:spacing w:before="120" w:after="0" w:line="240" w:lineRule="auto"/>
        <w:ind w:left="709" w:hanging="283"/>
        <w:rPr>
          <w:szCs w:val="20"/>
        </w:rPr>
      </w:pPr>
      <w:r>
        <w:rPr>
          <w:szCs w:val="20"/>
        </w:rPr>
        <w:t xml:space="preserve">Committee </w:t>
      </w:r>
      <w:r w:rsidR="00EC1072" w:rsidRPr="006B44F1">
        <w:rPr>
          <w:szCs w:val="20"/>
        </w:rPr>
        <w:t>meeting</w:t>
      </w:r>
      <w:r>
        <w:rPr>
          <w:szCs w:val="20"/>
        </w:rPr>
        <w:t xml:space="preserve">s – timing, </w:t>
      </w:r>
      <w:r w:rsidR="00EC1072" w:rsidRPr="006B44F1">
        <w:rPr>
          <w:szCs w:val="20"/>
        </w:rPr>
        <w:t>attendance and commitment</w:t>
      </w:r>
      <w:r w:rsidR="009C5334">
        <w:rPr>
          <w:szCs w:val="20"/>
        </w:rPr>
        <w:t>.</w:t>
      </w:r>
    </w:p>
    <w:p w14:paraId="3DA3C198" w14:textId="5CE77812" w:rsidR="00E0374F" w:rsidRPr="006B44F1" w:rsidRDefault="00E0374F" w:rsidP="00875385">
      <w:pPr>
        <w:pStyle w:val="ListParagraph"/>
        <w:numPr>
          <w:ilvl w:val="0"/>
          <w:numId w:val="11"/>
        </w:numPr>
        <w:tabs>
          <w:tab w:val="left" w:pos="709"/>
        </w:tabs>
        <w:spacing w:before="120" w:after="0" w:line="240" w:lineRule="auto"/>
        <w:ind w:left="709" w:hanging="283"/>
        <w:rPr>
          <w:szCs w:val="20"/>
        </w:rPr>
      </w:pPr>
      <w:r w:rsidRPr="006B44F1">
        <w:rPr>
          <w:szCs w:val="20"/>
        </w:rPr>
        <w:t>HEE funding for apprenticeship accreditations</w:t>
      </w:r>
      <w:r w:rsidR="009C5334">
        <w:rPr>
          <w:szCs w:val="20"/>
        </w:rPr>
        <w:t>.</w:t>
      </w:r>
    </w:p>
    <w:p w14:paraId="47260AEB" w14:textId="36F633BD" w:rsidR="006B44F1" w:rsidRDefault="00F95454" w:rsidP="00F1421F">
      <w:pPr>
        <w:pStyle w:val="ListParagraph"/>
        <w:numPr>
          <w:ilvl w:val="0"/>
          <w:numId w:val="11"/>
        </w:numPr>
        <w:tabs>
          <w:tab w:val="left" w:pos="709"/>
        </w:tabs>
        <w:spacing w:before="120" w:after="0" w:line="240" w:lineRule="auto"/>
        <w:ind w:left="709" w:hanging="283"/>
        <w:rPr>
          <w:szCs w:val="20"/>
        </w:rPr>
      </w:pPr>
      <w:r>
        <w:rPr>
          <w:szCs w:val="20"/>
        </w:rPr>
        <w:t>APMR for Focus Courses</w:t>
      </w:r>
      <w:r w:rsidR="009C5334">
        <w:rPr>
          <w:szCs w:val="20"/>
        </w:rPr>
        <w:t>.</w:t>
      </w:r>
    </w:p>
    <w:p w14:paraId="77D25E3A" w14:textId="77777777" w:rsidR="00F1421F" w:rsidRPr="006B44F1" w:rsidRDefault="00F1421F" w:rsidP="00F1421F">
      <w:pPr>
        <w:pStyle w:val="ListParagraph"/>
        <w:tabs>
          <w:tab w:val="left" w:pos="709"/>
        </w:tabs>
        <w:spacing w:before="120" w:after="0" w:line="240" w:lineRule="auto"/>
        <w:ind w:left="709"/>
        <w:rPr>
          <w:szCs w:val="20"/>
        </w:rPr>
      </w:pPr>
    </w:p>
    <w:p w14:paraId="64397CB6" w14:textId="77777777" w:rsidR="00751DC5" w:rsidRPr="006B44F1" w:rsidRDefault="00751DC5" w:rsidP="00987E19">
      <w:pPr>
        <w:pStyle w:val="ListParagraph"/>
        <w:numPr>
          <w:ilvl w:val="0"/>
          <w:numId w:val="1"/>
        </w:numPr>
        <w:spacing w:line="240" w:lineRule="auto"/>
        <w:ind w:left="1077"/>
        <w:contextualSpacing w:val="0"/>
        <w:jc w:val="both"/>
        <w:rPr>
          <w:b/>
        </w:rPr>
      </w:pPr>
      <w:r w:rsidRPr="006B44F1">
        <w:rPr>
          <w:b/>
        </w:rPr>
        <w:t>Treasurers Report</w:t>
      </w:r>
    </w:p>
    <w:p w14:paraId="03D994DF" w14:textId="4F32E252" w:rsidR="0047618B" w:rsidRPr="00D03A3A" w:rsidRDefault="001D4998" w:rsidP="0047618B">
      <w:pPr>
        <w:spacing w:before="120" w:after="100" w:afterAutospacing="1" w:line="240" w:lineRule="auto"/>
        <w:jc w:val="both"/>
      </w:pPr>
      <w:r w:rsidRPr="006B44F1">
        <w:t>The draft Budget for year-ending 30</w:t>
      </w:r>
      <w:r w:rsidRPr="006B44F1">
        <w:rPr>
          <w:vertAlign w:val="superscript"/>
        </w:rPr>
        <w:t>th</w:t>
      </w:r>
      <w:r w:rsidRPr="006B44F1">
        <w:t xml:space="preserve"> September 2020 was presented for information</w:t>
      </w:r>
      <w:r w:rsidR="006B44F1" w:rsidRPr="006B44F1">
        <w:t xml:space="preserve"> – there were no </w:t>
      </w:r>
      <w:r w:rsidR="006B44F1" w:rsidRPr="00D03A3A">
        <w:t>further comments or queries</w:t>
      </w:r>
      <w:r w:rsidR="0047618B" w:rsidRPr="00D03A3A">
        <w:t>.</w:t>
      </w:r>
    </w:p>
    <w:p w14:paraId="0884A21E" w14:textId="77777777" w:rsidR="00751DC5" w:rsidRPr="00D03A3A" w:rsidRDefault="00751DC5" w:rsidP="00987E19">
      <w:pPr>
        <w:pStyle w:val="ListParagraph"/>
        <w:numPr>
          <w:ilvl w:val="0"/>
          <w:numId w:val="1"/>
        </w:numPr>
        <w:spacing w:line="240" w:lineRule="auto"/>
        <w:ind w:left="1077"/>
        <w:jc w:val="both"/>
        <w:rPr>
          <w:b/>
        </w:rPr>
      </w:pPr>
      <w:r w:rsidRPr="00D03A3A">
        <w:rPr>
          <w:b/>
        </w:rPr>
        <w:t>Member Organisations Meeting Update</w:t>
      </w:r>
    </w:p>
    <w:p w14:paraId="659CE6EB" w14:textId="311DDB2D" w:rsidR="00F6132E" w:rsidRPr="00D03A3A" w:rsidRDefault="006B44F1" w:rsidP="00F1421F">
      <w:pPr>
        <w:spacing w:after="100" w:afterAutospacing="1" w:line="240" w:lineRule="auto"/>
        <w:jc w:val="both"/>
      </w:pPr>
      <w:r w:rsidRPr="00D03A3A">
        <w:t>The MO’s will meet again on 17</w:t>
      </w:r>
      <w:r w:rsidRPr="00D03A3A">
        <w:rPr>
          <w:vertAlign w:val="superscript"/>
        </w:rPr>
        <w:t>th</w:t>
      </w:r>
      <w:r w:rsidRPr="00D03A3A">
        <w:t xml:space="preserve"> April 2019</w:t>
      </w:r>
      <w:r w:rsidR="00F1421F">
        <w:t>;</w:t>
      </w:r>
      <w:r w:rsidRPr="00D03A3A">
        <w:t xml:space="preserve"> there are some key items on the agenda including the ARP and the financial structure</w:t>
      </w:r>
      <w:r w:rsidR="00F6132E" w:rsidRPr="00D03A3A">
        <w:t>.</w:t>
      </w:r>
      <w:r w:rsidR="00D03A3A" w:rsidRPr="00D03A3A">
        <w:t xml:space="preserve">  The minutes of the meeting will be shared with the Committee when they are available – this will be via the IONOS online storage where all MO and Committee minutes are held.</w:t>
      </w:r>
    </w:p>
    <w:p w14:paraId="03F8D21F" w14:textId="1F6942E8" w:rsidR="006B44F1" w:rsidRPr="00D03A3A" w:rsidRDefault="006B44F1" w:rsidP="007B3AD1">
      <w:pPr>
        <w:spacing w:after="100" w:afterAutospacing="1" w:line="240" w:lineRule="auto"/>
        <w:jc w:val="both"/>
      </w:pPr>
      <w:r w:rsidRPr="00D03A3A">
        <w:t>Pam Parker is currently Chair of the CASE MO group</w:t>
      </w:r>
      <w:r w:rsidR="00D03A3A" w:rsidRPr="00D03A3A">
        <w:t xml:space="preserve"> - </w:t>
      </w:r>
      <w:r w:rsidRPr="00D03A3A">
        <w:t xml:space="preserve">now that the role has been separated from Committee Chair </w:t>
      </w:r>
      <w:r w:rsidR="00D03A3A" w:rsidRPr="00D03A3A">
        <w:t xml:space="preserve">- </w:t>
      </w:r>
      <w:r w:rsidRPr="00D03A3A">
        <w:t>but she will be replaced by ex-Committee Member, Catherine Kirkpatrick from April</w:t>
      </w:r>
      <w:r w:rsidR="00F1421F">
        <w:t>,</w:t>
      </w:r>
      <w:r w:rsidRPr="00D03A3A">
        <w:t xml:space="preserve"> as Catherine also takes over Pam’s position of </w:t>
      </w:r>
      <w:r w:rsidR="00F1421F">
        <w:t>D</w:t>
      </w:r>
      <w:r w:rsidRPr="00D03A3A">
        <w:t xml:space="preserve">evelopment </w:t>
      </w:r>
      <w:r w:rsidR="00F1421F">
        <w:t>O</w:t>
      </w:r>
      <w:r w:rsidRPr="00D03A3A">
        <w:t>fficer at BMUS.</w:t>
      </w:r>
      <w:r w:rsidR="00D03A3A" w:rsidRPr="00D03A3A">
        <w:t xml:space="preserve"> The incumbent Chair will change in October as it rotates around each MO.</w:t>
      </w:r>
    </w:p>
    <w:p w14:paraId="60536215" w14:textId="77777777" w:rsidR="00751DC5" w:rsidRPr="00D03A3A" w:rsidRDefault="00751DC5" w:rsidP="007D369E">
      <w:pPr>
        <w:pStyle w:val="ListParagraph"/>
        <w:numPr>
          <w:ilvl w:val="0"/>
          <w:numId w:val="1"/>
        </w:numPr>
        <w:spacing w:before="240" w:line="240" w:lineRule="auto"/>
        <w:ind w:left="1077"/>
        <w:contextualSpacing w:val="0"/>
        <w:jc w:val="both"/>
        <w:rPr>
          <w:b/>
        </w:rPr>
      </w:pPr>
      <w:r w:rsidRPr="00D03A3A">
        <w:rPr>
          <w:b/>
        </w:rPr>
        <w:t>Nomination of Officers</w:t>
      </w:r>
    </w:p>
    <w:p w14:paraId="6C7B34A0" w14:textId="0EAC8FD6" w:rsidR="006F6759" w:rsidRDefault="00D03A3A" w:rsidP="007D369E">
      <w:pPr>
        <w:spacing w:after="100" w:afterAutospacing="1" w:line="240" w:lineRule="auto"/>
        <w:contextualSpacing/>
        <w:jc w:val="both"/>
      </w:pPr>
      <w:r w:rsidRPr="00D03A3A">
        <w:t>The</w:t>
      </w:r>
      <w:r>
        <w:t xml:space="preserve"> Committee</w:t>
      </w:r>
      <w:r w:rsidRPr="00D03A3A">
        <w:t xml:space="preserve"> Chair and Vice-Chair role replacements are still to be agreed</w:t>
      </w:r>
      <w:r>
        <w:t>;</w:t>
      </w:r>
      <w:r w:rsidRPr="00D03A3A">
        <w:t xml:space="preserve"> Simon </w:t>
      </w:r>
      <w:r w:rsidR="00B75201">
        <w:t>offered to</w:t>
      </w:r>
      <w:r w:rsidRPr="00D03A3A">
        <w:t xml:space="preserve"> stay on </w:t>
      </w:r>
      <w:r>
        <w:t xml:space="preserve">as Chair </w:t>
      </w:r>
      <w:r w:rsidR="00B75201">
        <w:t xml:space="preserve">if required </w:t>
      </w:r>
      <w:r>
        <w:t xml:space="preserve">through the review process to ensure continuity - but until </w:t>
      </w:r>
      <w:r w:rsidRPr="00D03A3A">
        <w:t>summer 2020</w:t>
      </w:r>
      <w:r>
        <w:t xml:space="preserve"> as a maximum. </w:t>
      </w:r>
      <w:r w:rsidRPr="00D03A3A">
        <w:t>Gill would like to step down as Vice-Chair from July 2019</w:t>
      </w:r>
      <w:r w:rsidR="00F1421F">
        <w:t>,</w:t>
      </w:r>
      <w:r w:rsidRPr="00D03A3A">
        <w:t xml:space="preserve"> </w:t>
      </w:r>
      <w:r w:rsidR="00F1421F">
        <w:t>therefore</w:t>
      </w:r>
      <w:r w:rsidRPr="00D03A3A">
        <w:t xml:space="preserve"> an interim-VC is required for a period of 12 months</w:t>
      </w:r>
      <w:r w:rsidR="00BC7198" w:rsidRPr="00D03A3A">
        <w:t>.</w:t>
      </w:r>
    </w:p>
    <w:p w14:paraId="79B7E2AA" w14:textId="1E7F8D12" w:rsidR="00D03A3A" w:rsidRDefault="00D03A3A" w:rsidP="007D369E">
      <w:pPr>
        <w:spacing w:after="100" w:afterAutospacing="1" w:line="240" w:lineRule="auto"/>
        <w:contextualSpacing/>
        <w:jc w:val="both"/>
      </w:pPr>
    </w:p>
    <w:p w14:paraId="1E53A204" w14:textId="1FA5396B" w:rsidR="00D03A3A" w:rsidRPr="00E67F72" w:rsidRDefault="00D03A3A" w:rsidP="007D369E">
      <w:pPr>
        <w:spacing w:after="100" w:afterAutospacing="1" w:line="240" w:lineRule="auto"/>
        <w:contextualSpacing/>
        <w:jc w:val="both"/>
        <w:rPr>
          <w:b/>
        </w:rPr>
      </w:pPr>
      <w:r w:rsidRPr="00E67F72">
        <w:t>The Committee all agreed that the role of Chair should be funded, this will be raised with the MO’s.</w:t>
      </w:r>
    </w:p>
    <w:p w14:paraId="23C1C6E8" w14:textId="597FF7D9" w:rsidR="00751DC5" w:rsidRPr="00E67F72" w:rsidRDefault="00751DC5" w:rsidP="00987E19">
      <w:pPr>
        <w:pStyle w:val="ListParagraph"/>
        <w:numPr>
          <w:ilvl w:val="0"/>
          <w:numId w:val="1"/>
        </w:numPr>
        <w:spacing w:line="240" w:lineRule="auto"/>
        <w:ind w:left="1077"/>
        <w:jc w:val="both"/>
        <w:rPr>
          <w:b/>
        </w:rPr>
      </w:pPr>
      <w:r w:rsidRPr="00E67F72">
        <w:rPr>
          <w:b/>
        </w:rPr>
        <w:t xml:space="preserve">APMR </w:t>
      </w:r>
      <w:r w:rsidR="00BC7198" w:rsidRPr="00E67F72">
        <w:rPr>
          <w:b/>
        </w:rPr>
        <w:t>Update</w:t>
      </w:r>
    </w:p>
    <w:p w14:paraId="56D368C7" w14:textId="45831325" w:rsidR="005D11A7" w:rsidRPr="00453A43" w:rsidRDefault="00BE1219" w:rsidP="007D369E">
      <w:pPr>
        <w:jc w:val="both"/>
      </w:pPr>
      <w:r w:rsidRPr="00453A43">
        <w:t xml:space="preserve">The APMR team </w:t>
      </w:r>
      <w:r w:rsidR="00E67F72" w:rsidRPr="00453A43">
        <w:t xml:space="preserve">- </w:t>
      </w:r>
      <w:r w:rsidRPr="00453A43">
        <w:t>Valda (Lead), Crispian and Lisa</w:t>
      </w:r>
      <w:r w:rsidR="00E67F72" w:rsidRPr="00453A43">
        <w:t xml:space="preserve"> - are currently reviewing the returns from the 2017-2018 academic year and the process is expected to </w:t>
      </w:r>
      <w:r w:rsidR="00F1421F">
        <w:t xml:space="preserve">be </w:t>
      </w:r>
      <w:r w:rsidR="00E67F72" w:rsidRPr="00453A43">
        <w:t>complete</w:t>
      </w:r>
      <w:r w:rsidR="00F1421F">
        <w:t>d</w:t>
      </w:r>
      <w:r w:rsidR="00E67F72" w:rsidRPr="00453A43">
        <w:t xml:space="preserve"> by June</w:t>
      </w:r>
      <w:r w:rsidR="00BC7198" w:rsidRPr="00453A43">
        <w:t xml:space="preserve">.  </w:t>
      </w:r>
    </w:p>
    <w:p w14:paraId="0ABA87D8" w14:textId="598948D6" w:rsidR="00751DC5" w:rsidRPr="00453A43" w:rsidRDefault="00751DC5" w:rsidP="00987E19">
      <w:pPr>
        <w:pStyle w:val="ListParagraph"/>
        <w:numPr>
          <w:ilvl w:val="0"/>
          <w:numId w:val="1"/>
        </w:numPr>
        <w:spacing w:before="360" w:line="240" w:lineRule="auto"/>
        <w:ind w:left="1077"/>
        <w:jc w:val="both"/>
        <w:rPr>
          <w:b/>
        </w:rPr>
      </w:pPr>
      <w:r w:rsidRPr="00453A43">
        <w:rPr>
          <w:b/>
        </w:rPr>
        <w:t>Course Accreditation</w:t>
      </w:r>
    </w:p>
    <w:p w14:paraId="30FA2DCE" w14:textId="3D600178" w:rsidR="00E378DF" w:rsidRPr="00453A43" w:rsidRDefault="00E378DF" w:rsidP="000C4B11">
      <w:pPr>
        <w:tabs>
          <w:tab w:val="left" w:pos="426"/>
        </w:tabs>
        <w:spacing w:after="120" w:line="240" w:lineRule="auto"/>
        <w:jc w:val="both"/>
        <w:rPr>
          <w:i/>
        </w:rPr>
      </w:pPr>
      <w:r w:rsidRPr="00453A43">
        <w:rPr>
          <w:i/>
        </w:rPr>
        <w:t>i</w:t>
      </w:r>
      <w:r w:rsidR="00C069C2" w:rsidRPr="00453A43">
        <w:rPr>
          <w:i/>
        </w:rPr>
        <w:t>.</w:t>
      </w:r>
      <w:r w:rsidRPr="00453A43">
        <w:rPr>
          <w:i/>
        </w:rPr>
        <w:tab/>
      </w:r>
      <w:r w:rsidR="00C018E5" w:rsidRPr="00453A43">
        <w:rPr>
          <w:i/>
        </w:rPr>
        <w:t xml:space="preserve">Hertfordshire </w:t>
      </w:r>
      <w:r w:rsidR="00554410" w:rsidRPr="00453A43">
        <w:rPr>
          <w:i/>
        </w:rPr>
        <w:t>University:</w:t>
      </w:r>
      <w:r w:rsidR="00EE159E" w:rsidRPr="00453A43">
        <w:rPr>
          <w:i/>
        </w:rPr>
        <w:t xml:space="preserve"> MSc </w:t>
      </w:r>
      <w:r w:rsidR="000D5D8D" w:rsidRPr="00453A43">
        <w:rPr>
          <w:i/>
        </w:rPr>
        <w:t>A</w:t>
      </w:r>
      <w:r w:rsidR="00EE159E" w:rsidRPr="00453A43">
        <w:rPr>
          <w:i/>
        </w:rPr>
        <w:t>ccreditation</w:t>
      </w:r>
      <w:r w:rsidR="00504DA9" w:rsidRPr="00453A43">
        <w:rPr>
          <w:i/>
        </w:rPr>
        <w:t xml:space="preserve"> </w:t>
      </w:r>
      <w:r w:rsidR="00453A43" w:rsidRPr="00453A43">
        <w:rPr>
          <w:i/>
        </w:rPr>
        <w:t>(NEW)</w:t>
      </w:r>
    </w:p>
    <w:p w14:paraId="3D748751" w14:textId="52829E51" w:rsidR="00BA0FBC" w:rsidRPr="00453A43" w:rsidRDefault="00FF76BE" w:rsidP="00F1421F">
      <w:pPr>
        <w:spacing w:before="100" w:beforeAutospacing="1" w:after="100" w:afterAutospacing="1" w:line="240" w:lineRule="auto"/>
        <w:ind w:left="426"/>
        <w:contextualSpacing/>
        <w:jc w:val="both"/>
        <w:rPr>
          <w:rFonts w:ascii="Calibri" w:hAnsi="Calibri"/>
          <w:b/>
        </w:rPr>
      </w:pPr>
      <w:r w:rsidRPr="00453A43">
        <w:t>Th</w:t>
      </w:r>
      <w:r w:rsidR="00453A43" w:rsidRPr="00453A43">
        <w:t>e draft interim-report was discussed at the virtual meeting on 14</w:t>
      </w:r>
      <w:r w:rsidR="00453A43" w:rsidRPr="00453A43">
        <w:rPr>
          <w:vertAlign w:val="superscript"/>
        </w:rPr>
        <w:t>th</w:t>
      </w:r>
      <w:r w:rsidR="00453A43" w:rsidRPr="00453A43">
        <w:t xml:space="preserve"> March; the Committee had a number of concerns so Gill H. will arrange a call with the accreditors to go through them </w:t>
      </w:r>
      <w:r w:rsidR="00B75201">
        <w:t xml:space="preserve">in </w:t>
      </w:r>
      <w:r w:rsidR="00453A43" w:rsidRPr="00453A43">
        <w:t xml:space="preserve">detail.  The report will then be updated and shared with the University, </w:t>
      </w:r>
      <w:r w:rsidR="00F1421F">
        <w:t xml:space="preserve">and </w:t>
      </w:r>
      <w:r w:rsidR="00453A43" w:rsidRPr="00453A43">
        <w:t>conditions will need to be met before accreditation can be considered.</w:t>
      </w:r>
    </w:p>
    <w:p w14:paraId="1A839B36" w14:textId="77777777" w:rsidR="00301D1B" w:rsidRPr="00292FB7" w:rsidRDefault="00301D1B" w:rsidP="007D369E">
      <w:pPr>
        <w:spacing w:before="100" w:beforeAutospacing="1" w:after="100" w:afterAutospacing="1" w:line="240" w:lineRule="auto"/>
        <w:contextualSpacing/>
        <w:jc w:val="both"/>
      </w:pPr>
    </w:p>
    <w:p w14:paraId="4B3559F3" w14:textId="3A0242AB" w:rsidR="00DD0E49" w:rsidRPr="00292FB7" w:rsidRDefault="00DD0E49" w:rsidP="003273F7">
      <w:pPr>
        <w:tabs>
          <w:tab w:val="left" w:pos="426"/>
        </w:tabs>
        <w:spacing w:before="100" w:beforeAutospacing="1" w:after="120" w:line="240" w:lineRule="auto"/>
        <w:jc w:val="both"/>
        <w:rPr>
          <w:i/>
        </w:rPr>
      </w:pPr>
      <w:r w:rsidRPr="00292FB7">
        <w:rPr>
          <w:i/>
        </w:rPr>
        <w:t>ii</w:t>
      </w:r>
      <w:r w:rsidR="00C069C2" w:rsidRPr="00292FB7">
        <w:rPr>
          <w:i/>
        </w:rPr>
        <w:t>.</w:t>
      </w:r>
      <w:r w:rsidRPr="00292FB7">
        <w:rPr>
          <w:i/>
        </w:rPr>
        <w:tab/>
      </w:r>
      <w:r w:rsidR="00453A43" w:rsidRPr="00292FB7">
        <w:rPr>
          <w:i/>
        </w:rPr>
        <w:t>Ulster</w:t>
      </w:r>
      <w:r w:rsidR="000C4B11" w:rsidRPr="00292FB7">
        <w:rPr>
          <w:i/>
        </w:rPr>
        <w:t xml:space="preserve"> University</w:t>
      </w:r>
      <w:r w:rsidR="002750AB" w:rsidRPr="00292FB7">
        <w:rPr>
          <w:i/>
        </w:rPr>
        <w:t>:</w:t>
      </w:r>
      <w:r w:rsidRPr="00292FB7">
        <w:rPr>
          <w:i/>
        </w:rPr>
        <w:t xml:space="preserve"> </w:t>
      </w:r>
      <w:r w:rsidR="00453A43" w:rsidRPr="00292FB7">
        <w:rPr>
          <w:i/>
        </w:rPr>
        <w:t>MSc Re-accreditation</w:t>
      </w:r>
    </w:p>
    <w:p w14:paraId="75B07F51" w14:textId="690146E4" w:rsidR="001837A8" w:rsidRPr="00292FB7" w:rsidRDefault="00453A43" w:rsidP="001837A8">
      <w:pPr>
        <w:pStyle w:val="ListParagraph"/>
        <w:spacing w:after="0" w:line="240" w:lineRule="auto"/>
        <w:ind w:left="426"/>
        <w:jc w:val="both"/>
      </w:pPr>
      <w:r w:rsidRPr="00292FB7">
        <w:t>The interim-report was not submitted in time so this will be dealt with by email</w:t>
      </w:r>
      <w:r w:rsidR="003F454A" w:rsidRPr="00292FB7">
        <w:t>.</w:t>
      </w:r>
      <w:r w:rsidR="000C4B11" w:rsidRPr="00292FB7">
        <w:tab/>
        <w:t xml:space="preserve"> </w:t>
      </w:r>
    </w:p>
    <w:p w14:paraId="228746FF" w14:textId="0F113C37" w:rsidR="0086453A" w:rsidRPr="00292FB7" w:rsidRDefault="000C4B11" w:rsidP="001837A8">
      <w:pPr>
        <w:pStyle w:val="ListParagraph"/>
        <w:spacing w:after="0" w:line="240" w:lineRule="auto"/>
        <w:ind w:left="426"/>
        <w:jc w:val="both"/>
        <w:rPr>
          <w:b/>
        </w:rPr>
      </w:pPr>
      <w:r w:rsidRPr="00292FB7">
        <w:t xml:space="preserve">     </w:t>
      </w:r>
      <w:r w:rsidR="00301D1B" w:rsidRPr="00292FB7">
        <w:tab/>
      </w:r>
      <w:r w:rsidR="00301D1B" w:rsidRPr="00292FB7">
        <w:tab/>
      </w:r>
      <w:r w:rsidR="00301D1B" w:rsidRPr="00292FB7">
        <w:tab/>
      </w:r>
    </w:p>
    <w:p w14:paraId="41DC617A" w14:textId="47129E73" w:rsidR="00292FB7" w:rsidRPr="00292FB7" w:rsidRDefault="002376CD" w:rsidP="006F4AC3">
      <w:pPr>
        <w:tabs>
          <w:tab w:val="left" w:pos="426"/>
        </w:tabs>
        <w:spacing w:line="240" w:lineRule="auto"/>
        <w:jc w:val="both"/>
        <w:rPr>
          <w:i/>
        </w:rPr>
      </w:pPr>
      <w:r w:rsidRPr="00292FB7">
        <w:rPr>
          <w:i/>
        </w:rPr>
        <w:t>i</w:t>
      </w:r>
      <w:r w:rsidR="00D3671A" w:rsidRPr="00292FB7">
        <w:rPr>
          <w:i/>
        </w:rPr>
        <w:t>ii</w:t>
      </w:r>
      <w:r w:rsidR="00C069C2" w:rsidRPr="00292FB7">
        <w:rPr>
          <w:i/>
        </w:rPr>
        <w:t>.</w:t>
      </w:r>
      <w:r w:rsidR="00977E4B" w:rsidRPr="00292FB7">
        <w:rPr>
          <w:i/>
        </w:rPr>
        <w:tab/>
      </w:r>
      <w:r w:rsidR="00292FB7" w:rsidRPr="00292FB7">
        <w:rPr>
          <w:i/>
        </w:rPr>
        <w:t>Brunel/The Ultrasound Site: PgC Accreditation (NEW)</w:t>
      </w:r>
    </w:p>
    <w:p w14:paraId="30557D91" w14:textId="28C43C2A" w:rsidR="00292FB7" w:rsidRPr="00292FB7" w:rsidRDefault="00292FB7" w:rsidP="00292FB7">
      <w:pPr>
        <w:tabs>
          <w:tab w:val="left" w:pos="426"/>
        </w:tabs>
        <w:spacing w:line="240" w:lineRule="auto"/>
        <w:ind w:left="426"/>
        <w:jc w:val="both"/>
      </w:pPr>
      <w:r w:rsidRPr="00292FB7">
        <w:t>Gareth confirmed (via text message) that the event has been scheduled for 20</w:t>
      </w:r>
      <w:r w:rsidRPr="00292FB7">
        <w:rPr>
          <w:vertAlign w:val="superscript"/>
        </w:rPr>
        <w:t>th</w:t>
      </w:r>
      <w:r w:rsidRPr="00292FB7">
        <w:t xml:space="preserve"> June 2019.</w:t>
      </w:r>
    </w:p>
    <w:p w14:paraId="0B44E14A" w14:textId="15B0CDB4" w:rsidR="00292FB7" w:rsidRPr="00292FB7" w:rsidRDefault="00292FB7" w:rsidP="00685A08">
      <w:pPr>
        <w:tabs>
          <w:tab w:val="left" w:pos="426"/>
        </w:tabs>
        <w:spacing w:line="240" w:lineRule="auto"/>
        <w:jc w:val="both"/>
      </w:pPr>
      <w:r w:rsidRPr="00292FB7">
        <w:t>iv.</w:t>
      </w:r>
      <w:r w:rsidRPr="00292FB7">
        <w:tab/>
      </w:r>
      <w:r w:rsidRPr="00D92FB3">
        <w:rPr>
          <w:i/>
        </w:rPr>
        <w:t>Canterbury Christ Church University: PgC Re-</w:t>
      </w:r>
      <w:r w:rsidR="00D92FB3" w:rsidRPr="00D92FB3">
        <w:rPr>
          <w:i/>
        </w:rPr>
        <w:t>a</w:t>
      </w:r>
      <w:r w:rsidRPr="00D92FB3">
        <w:rPr>
          <w:i/>
        </w:rPr>
        <w:t>ccreditation</w:t>
      </w:r>
    </w:p>
    <w:p w14:paraId="5A96137E" w14:textId="66479E10" w:rsidR="00292FB7" w:rsidRPr="00292FB7" w:rsidRDefault="00292FB7" w:rsidP="00891B35">
      <w:pPr>
        <w:tabs>
          <w:tab w:val="left" w:pos="426"/>
        </w:tabs>
        <w:spacing w:after="0" w:line="240" w:lineRule="auto"/>
        <w:ind w:left="426" w:hanging="426"/>
        <w:jc w:val="both"/>
      </w:pPr>
      <w:r w:rsidRPr="00292FB7">
        <w:tab/>
      </w:r>
      <w:r w:rsidR="00891B35">
        <w:t xml:space="preserve">Peter Cantin was originally assigned but has had to pull out so </w:t>
      </w:r>
      <w:r w:rsidRPr="00292FB7">
        <w:t xml:space="preserve">Elaine Gardiner </w:t>
      </w:r>
      <w:r w:rsidR="00D92FB3">
        <w:t>has been</w:t>
      </w:r>
      <w:r w:rsidRPr="00292FB7">
        <w:t xml:space="preserve"> invited to Lead with Heather as mentor.</w:t>
      </w:r>
    </w:p>
    <w:p w14:paraId="490CDC72" w14:textId="0365154D" w:rsidR="00292FB7" w:rsidRDefault="00292FB7" w:rsidP="00292FB7">
      <w:pPr>
        <w:tabs>
          <w:tab w:val="left" w:pos="426"/>
        </w:tabs>
        <w:spacing w:line="240" w:lineRule="auto"/>
        <w:jc w:val="both"/>
        <w:rPr>
          <w:i/>
          <w:color w:val="1F497D" w:themeColor="text2"/>
        </w:rPr>
      </w:pPr>
      <w:r>
        <w:rPr>
          <w:color w:val="FF0000"/>
        </w:rPr>
        <w:tab/>
      </w:r>
      <w:r>
        <w:rPr>
          <w:color w:val="FF0000"/>
        </w:rPr>
        <w:tab/>
      </w:r>
      <w:r>
        <w:rPr>
          <w:i/>
          <w:color w:val="1F497D" w:themeColor="text2"/>
        </w:rPr>
        <w:t>U</w:t>
      </w:r>
      <w:r w:rsidR="00013639">
        <w:rPr>
          <w:i/>
          <w:color w:val="1F497D" w:themeColor="text2"/>
        </w:rPr>
        <w:t xml:space="preserve">pdate: Elaine declined; </w:t>
      </w:r>
      <w:r w:rsidRPr="00292FB7">
        <w:rPr>
          <w:i/>
          <w:color w:val="1F497D" w:themeColor="text2"/>
        </w:rPr>
        <w:t>Rachel Wilson invited</w:t>
      </w:r>
      <w:r w:rsidR="00891B35">
        <w:rPr>
          <w:i/>
          <w:color w:val="1F497D" w:themeColor="text2"/>
        </w:rPr>
        <w:t xml:space="preserve"> </w:t>
      </w:r>
      <w:r w:rsidR="00B75201">
        <w:rPr>
          <w:i/>
          <w:color w:val="1F497D" w:themeColor="text2"/>
        </w:rPr>
        <w:t>but</w:t>
      </w:r>
      <w:r w:rsidR="00891B35">
        <w:rPr>
          <w:i/>
          <w:color w:val="1F497D" w:themeColor="text2"/>
        </w:rPr>
        <w:t xml:space="preserve"> also declined</w:t>
      </w:r>
      <w:r w:rsidR="00C124DD">
        <w:rPr>
          <w:i/>
          <w:color w:val="1F497D" w:themeColor="text2"/>
        </w:rPr>
        <w:t>, as did Gillian Coleman</w:t>
      </w:r>
      <w:r w:rsidR="00C828B3">
        <w:rPr>
          <w:i/>
          <w:color w:val="1F497D" w:themeColor="text2"/>
        </w:rPr>
        <w:t xml:space="preserve">. Jane </w:t>
      </w:r>
      <w:r w:rsidR="00C828B3">
        <w:rPr>
          <w:i/>
          <w:color w:val="1F497D" w:themeColor="text2"/>
        </w:rPr>
        <w:tab/>
      </w:r>
      <w:r w:rsidR="00C828B3">
        <w:rPr>
          <w:i/>
          <w:color w:val="1F497D" w:themeColor="text2"/>
        </w:rPr>
        <w:tab/>
      </w:r>
      <w:proofErr w:type="spellStart"/>
      <w:r w:rsidR="00C828B3">
        <w:rPr>
          <w:i/>
          <w:color w:val="1F497D" w:themeColor="text2"/>
        </w:rPr>
        <w:t>Arezina</w:t>
      </w:r>
      <w:proofErr w:type="spellEnd"/>
      <w:r w:rsidR="00C828B3">
        <w:rPr>
          <w:i/>
          <w:color w:val="1F497D" w:themeColor="text2"/>
        </w:rPr>
        <w:t xml:space="preserve"> assigned.</w:t>
      </w:r>
    </w:p>
    <w:p w14:paraId="0E51745A" w14:textId="77777777" w:rsidR="00013639" w:rsidRPr="00013639" w:rsidRDefault="00013639" w:rsidP="00292FB7">
      <w:pPr>
        <w:tabs>
          <w:tab w:val="left" w:pos="426"/>
        </w:tabs>
        <w:spacing w:line="240" w:lineRule="auto"/>
        <w:jc w:val="both"/>
        <w:rPr>
          <w:i/>
        </w:rPr>
      </w:pPr>
    </w:p>
    <w:p w14:paraId="59DC7BBB" w14:textId="10D11384" w:rsidR="00977E4B" w:rsidRPr="00685A08" w:rsidRDefault="00977E4B" w:rsidP="00685A08">
      <w:pPr>
        <w:pStyle w:val="ListParagraph"/>
        <w:numPr>
          <w:ilvl w:val="0"/>
          <w:numId w:val="38"/>
        </w:numPr>
        <w:tabs>
          <w:tab w:val="left" w:pos="426"/>
        </w:tabs>
        <w:spacing w:after="120" w:line="240" w:lineRule="auto"/>
        <w:ind w:left="425" w:hanging="425"/>
        <w:contextualSpacing w:val="0"/>
        <w:jc w:val="both"/>
        <w:rPr>
          <w:i/>
        </w:rPr>
      </w:pPr>
      <w:r w:rsidRPr="00685A08">
        <w:rPr>
          <w:i/>
        </w:rPr>
        <w:t>Other Accreditations Due</w:t>
      </w:r>
      <w:r w:rsidR="002750AB" w:rsidRPr="00685A08">
        <w:rPr>
          <w:i/>
        </w:rPr>
        <w:t>:</w:t>
      </w:r>
    </w:p>
    <w:p w14:paraId="3D786399" w14:textId="7800595F" w:rsidR="004B1F93" w:rsidRPr="006515F2" w:rsidRDefault="006515F2" w:rsidP="001837A8">
      <w:pPr>
        <w:pStyle w:val="ListParagraph"/>
        <w:numPr>
          <w:ilvl w:val="0"/>
          <w:numId w:val="5"/>
        </w:numPr>
        <w:spacing w:after="0" w:line="240" w:lineRule="auto"/>
        <w:ind w:left="709" w:hanging="357"/>
        <w:contextualSpacing w:val="0"/>
        <w:jc w:val="both"/>
      </w:pPr>
      <w:r w:rsidRPr="006515F2">
        <w:t>UWE – Sue Halson-Brown is assigned to Lead but as the AECC focus courses event has been considerably lengthier and more difficult than expected</w:t>
      </w:r>
      <w:r w:rsidR="00F1421F">
        <w:t>,</w:t>
      </w:r>
      <w:r w:rsidRPr="006515F2">
        <w:t xml:space="preserve"> and has yet to complete, she will be asked to re-confirm availability and another Lead assigned if necessary.</w:t>
      </w:r>
    </w:p>
    <w:p w14:paraId="42DBCE8F" w14:textId="69608BD3" w:rsidR="006515F2" w:rsidRPr="006515F2" w:rsidRDefault="006515F2" w:rsidP="006515F2">
      <w:pPr>
        <w:tabs>
          <w:tab w:val="left" w:pos="426"/>
        </w:tabs>
        <w:spacing w:line="240" w:lineRule="auto"/>
        <w:ind w:left="1077"/>
        <w:jc w:val="both"/>
        <w:rPr>
          <w:i/>
          <w:color w:val="1F497D" w:themeColor="text2"/>
        </w:rPr>
      </w:pPr>
      <w:r w:rsidRPr="006515F2">
        <w:rPr>
          <w:i/>
          <w:color w:val="1F497D" w:themeColor="text2"/>
        </w:rPr>
        <w:t xml:space="preserve">Update: </w:t>
      </w:r>
      <w:r>
        <w:rPr>
          <w:i/>
          <w:color w:val="1F497D" w:themeColor="text2"/>
        </w:rPr>
        <w:t xml:space="preserve">Sue </w:t>
      </w:r>
      <w:r w:rsidR="001E6980">
        <w:rPr>
          <w:i/>
          <w:color w:val="1F497D" w:themeColor="text2"/>
        </w:rPr>
        <w:t>was</w:t>
      </w:r>
      <w:r>
        <w:rPr>
          <w:i/>
          <w:color w:val="1F497D" w:themeColor="text2"/>
        </w:rPr>
        <w:t xml:space="preserve"> still willing </w:t>
      </w:r>
      <w:r w:rsidR="001E6980">
        <w:rPr>
          <w:i/>
          <w:color w:val="1F497D" w:themeColor="text2"/>
        </w:rPr>
        <w:t xml:space="preserve">but has </w:t>
      </w:r>
      <w:r w:rsidR="00B75201">
        <w:rPr>
          <w:i/>
          <w:color w:val="1F497D" w:themeColor="text2"/>
        </w:rPr>
        <w:t xml:space="preserve">since </w:t>
      </w:r>
      <w:r w:rsidR="001E6980">
        <w:rPr>
          <w:i/>
          <w:color w:val="1F497D" w:themeColor="text2"/>
        </w:rPr>
        <w:t>had to step down because of workload</w:t>
      </w:r>
      <w:r w:rsidR="00C828B3">
        <w:rPr>
          <w:i/>
          <w:color w:val="1F497D" w:themeColor="text2"/>
        </w:rPr>
        <w:t>.  Gill D assigned</w:t>
      </w:r>
    </w:p>
    <w:p w14:paraId="5FC0B6F7" w14:textId="6B8B29B7" w:rsidR="006515F2" w:rsidRPr="006515F2" w:rsidRDefault="006515F2" w:rsidP="006515F2">
      <w:pPr>
        <w:pStyle w:val="ListParagraph"/>
        <w:numPr>
          <w:ilvl w:val="0"/>
          <w:numId w:val="5"/>
        </w:numPr>
        <w:tabs>
          <w:tab w:val="left" w:pos="426"/>
        </w:tabs>
        <w:spacing w:line="240" w:lineRule="auto"/>
        <w:ind w:left="714" w:hanging="357"/>
        <w:contextualSpacing w:val="0"/>
        <w:jc w:val="both"/>
        <w:rPr>
          <w:i/>
        </w:rPr>
      </w:pPr>
      <w:r w:rsidRPr="006515F2">
        <w:t>UCD – new accreditor Alison McBride will be invited to shadow.</w:t>
      </w:r>
    </w:p>
    <w:p w14:paraId="54CC3AE7" w14:textId="21FB6B36" w:rsidR="006515F2" w:rsidRPr="00510820" w:rsidRDefault="006515F2" w:rsidP="00510820">
      <w:pPr>
        <w:pStyle w:val="ListParagraph"/>
        <w:numPr>
          <w:ilvl w:val="0"/>
          <w:numId w:val="5"/>
        </w:numPr>
        <w:tabs>
          <w:tab w:val="left" w:pos="426"/>
        </w:tabs>
        <w:spacing w:after="0" w:line="240" w:lineRule="auto"/>
        <w:jc w:val="both"/>
        <w:rPr>
          <w:i/>
        </w:rPr>
      </w:pPr>
      <w:r w:rsidRPr="006515F2">
        <w:t>SHU BSc – this was scheduled for June but an exact date has yet to be fixed</w:t>
      </w:r>
      <w:r w:rsidR="00D92FB3">
        <w:t>;</w:t>
      </w:r>
      <w:r w:rsidRPr="006515F2">
        <w:t xml:space="preserve"> Pauline </w:t>
      </w:r>
      <w:r w:rsidR="00D92FB3">
        <w:t xml:space="preserve">Mitchell </w:t>
      </w:r>
      <w:r w:rsidRPr="006515F2">
        <w:t xml:space="preserve">will be </w:t>
      </w:r>
      <w:r w:rsidR="00D92FB3">
        <w:t xml:space="preserve">contacted </w:t>
      </w:r>
      <w:r w:rsidRPr="006515F2">
        <w:t>for an update and advised that a minimum three months' notice is required.</w:t>
      </w:r>
    </w:p>
    <w:p w14:paraId="7976F6A8" w14:textId="5180A5AC" w:rsidR="00510820" w:rsidRPr="00510820" w:rsidRDefault="00510820" w:rsidP="00510820">
      <w:pPr>
        <w:tabs>
          <w:tab w:val="left" w:pos="426"/>
        </w:tabs>
        <w:spacing w:line="240" w:lineRule="auto"/>
        <w:ind w:left="1077"/>
        <w:jc w:val="both"/>
        <w:rPr>
          <w:i/>
          <w:color w:val="1F497D" w:themeColor="text2"/>
        </w:rPr>
      </w:pPr>
      <w:r w:rsidRPr="00510820">
        <w:rPr>
          <w:i/>
          <w:color w:val="1F497D" w:themeColor="text2"/>
        </w:rPr>
        <w:t xml:space="preserve">Update: </w:t>
      </w:r>
      <w:r>
        <w:rPr>
          <w:i/>
          <w:color w:val="1F497D" w:themeColor="text2"/>
        </w:rPr>
        <w:t xml:space="preserve">Pauline confirmed this will not go ahead in </w:t>
      </w:r>
      <w:r w:rsidR="00C17D0D">
        <w:rPr>
          <w:i/>
          <w:color w:val="1F497D" w:themeColor="text2"/>
        </w:rPr>
        <w:t>J</w:t>
      </w:r>
      <w:r>
        <w:rPr>
          <w:i/>
          <w:color w:val="1F497D" w:themeColor="text2"/>
        </w:rPr>
        <w:t>une</w:t>
      </w:r>
      <w:r w:rsidR="00C17D0D">
        <w:rPr>
          <w:i/>
          <w:color w:val="1F497D" w:themeColor="text2"/>
        </w:rPr>
        <w:t xml:space="preserve"> as the course has yet to be approved by the Dept. They will give 3</w:t>
      </w:r>
      <w:r w:rsidR="00B75201">
        <w:rPr>
          <w:i/>
          <w:color w:val="1F497D" w:themeColor="text2"/>
        </w:rPr>
        <w:t xml:space="preserve"> months’ notice</w:t>
      </w:r>
      <w:r w:rsidR="00C17D0D">
        <w:rPr>
          <w:i/>
          <w:color w:val="1F497D" w:themeColor="text2"/>
        </w:rPr>
        <w:t xml:space="preserve"> when known.</w:t>
      </w:r>
    </w:p>
    <w:p w14:paraId="20F22D88" w14:textId="77777777" w:rsidR="00926A3C" w:rsidRPr="00813F45" w:rsidRDefault="00926A3C" w:rsidP="00926A3C">
      <w:pPr>
        <w:spacing w:after="0" w:line="240" w:lineRule="auto"/>
        <w:ind w:left="360"/>
        <w:jc w:val="both"/>
      </w:pPr>
    </w:p>
    <w:p w14:paraId="244263C3" w14:textId="77777777" w:rsidR="007E6E94" w:rsidRPr="00915DF9" w:rsidRDefault="007E6E94" w:rsidP="00987E19">
      <w:pPr>
        <w:pStyle w:val="ListParagraph"/>
        <w:numPr>
          <w:ilvl w:val="0"/>
          <w:numId w:val="1"/>
        </w:numPr>
        <w:spacing w:line="240" w:lineRule="auto"/>
        <w:ind w:left="1077"/>
        <w:jc w:val="both"/>
        <w:rPr>
          <w:b/>
        </w:rPr>
      </w:pPr>
      <w:r w:rsidRPr="00915DF9">
        <w:rPr>
          <w:b/>
        </w:rPr>
        <w:t>Focused Courses</w:t>
      </w:r>
    </w:p>
    <w:p w14:paraId="20994A8C" w14:textId="41EAFFF8" w:rsidR="00CE0064" w:rsidRPr="00915DF9" w:rsidRDefault="006F2BD1" w:rsidP="007D369E">
      <w:pPr>
        <w:tabs>
          <w:tab w:val="left" w:pos="426"/>
        </w:tabs>
        <w:spacing w:after="120" w:line="240" w:lineRule="auto"/>
        <w:jc w:val="both"/>
        <w:rPr>
          <w:i/>
        </w:rPr>
      </w:pPr>
      <w:r w:rsidRPr="00915DF9">
        <w:rPr>
          <w:i/>
        </w:rPr>
        <w:t>i</w:t>
      </w:r>
      <w:r w:rsidR="00751DC5" w:rsidRPr="00915DF9">
        <w:rPr>
          <w:i/>
        </w:rPr>
        <w:tab/>
      </w:r>
      <w:r w:rsidR="00754688" w:rsidRPr="00915DF9">
        <w:rPr>
          <w:i/>
        </w:rPr>
        <w:t>A</w:t>
      </w:r>
      <w:r w:rsidR="008956DD" w:rsidRPr="00915DF9">
        <w:rPr>
          <w:i/>
        </w:rPr>
        <w:t>ECC</w:t>
      </w:r>
      <w:r w:rsidR="008110B1" w:rsidRPr="00915DF9">
        <w:rPr>
          <w:i/>
        </w:rPr>
        <w:t xml:space="preserve">: </w:t>
      </w:r>
      <w:r w:rsidR="008956DD" w:rsidRPr="00915DF9">
        <w:rPr>
          <w:i/>
        </w:rPr>
        <w:t>focus courses</w:t>
      </w:r>
      <w:r w:rsidR="00255803">
        <w:rPr>
          <w:i/>
        </w:rPr>
        <w:t>:</w:t>
      </w:r>
      <w:r w:rsidR="008956DD" w:rsidRPr="00915DF9">
        <w:rPr>
          <w:i/>
        </w:rPr>
        <w:t xml:space="preserve"> </w:t>
      </w:r>
    </w:p>
    <w:p w14:paraId="1AD48679" w14:textId="0AE1C878" w:rsidR="008702D0" w:rsidRPr="00915DF9" w:rsidRDefault="00813F45" w:rsidP="008D7518">
      <w:pPr>
        <w:tabs>
          <w:tab w:val="left" w:pos="426"/>
        </w:tabs>
        <w:spacing w:after="100" w:afterAutospacing="1" w:line="240" w:lineRule="auto"/>
        <w:ind w:left="426"/>
        <w:jc w:val="both"/>
      </w:pPr>
      <w:r w:rsidRPr="00915DF9">
        <w:t xml:space="preserve">a. </w:t>
      </w:r>
      <w:r w:rsidR="00F730D0" w:rsidRPr="00915DF9">
        <w:tab/>
      </w:r>
      <w:r w:rsidRPr="00915DF9">
        <w:t xml:space="preserve">Third Trimester – </w:t>
      </w:r>
      <w:r w:rsidRPr="00915DF9">
        <w:rPr>
          <w:b/>
          <w:u w:val="single"/>
        </w:rPr>
        <w:t>approved</w:t>
      </w:r>
      <w:r w:rsidRPr="00915DF9">
        <w:t xml:space="preserve"> for </w:t>
      </w:r>
      <w:r w:rsidR="00F730D0" w:rsidRPr="00915DF9">
        <w:t>one year only</w:t>
      </w:r>
    </w:p>
    <w:p w14:paraId="697C9AD6" w14:textId="014AA396" w:rsidR="00813F45" w:rsidRPr="00915DF9" w:rsidRDefault="00813F45" w:rsidP="008D7518">
      <w:pPr>
        <w:tabs>
          <w:tab w:val="left" w:pos="426"/>
        </w:tabs>
        <w:spacing w:after="100" w:afterAutospacing="1" w:line="240" w:lineRule="auto"/>
        <w:ind w:left="426"/>
        <w:jc w:val="both"/>
      </w:pPr>
      <w:r w:rsidRPr="00915DF9">
        <w:t xml:space="preserve">b. </w:t>
      </w:r>
      <w:r w:rsidR="00F730D0" w:rsidRPr="00915DF9">
        <w:tab/>
        <w:t xml:space="preserve">Basic Gynaecology &amp; Early Pregnancy - </w:t>
      </w:r>
      <w:r w:rsidR="00F730D0" w:rsidRPr="00915DF9">
        <w:rPr>
          <w:b/>
          <w:u w:val="single"/>
        </w:rPr>
        <w:t>approved</w:t>
      </w:r>
      <w:r w:rsidR="00F730D0" w:rsidRPr="00915DF9">
        <w:t xml:space="preserve"> for one year only</w:t>
      </w:r>
    </w:p>
    <w:p w14:paraId="0BB963CA" w14:textId="69030200" w:rsidR="00F730D0" w:rsidRPr="00915DF9" w:rsidRDefault="00F730D0" w:rsidP="008D7518">
      <w:pPr>
        <w:tabs>
          <w:tab w:val="left" w:pos="426"/>
        </w:tabs>
        <w:spacing w:after="100" w:afterAutospacing="1" w:line="240" w:lineRule="auto"/>
        <w:ind w:left="426"/>
        <w:jc w:val="both"/>
      </w:pPr>
      <w:r w:rsidRPr="00915DF9">
        <w:t>c.</w:t>
      </w:r>
      <w:r w:rsidRPr="00915DF9">
        <w:tab/>
        <w:t xml:space="preserve">Podiatry MSK - </w:t>
      </w:r>
      <w:r w:rsidRPr="00915DF9">
        <w:rPr>
          <w:b/>
          <w:u w:val="single"/>
        </w:rPr>
        <w:t>approved</w:t>
      </w:r>
      <w:r w:rsidRPr="00915DF9">
        <w:t xml:space="preserve"> for one year only</w:t>
      </w:r>
    </w:p>
    <w:p w14:paraId="23C07F6D" w14:textId="005D6297" w:rsidR="00F730D0" w:rsidRDefault="00F730D0" w:rsidP="008D7518">
      <w:pPr>
        <w:tabs>
          <w:tab w:val="left" w:pos="426"/>
        </w:tabs>
        <w:spacing w:after="100" w:afterAutospacing="1" w:line="240" w:lineRule="auto"/>
        <w:ind w:left="426"/>
        <w:jc w:val="both"/>
      </w:pPr>
      <w:r w:rsidRPr="00915DF9">
        <w:t xml:space="preserve">The letter to AECC confirming accreditation of the above three courses will stipulate that certain </w:t>
      </w:r>
      <w:r w:rsidR="00915DF9">
        <w:t>issues</w:t>
      </w:r>
      <w:r w:rsidRPr="00915DF9">
        <w:t xml:space="preserve"> must be addressed before re-accreditation will be considered in 12 months’ time. </w:t>
      </w:r>
    </w:p>
    <w:p w14:paraId="58016191" w14:textId="27EF0732" w:rsidR="00F730D0" w:rsidRPr="00915DF9" w:rsidRDefault="00915DF9" w:rsidP="00875385">
      <w:pPr>
        <w:pStyle w:val="ListParagraph"/>
        <w:numPr>
          <w:ilvl w:val="0"/>
          <w:numId w:val="27"/>
        </w:numPr>
        <w:tabs>
          <w:tab w:val="left" w:pos="426"/>
        </w:tabs>
        <w:spacing w:after="100" w:afterAutospacing="1" w:line="240" w:lineRule="auto"/>
        <w:ind w:left="851" w:hanging="284"/>
        <w:jc w:val="both"/>
        <w:rPr>
          <w:rFonts w:cs="Arial"/>
        </w:rPr>
      </w:pPr>
      <w:r w:rsidRPr="00915DF9">
        <w:rPr>
          <w:rFonts w:cs="Arial"/>
        </w:rPr>
        <w:t>Of the 120 hours of skills learning, only 50 are “directly supervised” and the Committee would like reassurance of what this means for the other 70 hours</w:t>
      </w:r>
      <w:r w:rsidR="00B05F9D">
        <w:rPr>
          <w:rFonts w:cs="Arial"/>
        </w:rPr>
        <w:t xml:space="preserve"> (c</w:t>
      </w:r>
      <w:r w:rsidR="00B05F9D" w:rsidRPr="00915DF9">
        <w:t>ondition</w:t>
      </w:r>
      <w:r w:rsidR="00B05F9D">
        <w:t>)</w:t>
      </w:r>
      <w:r w:rsidR="009C5334">
        <w:t>;</w:t>
      </w:r>
    </w:p>
    <w:p w14:paraId="25D6300E" w14:textId="00DA203D" w:rsidR="00915DF9" w:rsidRPr="00915DF9" w:rsidRDefault="00915DF9" w:rsidP="00875385">
      <w:pPr>
        <w:pStyle w:val="ListParagraph"/>
        <w:numPr>
          <w:ilvl w:val="0"/>
          <w:numId w:val="27"/>
        </w:numPr>
        <w:tabs>
          <w:tab w:val="left" w:pos="426"/>
        </w:tabs>
        <w:spacing w:after="100" w:afterAutospacing="1" w:line="240" w:lineRule="auto"/>
        <w:ind w:left="851" w:hanging="284"/>
        <w:jc w:val="both"/>
        <w:rPr>
          <w:rFonts w:cs="Arial"/>
        </w:rPr>
      </w:pPr>
      <w:r w:rsidRPr="00915DF9">
        <w:rPr>
          <w:rFonts w:cs="Arial"/>
        </w:rPr>
        <w:t>External Moderators be selected who are not part of the team who have been teaching the student – whether in a clinical or academic capacity</w:t>
      </w:r>
      <w:r w:rsidR="00B05F9D">
        <w:rPr>
          <w:rFonts w:cs="Arial"/>
        </w:rPr>
        <w:t xml:space="preserve"> (r</w:t>
      </w:r>
      <w:r w:rsidR="00B05F9D" w:rsidRPr="00915DF9">
        <w:rPr>
          <w:rFonts w:cs="Arial"/>
        </w:rPr>
        <w:t>ecommendation</w:t>
      </w:r>
      <w:r w:rsidR="00B05F9D">
        <w:rPr>
          <w:rFonts w:cs="Arial"/>
        </w:rPr>
        <w:t>)</w:t>
      </w:r>
      <w:r w:rsidR="009C5334">
        <w:rPr>
          <w:rFonts w:cs="Arial"/>
        </w:rPr>
        <w:t>;</w:t>
      </w:r>
    </w:p>
    <w:p w14:paraId="35B64A06" w14:textId="6337E7E1" w:rsidR="00915DF9" w:rsidRPr="00915DF9" w:rsidRDefault="00915DF9" w:rsidP="00875385">
      <w:pPr>
        <w:pStyle w:val="ListParagraph"/>
        <w:numPr>
          <w:ilvl w:val="0"/>
          <w:numId w:val="26"/>
        </w:numPr>
        <w:overflowPunct w:val="0"/>
        <w:autoSpaceDE w:val="0"/>
        <w:autoSpaceDN w:val="0"/>
        <w:adjustRightInd w:val="0"/>
        <w:spacing w:line="240" w:lineRule="auto"/>
        <w:ind w:left="851" w:hanging="284"/>
        <w:textAlignment w:val="baseline"/>
        <w:rPr>
          <w:rFonts w:cs="Arial"/>
        </w:rPr>
      </w:pPr>
      <w:r w:rsidRPr="00915DF9">
        <w:rPr>
          <w:rFonts w:cs="Arial"/>
        </w:rPr>
        <w:t>Clarification is provided on the point raised by the Accreditors “</w:t>
      </w:r>
      <w:r w:rsidRPr="00915DF9">
        <w:rPr>
          <w:i/>
          <w:color w:val="000000"/>
        </w:rPr>
        <w:t>It is not clear within the documentation what extra charges to students may be, such as the workshops for students without a clinical placement”</w:t>
      </w:r>
      <w:r w:rsidR="00B05F9D">
        <w:rPr>
          <w:i/>
          <w:color w:val="000000"/>
        </w:rPr>
        <w:t xml:space="preserve"> </w:t>
      </w:r>
      <w:r w:rsidR="00B05F9D" w:rsidRPr="00B05F9D">
        <w:rPr>
          <w:color w:val="000000"/>
        </w:rPr>
        <w:t>(</w:t>
      </w:r>
      <w:r w:rsidR="00B05F9D" w:rsidRPr="00B05F9D">
        <w:rPr>
          <w:rFonts w:cs="Arial"/>
        </w:rPr>
        <w:t>r</w:t>
      </w:r>
      <w:r w:rsidR="00B05F9D" w:rsidRPr="00915DF9">
        <w:rPr>
          <w:rFonts w:cs="Arial"/>
        </w:rPr>
        <w:t>ecommendation</w:t>
      </w:r>
      <w:r w:rsidR="00B05F9D">
        <w:rPr>
          <w:rFonts w:cs="Arial"/>
        </w:rPr>
        <w:t>)</w:t>
      </w:r>
      <w:r w:rsidR="00B05F9D">
        <w:rPr>
          <w:color w:val="000000"/>
        </w:rPr>
        <w:t>.</w:t>
      </w:r>
      <w:r w:rsidRPr="00915DF9">
        <w:rPr>
          <w:i/>
          <w:color w:val="000000"/>
        </w:rPr>
        <w:t xml:space="preserve"> </w:t>
      </w:r>
    </w:p>
    <w:p w14:paraId="29E00EE0" w14:textId="140EBE1F" w:rsidR="006A06C9" w:rsidRDefault="006A06C9" w:rsidP="006A06C9">
      <w:pPr>
        <w:tabs>
          <w:tab w:val="left" w:pos="426"/>
        </w:tabs>
        <w:spacing w:after="100" w:afterAutospacing="1" w:line="240" w:lineRule="auto"/>
        <w:ind w:left="720" w:hanging="294"/>
        <w:jc w:val="both"/>
      </w:pPr>
      <w:r w:rsidRPr="006A06C9">
        <w:t xml:space="preserve">d. </w:t>
      </w:r>
      <w:r w:rsidRPr="006A06C9">
        <w:tab/>
        <w:t>Second</w:t>
      </w:r>
      <w:r>
        <w:t xml:space="preserve"> </w:t>
      </w:r>
      <w:r w:rsidRPr="006A06C9">
        <w:t xml:space="preserve">Trimester Ultrasound Scanning – as this was an unexpected addition to the suite of focus courses it will be dealt with as a new </w:t>
      </w:r>
      <w:r w:rsidR="00255803">
        <w:t>application</w:t>
      </w:r>
      <w:r w:rsidRPr="006A06C9">
        <w:t xml:space="preserve"> and therefore follow the usual process and timeline</w:t>
      </w:r>
      <w:r w:rsidR="00255803">
        <w:t>, although the above issues will also apply.</w:t>
      </w:r>
    </w:p>
    <w:p w14:paraId="14A079B7" w14:textId="4C4F1D71" w:rsidR="00255803" w:rsidRPr="00301FCB" w:rsidRDefault="00255803" w:rsidP="006A06C9">
      <w:pPr>
        <w:tabs>
          <w:tab w:val="left" w:pos="426"/>
        </w:tabs>
        <w:spacing w:after="100" w:afterAutospacing="1" w:line="240" w:lineRule="auto"/>
        <w:ind w:left="720" w:hanging="294"/>
        <w:jc w:val="both"/>
      </w:pPr>
      <w:r>
        <w:tab/>
        <w:t xml:space="preserve">As this covers an area of scanning which is ‘abnormal’ the Committee have concerns over how many cases the students will be able to look at and how they will keep up competence on </w:t>
      </w:r>
      <w:r w:rsidRPr="00301FCB">
        <w:t>completion of the course.  This will be fed back to the accreditors.</w:t>
      </w:r>
    </w:p>
    <w:p w14:paraId="042F2A09" w14:textId="253AB13C" w:rsidR="002776B1" w:rsidRDefault="00296765" w:rsidP="007D369E">
      <w:pPr>
        <w:tabs>
          <w:tab w:val="left" w:pos="426"/>
        </w:tabs>
        <w:spacing w:after="120" w:line="240" w:lineRule="auto"/>
        <w:jc w:val="both"/>
        <w:rPr>
          <w:i/>
        </w:rPr>
      </w:pPr>
      <w:r w:rsidRPr="00301FCB">
        <w:rPr>
          <w:i/>
        </w:rPr>
        <w:t>ii</w:t>
      </w:r>
      <w:r w:rsidRPr="00301FCB">
        <w:tab/>
      </w:r>
      <w:r w:rsidR="00301FCB" w:rsidRPr="00301FCB">
        <w:rPr>
          <w:i/>
        </w:rPr>
        <w:t>Canterbury Christ Church University</w:t>
      </w:r>
    </w:p>
    <w:p w14:paraId="57AE0E4E" w14:textId="0B0A4E69" w:rsidR="00301FCB" w:rsidRPr="00301FCB" w:rsidRDefault="00301FCB" w:rsidP="007D369E">
      <w:pPr>
        <w:tabs>
          <w:tab w:val="left" w:pos="426"/>
        </w:tabs>
        <w:spacing w:after="120" w:line="240" w:lineRule="auto"/>
        <w:jc w:val="both"/>
      </w:pPr>
      <w:r>
        <w:rPr>
          <w:i/>
        </w:rPr>
        <w:tab/>
      </w:r>
      <w:r>
        <w:t xml:space="preserve">Gill Dolbear left the room for </w:t>
      </w:r>
      <w:r w:rsidR="00DE1C99">
        <w:t>item 10.ii</w:t>
      </w:r>
      <w:r>
        <w:t>.</w:t>
      </w:r>
    </w:p>
    <w:p w14:paraId="52CCEE75" w14:textId="25D89947" w:rsidR="00301FCB" w:rsidRPr="00301FCB" w:rsidRDefault="00301FCB" w:rsidP="00301FCB">
      <w:pPr>
        <w:pStyle w:val="ListParagraph"/>
        <w:numPr>
          <w:ilvl w:val="0"/>
          <w:numId w:val="28"/>
        </w:numPr>
        <w:tabs>
          <w:tab w:val="left" w:pos="426"/>
        </w:tabs>
        <w:spacing w:after="100" w:afterAutospacing="1" w:line="240" w:lineRule="auto"/>
        <w:ind w:left="782" w:hanging="357"/>
        <w:contextualSpacing w:val="0"/>
        <w:jc w:val="both"/>
      </w:pPr>
      <w:r w:rsidRPr="00301FCB">
        <w:t xml:space="preserve">Third Trimester Ultrasound Scanning reaccreditation: </w:t>
      </w:r>
      <w:r>
        <w:t>t</w:t>
      </w:r>
      <w:r w:rsidRPr="00301FCB">
        <w:t xml:space="preserve">he final report was presented, the Committee applied the condition that external assessors and mentors must receive formal training; once implemented the course can be </w:t>
      </w:r>
      <w:r w:rsidRPr="00301FCB">
        <w:rPr>
          <w:b/>
          <w:u w:val="single"/>
        </w:rPr>
        <w:t>approved by Chairs Action.</w:t>
      </w:r>
    </w:p>
    <w:p w14:paraId="38169AC5" w14:textId="7D288ECC" w:rsidR="002776B1" w:rsidRDefault="00301FCB" w:rsidP="00301FCB">
      <w:pPr>
        <w:pStyle w:val="ListParagraph"/>
        <w:numPr>
          <w:ilvl w:val="0"/>
          <w:numId w:val="28"/>
        </w:numPr>
        <w:tabs>
          <w:tab w:val="left" w:pos="426"/>
        </w:tabs>
        <w:spacing w:before="240" w:after="100" w:afterAutospacing="1" w:line="240" w:lineRule="auto"/>
        <w:contextualSpacing w:val="0"/>
        <w:jc w:val="both"/>
      </w:pPr>
      <w:r w:rsidRPr="00301FCB">
        <w:lastRenderedPageBreak/>
        <w:t>Hands Wri</w:t>
      </w:r>
      <w:r>
        <w:t>s</w:t>
      </w:r>
      <w:r w:rsidRPr="00301FCB">
        <w:t>ts, &amp; Feet in Rheumatolo</w:t>
      </w:r>
      <w:r>
        <w:t>gy</w:t>
      </w:r>
      <w:r w:rsidRPr="00301FCB">
        <w:t xml:space="preserve"> reaccreditation: due in July 2019 so the team assigned to accredit the PgC</w:t>
      </w:r>
      <w:r>
        <w:t xml:space="preserve"> </w:t>
      </w:r>
      <w:r w:rsidRPr="00301FCB">
        <w:t>MSK at that time will be asked to review this course although it is noted there is no connection between the two</w:t>
      </w:r>
      <w:r>
        <w:t>,</w:t>
      </w:r>
      <w:r w:rsidRPr="00301FCB">
        <w:t xml:space="preserve"> other than timing and location.</w:t>
      </w:r>
    </w:p>
    <w:p w14:paraId="375C3C4F" w14:textId="2C2AB474" w:rsidR="00FD0685" w:rsidRPr="00301FCB" w:rsidRDefault="00FD0685" w:rsidP="00FD0685">
      <w:pPr>
        <w:pStyle w:val="ListParagraph"/>
        <w:numPr>
          <w:ilvl w:val="0"/>
          <w:numId w:val="30"/>
        </w:numPr>
        <w:tabs>
          <w:tab w:val="left" w:pos="426"/>
        </w:tabs>
        <w:spacing w:before="240" w:after="100" w:afterAutospacing="1" w:line="240" w:lineRule="auto"/>
        <w:ind w:left="426" w:hanging="284"/>
        <w:jc w:val="both"/>
      </w:pPr>
      <w:r>
        <w:rPr>
          <w:i/>
        </w:rPr>
        <w:t>Aspire</w:t>
      </w:r>
      <w:r w:rsidR="006566C2">
        <w:rPr>
          <w:i/>
        </w:rPr>
        <w:t xml:space="preserve"> Ultrasound Consultancy Services Ltd (with University of Central Lancashire)</w:t>
      </w:r>
    </w:p>
    <w:p w14:paraId="71738161" w14:textId="6951F849" w:rsidR="008702D0" w:rsidRDefault="006566C2" w:rsidP="008D7518">
      <w:pPr>
        <w:tabs>
          <w:tab w:val="left" w:pos="426"/>
        </w:tabs>
        <w:spacing w:after="100" w:afterAutospacing="1" w:line="240" w:lineRule="auto"/>
        <w:ind w:left="426"/>
        <w:jc w:val="both"/>
      </w:pPr>
      <w:r w:rsidRPr="006566C2">
        <w:t>Gill Harrison advised the course development is currently on hold, they have conducted a pilot course but are now looking at a wider scope</w:t>
      </w:r>
      <w:r w:rsidR="00C75821" w:rsidRPr="006566C2">
        <w:t>.</w:t>
      </w:r>
      <w:r w:rsidRPr="006566C2">
        <w:t xml:space="preserve"> They appear to have some sensible ideas and this should not be a concern.</w:t>
      </w:r>
    </w:p>
    <w:p w14:paraId="08AEE642" w14:textId="1D53245F" w:rsidR="006566C2" w:rsidRPr="006566C2" w:rsidRDefault="006566C2" w:rsidP="00D934FB">
      <w:pPr>
        <w:pStyle w:val="ListParagraph"/>
        <w:numPr>
          <w:ilvl w:val="0"/>
          <w:numId w:val="32"/>
        </w:numPr>
        <w:tabs>
          <w:tab w:val="left" w:pos="426"/>
        </w:tabs>
        <w:spacing w:after="120" w:line="240" w:lineRule="auto"/>
        <w:ind w:left="426" w:hanging="284"/>
        <w:contextualSpacing w:val="0"/>
        <w:jc w:val="both"/>
        <w:rPr>
          <w:i/>
        </w:rPr>
      </w:pPr>
      <w:r w:rsidRPr="006566C2">
        <w:rPr>
          <w:i/>
        </w:rPr>
        <w:t>Other Accreditations Due</w:t>
      </w:r>
    </w:p>
    <w:p w14:paraId="15B8FF97" w14:textId="7A2990EA" w:rsidR="006566C2" w:rsidRPr="006566C2" w:rsidRDefault="006566C2" w:rsidP="00D934FB">
      <w:pPr>
        <w:pStyle w:val="ListParagraph"/>
        <w:numPr>
          <w:ilvl w:val="0"/>
          <w:numId w:val="26"/>
        </w:numPr>
        <w:tabs>
          <w:tab w:val="left" w:pos="426"/>
        </w:tabs>
        <w:spacing w:after="120" w:line="240" w:lineRule="auto"/>
        <w:ind w:left="850" w:hanging="357"/>
        <w:contextualSpacing w:val="0"/>
        <w:jc w:val="both"/>
      </w:pPr>
      <w:r w:rsidRPr="006566C2">
        <w:t>PHE AAA re-accreditation – Crispian and Jo will be invited</w:t>
      </w:r>
      <w:r w:rsidR="009C5334">
        <w:t>;</w:t>
      </w:r>
    </w:p>
    <w:p w14:paraId="264A3E61" w14:textId="45604D04" w:rsidR="00C75821" w:rsidRDefault="006566C2" w:rsidP="00D934FB">
      <w:pPr>
        <w:pStyle w:val="ListParagraph"/>
        <w:numPr>
          <w:ilvl w:val="0"/>
          <w:numId w:val="26"/>
        </w:numPr>
        <w:tabs>
          <w:tab w:val="left" w:pos="426"/>
        </w:tabs>
        <w:spacing w:after="0" w:line="240" w:lineRule="auto"/>
        <w:ind w:left="851"/>
        <w:jc w:val="both"/>
      </w:pPr>
      <w:r w:rsidRPr="006566C2">
        <w:t xml:space="preserve">AECC Focused Muscle Ultrasound – when this becomes due for re-accreditation in March 2020 the </w:t>
      </w:r>
      <w:r w:rsidRPr="008D0105">
        <w:t>content should be reviewed in line with the feedback and conditions applied to the other focus courses at item 10.i</w:t>
      </w:r>
      <w:r w:rsidR="00C75821" w:rsidRPr="008D0105">
        <w:t>.</w:t>
      </w:r>
      <w:r w:rsidRPr="008D0105">
        <w:t xml:space="preserve">  As Mike has been involved in the other events, he will be assigned as Co-Accreditor to advise the Lead.  Diane Dickson will be invited along with Ben Freedman.</w:t>
      </w:r>
    </w:p>
    <w:p w14:paraId="21E5BE4F" w14:textId="77777777" w:rsidR="00D934FB" w:rsidRPr="008D0105" w:rsidRDefault="00D934FB" w:rsidP="00875385">
      <w:pPr>
        <w:tabs>
          <w:tab w:val="left" w:pos="426"/>
        </w:tabs>
        <w:spacing w:after="0" w:line="240" w:lineRule="auto"/>
        <w:ind w:left="491"/>
        <w:jc w:val="both"/>
      </w:pPr>
    </w:p>
    <w:p w14:paraId="64ABED92" w14:textId="77777777" w:rsidR="00751DC5" w:rsidRPr="008D0105" w:rsidRDefault="00751DC5" w:rsidP="00987E19">
      <w:pPr>
        <w:pStyle w:val="ListParagraph"/>
        <w:numPr>
          <w:ilvl w:val="0"/>
          <w:numId w:val="1"/>
        </w:numPr>
        <w:spacing w:line="240" w:lineRule="auto"/>
        <w:ind w:left="1077"/>
        <w:jc w:val="both"/>
        <w:rPr>
          <w:b/>
        </w:rPr>
      </w:pPr>
      <w:r w:rsidRPr="008D0105">
        <w:rPr>
          <w:b/>
        </w:rPr>
        <w:t>Accreditors</w:t>
      </w:r>
    </w:p>
    <w:p w14:paraId="31D716F1" w14:textId="295962BD" w:rsidR="00084A18" w:rsidRDefault="008D0105" w:rsidP="00BC0745">
      <w:pPr>
        <w:tabs>
          <w:tab w:val="left" w:pos="709"/>
        </w:tabs>
        <w:spacing w:before="100" w:beforeAutospacing="1" w:after="100" w:afterAutospacing="1" w:line="240" w:lineRule="auto"/>
        <w:jc w:val="both"/>
      </w:pPr>
      <w:r w:rsidRPr="008D0105">
        <w:t xml:space="preserve">Accreditor numbers are due to drop </w:t>
      </w:r>
      <w:r>
        <w:t xml:space="preserve">in 2019 </w:t>
      </w:r>
      <w:r w:rsidRPr="008D0105">
        <w:t xml:space="preserve">as Theresa Fail and Wendy Williams are retiring, Jan Forster and Liz Chapman will be removed </w:t>
      </w:r>
      <w:r w:rsidR="00B607BA">
        <w:t>as failed</w:t>
      </w:r>
      <w:r w:rsidRPr="008D0105">
        <w:t xml:space="preserve"> to return </w:t>
      </w:r>
      <w:r w:rsidR="00B607BA">
        <w:t xml:space="preserve">a </w:t>
      </w:r>
      <w:r w:rsidRPr="008D0105">
        <w:t xml:space="preserve">signed C&amp;DP agreement and Jacquie Torrington has resigned. </w:t>
      </w:r>
    </w:p>
    <w:p w14:paraId="07686D7E" w14:textId="77777777" w:rsidR="00013639" w:rsidRPr="00013639" w:rsidRDefault="00891B35" w:rsidP="00510820">
      <w:pPr>
        <w:tabs>
          <w:tab w:val="left" w:pos="709"/>
        </w:tabs>
        <w:spacing w:before="100" w:beforeAutospacing="1" w:after="0" w:line="240" w:lineRule="auto"/>
        <w:jc w:val="both"/>
      </w:pPr>
      <w:r>
        <w:t>A number of non-accreditors are attending the update day so they will be encouraged to apply and Gill H. will mention it at the presentation on CASE she is delivering at the Birmingham study day on 2</w:t>
      </w:r>
      <w:r w:rsidRPr="00891B35">
        <w:rPr>
          <w:vertAlign w:val="superscript"/>
        </w:rPr>
        <w:t>nd</w:t>
      </w:r>
      <w:r>
        <w:t xml:space="preserve"> </w:t>
      </w:r>
      <w:r w:rsidRPr="00013639">
        <w:t>April.</w:t>
      </w:r>
      <w:r w:rsidRPr="00013639">
        <w:tab/>
      </w:r>
      <w:r w:rsidRPr="00013639">
        <w:tab/>
      </w:r>
    </w:p>
    <w:p w14:paraId="1EC1F663" w14:textId="4C3D2149" w:rsidR="00891B35" w:rsidRDefault="00891B35" w:rsidP="00013639">
      <w:pPr>
        <w:tabs>
          <w:tab w:val="left" w:pos="709"/>
        </w:tabs>
        <w:spacing w:after="100" w:afterAutospacing="1" w:line="240" w:lineRule="auto"/>
        <w:ind w:left="709"/>
        <w:jc w:val="both"/>
        <w:rPr>
          <w:i/>
          <w:color w:val="1F497D" w:themeColor="text2"/>
        </w:rPr>
      </w:pPr>
      <w:r>
        <w:rPr>
          <w:i/>
          <w:color w:val="1F497D" w:themeColor="text2"/>
        </w:rPr>
        <w:t>U</w:t>
      </w:r>
      <w:r w:rsidRPr="00292FB7">
        <w:rPr>
          <w:i/>
          <w:color w:val="1F497D" w:themeColor="text2"/>
        </w:rPr>
        <w:t xml:space="preserve">pdate: </w:t>
      </w:r>
      <w:r>
        <w:rPr>
          <w:i/>
          <w:color w:val="1F497D" w:themeColor="text2"/>
        </w:rPr>
        <w:t>Ann Newton-Hughes, Naomi Brown and Lorelei Waring have all expressed an interest</w:t>
      </w:r>
    </w:p>
    <w:p w14:paraId="5FC110C3" w14:textId="3E80DFC8" w:rsidR="00C51BA5" w:rsidRPr="00C51BA5" w:rsidRDefault="000B3DB1" w:rsidP="000B3DB1">
      <w:pPr>
        <w:tabs>
          <w:tab w:val="left" w:pos="709"/>
        </w:tabs>
        <w:spacing w:before="100" w:beforeAutospacing="1" w:after="100" w:afterAutospacing="1" w:line="240" w:lineRule="auto"/>
        <w:jc w:val="both"/>
      </w:pPr>
      <w:r w:rsidRPr="000B3DB1">
        <w:t>Elaine Gardiner, Rachel Wilson, Jane Arezina, Pauline Mitchell</w:t>
      </w:r>
      <w:r w:rsidR="00C51BA5">
        <w:t>, Gillian Coleman</w:t>
      </w:r>
      <w:r w:rsidRPr="000B3DB1">
        <w:t xml:space="preserve"> and Allison Harris were </w:t>
      </w:r>
      <w:r w:rsidRPr="00C51BA5">
        <w:t xml:space="preserve">identified as potential Leads and should be given appropriate assignments to broaden their experience.  </w:t>
      </w:r>
      <w:r w:rsidR="00C51BA5" w:rsidRPr="00C51BA5">
        <w:t xml:space="preserve">The Committee </w:t>
      </w:r>
      <w:r w:rsidR="00C51BA5" w:rsidRPr="00C51BA5">
        <w:rPr>
          <w:b/>
          <w:u w:val="single"/>
        </w:rPr>
        <w:t>agreed</w:t>
      </w:r>
      <w:r w:rsidR="00C51BA5" w:rsidRPr="00C51BA5">
        <w:t xml:space="preserve"> that potential new Leads be given the opportunity to lead an event as soon as possible but with an experienced mentor to support them.</w:t>
      </w:r>
    </w:p>
    <w:p w14:paraId="32050294" w14:textId="370A8F7A" w:rsidR="000B1035" w:rsidRPr="00C51BA5" w:rsidRDefault="008D7518" w:rsidP="00987E19">
      <w:pPr>
        <w:pStyle w:val="ListParagraph"/>
        <w:numPr>
          <w:ilvl w:val="0"/>
          <w:numId w:val="1"/>
        </w:numPr>
        <w:spacing w:line="240" w:lineRule="auto"/>
        <w:ind w:left="1077"/>
        <w:contextualSpacing w:val="0"/>
        <w:jc w:val="both"/>
        <w:rPr>
          <w:b/>
        </w:rPr>
      </w:pPr>
      <w:r w:rsidRPr="00C51BA5">
        <w:rPr>
          <w:b/>
        </w:rPr>
        <w:t>A</w:t>
      </w:r>
      <w:r w:rsidR="00C51BA5" w:rsidRPr="00C51BA5">
        <w:rPr>
          <w:b/>
        </w:rPr>
        <w:t>ccreditation Review Project</w:t>
      </w:r>
    </w:p>
    <w:p w14:paraId="6A840FF3" w14:textId="68F972FA" w:rsidR="00C51BA5" w:rsidRPr="00904313" w:rsidRDefault="00C51BA5" w:rsidP="00BC0745">
      <w:pPr>
        <w:spacing w:after="100" w:afterAutospacing="1" w:line="240" w:lineRule="auto"/>
        <w:jc w:val="both"/>
      </w:pPr>
      <w:r w:rsidRPr="00C51BA5">
        <w:t>Mike gave an update on the ARP; the interim report will be ready for the MO’s to discuss at their April meeting</w:t>
      </w:r>
      <w:r w:rsidR="008D7518" w:rsidRPr="00C51BA5">
        <w:t>.</w:t>
      </w:r>
      <w:r w:rsidRPr="00C51BA5">
        <w:t xml:space="preserve">  He will propose ‘inverting’ the review process so that the responsibility </w:t>
      </w:r>
      <w:r w:rsidR="00B75201">
        <w:t>lies</w:t>
      </w:r>
      <w:r w:rsidRPr="00C51BA5">
        <w:t xml:space="preserve"> with the HEI to evidence how they meet CASE standards and the implementation of an online submission </w:t>
      </w:r>
      <w:r w:rsidR="00B75201">
        <w:t>method</w:t>
      </w:r>
      <w:r w:rsidR="00B75201" w:rsidRPr="00C51BA5">
        <w:t xml:space="preserve"> </w:t>
      </w:r>
      <w:r w:rsidRPr="00C51BA5">
        <w:t xml:space="preserve">to </w:t>
      </w:r>
      <w:r w:rsidRPr="00904313">
        <w:t>speed-up the process.</w:t>
      </w:r>
      <w:r w:rsidR="005E1026" w:rsidRPr="00904313">
        <w:t xml:space="preserve">  </w:t>
      </w:r>
    </w:p>
    <w:p w14:paraId="35234591" w14:textId="096742A7" w:rsidR="008D7518" w:rsidRPr="00904313" w:rsidRDefault="00C51BA5" w:rsidP="00BC0745">
      <w:pPr>
        <w:spacing w:after="100" w:afterAutospacing="1" w:line="240" w:lineRule="auto"/>
        <w:jc w:val="both"/>
      </w:pPr>
      <w:r w:rsidRPr="00904313">
        <w:t>The report will also be shared with the Committee for consultation.</w:t>
      </w:r>
    </w:p>
    <w:p w14:paraId="54EC0BEF" w14:textId="569FCDBB" w:rsidR="008D7518" w:rsidRPr="00904313" w:rsidRDefault="005E1026" w:rsidP="00987E19">
      <w:pPr>
        <w:pStyle w:val="ListParagraph"/>
        <w:numPr>
          <w:ilvl w:val="0"/>
          <w:numId w:val="1"/>
        </w:numPr>
        <w:spacing w:line="240" w:lineRule="auto"/>
        <w:ind w:left="1077"/>
        <w:contextualSpacing w:val="0"/>
        <w:jc w:val="both"/>
        <w:rPr>
          <w:b/>
        </w:rPr>
      </w:pPr>
      <w:r w:rsidRPr="00904313">
        <w:rPr>
          <w:b/>
        </w:rPr>
        <w:t>CASE Handbook</w:t>
      </w:r>
    </w:p>
    <w:p w14:paraId="7B2FCA31" w14:textId="37E1080D" w:rsidR="008D7518" w:rsidRDefault="00904313" w:rsidP="00BC0745">
      <w:pPr>
        <w:spacing w:after="100" w:afterAutospacing="1" w:line="240" w:lineRule="auto"/>
        <w:jc w:val="both"/>
      </w:pPr>
      <w:r w:rsidRPr="00904313">
        <w:t xml:space="preserve">Update to </w:t>
      </w:r>
      <w:r w:rsidRPr="00904313">
        <w:rPr>
          <w:rFonts w:cs="Arial"/>
        </w:rPr>
        <w:t xml:space="preserve">Section 2.1, ‘Accreditation is subject to the following fees’ was </w:t>
      </w:r>
      <w:r w:rsidRPr="00904313">
        <w:rPr>
          <w:b/>
          <w:u w:val="single"/>
        </w:rPr>
        <w:t>approved</w:t>
      </w:r>
      <w:r w:rsidRPr="00904313">
        <w:t xml:space="preserve"> with the sentence to read: “</w:t>
      </w:r>
      <w:r w:rsidRPr="00904313">
        <w:rPr>
          <w:i/>
        </w:rPr>
        <w:t xml:space="preserve">Payment of the accreditors’ expenses incurred whilst attending validation/revalidation events </w:t>
      </w:r>
      <w:r w:rsidRPr="00904313">
        <w:rPr>
          <w:i/>
          <w:iCs/>
        </w:rPr>
        <w:t>and interim reviews</w:t>
      </w:r>
      <w:r>
        <w:rPr>
          <w:i/>
          <w:iCs/>
        </w:rPr>
        <w:t>.</w:t>
      </w:r>
      <w:r w:rsidRPr="00904313">
        <w:rPr>
          <w:i/>
          <w:iCs/>
        </w:rPr>
        <w:t>”</w:t>
      </w:r>
      <w:r w:rsidRPr="00904313">
        <w:t xml:space="preserve"> </w:t>
      </w:r>
    </w:p>
    <w:p w14:paraId="4EFEB1DD" w14:textId="1BFA4EA5" w:rsidR="00C828B3" w:rsidRDefault="00C828B3" w:rsidP="00BC0745">
      <w:pPr>
        <w:spacing w:after="100" w:afterAutospacing="1" w:line="240" w:lineRule="auto"/>
        <w:jc w:val="both"/>
      </w:pPr>
    </w:p>
    <w:p w14:paraId="6CA7BDDF" w14:textId="77777777" w:rsidR="00C828B3" w:rsidRDefault="00C828B3" w:rsidP="00BC0745">
      <w:pPr>
        <w:spacing w:after="100" w:afterAutospacing="1" w:line="240" w:lineRule="auto"/>
        <w:jc w:val="both"/>
      </w:pPr>
    </w:p>
    <w:p w14:paraId="71803D69" w14:textId="0D1C903D" w:rsidR="0034746E" w:rsidRPr="00001E3C" w:rsidRDefault="008D7518" w:rsidP="00987E19">
      <w:pPr>
        <w:pStyle w:val="ListParagraph"/>
        <w:numPr>
          <w:ilvl w:val="0"/>
          <w:numId w:val="1"/>
        </w:numPr>
        <w:spacing w:line="240" w:lineRule="auto"/>
        <w:ind w:left="1077"/>
        <w:jc w:val="both"/>
        <w:rPr>
          <w:b/>
        </w:rPr>
      </w:pPr>
      <w:r w:rsidRPr="00001E3C">
        <w:rPr>
          <w:b/>
        </w:rPr>
        <w:lastRenderedPageBreak/>
        <w:t>Accreditor Update &amp; Training Day</w:t>
      </w:r>
    </w:p>
    <w:p w14:paraId="1BD63906" w14:textId="77777777" w:rsidR="008D7518" w:rsidRPr="00001E3C" w:rsidRDefault="008D7518" w:rsidP="000A1094">
      <w:pPr>
        <w:pStyle w:val="ListParagraph"/>
        <w:spacing w:after="100" w:afterAutospacing="1" w:line="240" w:lineRule="auto"/>
        <w:ind w:left="0"/>
        <w:jc w:val="both"/>
      </w:pPr>
    </w:p>
    <w:p w14:paraId="14B061B4" w14:textId="7F3E0251" w:rsidR="00DE4B10" w:rsidRDefault="00001E3C" w:rsidP="000A1094">
      <w:pPr>
        <w:pStyle w:val="ListParagraph"/>
        <w:spacing w:after="100" w:afterAutospacing="1" w:line="240" w:lineRule="auto"/>
        <w:ind w:left="0"/>
        <w:contextualSpacing w:val="0"/>
        <w:jc w:val="both"/>
      </w:pPr>
      <w:r>
        <w:t>The agenda</w:t>
      </w:r>
      <w:r w:rsidR="002D25A2">
        <w:t xml:space="preserve"> will be drafted and circulated for comment, it</w:t>
      </w:r>
      <w:r>
        <w:t xml:space="preserve"> was </w:t>
      </w:r>
      <w:r w:rsidRPr="006C3D1F">
        <w:t>agreed</w:t>
      </w:r>
      <w:r w:rsidR="002D25A2">
        <w:t xml:space="preserve"> </w:t>
      </w:r>
      <w:r w:rsidR="006C3D1F">
        <w:t xml:space="preserve">that </w:t>
      </w:r>
      <w:r w:rsidR="002D25A2">
        <w:t>the following be included:</w:t>
      </w:r>
    </w:p>
    <w:p w14:paraId="69D674D9" w14:textId="0608AF20" w:rsidR="00001E3C" w:rsidRDefault="00001E3C" w:rsidP="002D25A2">
      <w:pPr>
        <w:pStyle w:val="ListParagraph"/>
        <w:numPr>
          <w:ilvl w:val="0"/>
          <w:numId w:val="34"/>
        </w:numPr>
        <w:spacing w:after="100" w:afterAutospacing="1" w:line="240" w:lineRule="auto"/>
        <w:contextualSpacing w:val="0"/>
        <w:jc w:val="both"/>
      </w:pPr>
      <w:r>
        <w:t>Introduction to the day - including awareness of National Occupational Standards (NOS), and an update on apprenticeships</w:t>
      </w:r>
      <w:r w:rsidR="009C5334">
        <w:t>;</w:t>
      </w:r>
    </w:p>
    <w:p w14:paraId="7F5020DD" w14:textId="40897E46" w:rsidR="002D25A2" w:rsidRDefault="00001E3C" w:rsidP="009C5334">
      <w:pPr>
        <w:pStyle w:val="ListParagraph"/>
        <w:numPr>
          <w:ilvl w:val="0"/>
          <w:numId w:val="34"/>
        </w:numPr>
        <w:spacing w:after="100" w:afterAutospacing="1" w:line="240" w:lineRule="auto"/>
        <w:contextualSpacing w:val="0"/>
        <w:jc w:val="both"/>
      </w:pPr>
      <w:r>
        <w:t>Explanation of the difference between focus</w:t>
      </w:r>
      <w:r w:rsidR="009C5334">
        <w:t>ed</w:t>
      </w:r>
      <w:r>
        <w:t xml:space="preserve"> and full programme courses – including DE at both postgraduate and undergraduate level</w:t>
      </w:r>
      <w:r w:rsidR="009C5334">
        <w:t>;</w:t>
      </w:r>
    </w:p>
    <w:p w14:paraId="60C8C3FC" w14:textId="174DCA92" w:rsidR="002D25A2" w:rsidRDefault="002D25A2" w:rsidP="002D25A2">
      <w:pPr>
        <w:pStyle w:val="ListParagraph"/>
        <w:numPr>
          <w:ilvl w:val="0"/>
          <w:numId w:val="34"/>
        </w:numPr>
        <w:spacing w:after="100" w:afterAutospacing="1" w:line="240" w:lineRule="auto"/>
        <w:contextualSpacing w:val="0"/>
        <w:jc w:val="both"/>
      </w:pPr>
      <w:r>
        <w:t>The role of Accreditor – covering consistency, parity across programmes, mapping standards, getting the right support and training shadows</w:t>
      </w:r>
      <w:r w:rsidR="009C5334">
        <w:t>;</w:t>
      </w:r>
    </w:p>
    <w:p w14:paraId="427ED82D" w14:textId="0C6A4EC3" w:rsidR="002D25A2" w:rsidRDefault="002D25A2" w:rsidP="002D25A2">
      <w:pPr>
        <w:pStyle w:val="ListParagraph"/>
        <w:numPr>
          <w:ilvl w:val="0"/>
          <w:numId w:val="34"/>
        </w:numPr>
        <w:spacing w:after="100" w:afterAutospacing="1" w:line="240" w:lineRule="auto"/>
        <w:contextualSpacing w:val="0"/>
        <w:jc w:val="both"/>
      </w:pPr>
      <w:r>
        <w:t>Accreditation Review Project – an opportunity for attendees to contribute</w:t>
      </w:r>
      <w:r w:rsidR="009C5334">
        <w:t>;</w:t>
      </w:r>
    </w:p>
    <w:p w14:paraId="4E44511A" w14:textId="655C43F6" w:rsidR="00BD738B" w:rsidRDefault="002D25A2" w:rsidP="002D25A2">
      <w:pPr>
        <w:pStyle w:val="ListParagraph"/>
        <w:numPr>
          <w:ilvl w:val="0"/>
          <w:numId w:val="34"/>
        </w:numPr>
        <w:spacing w:after="100" w:afterAutospacing="1" w:line="240" w:lineRule="auto"/>
        <w:contextualSpacing w:val="0"/>
        <w:jc w:val="both"/>
      </w:pPr>
      <w:r w:rsidRPr="00817241">
        <w:t>Clinical Support and expectations</w:t>
      </w:r>
      <w:r w:rsidR="009C5334">
        <w:t>;</w:t>
      </w:r>
      <w:r w:rsidRPr="00817241">
        <w:t xml:space="preserve"> </w:t>
      </w:r>
    </w:p>
    <w:p w14:paraId="0002313F" w14:textId="1FA82C41" w:rsidR="002D25A2" w:rsidRPr="00817241" w:rsidRDefault="00BD738B" w:rsidP="002D25A2">
      <w:pPr>
        <w:pStyle w:val="ListParagraph"/>
        <w:numPr>
          <w:ilvl w:val="0"/>
          <w:numId w:val="34"/>
        </w:numPr>
        <w:spacing w:after="100" w:afterAutospacing="1" w:line="240" w:lineRule="auto"/>
        <w:contextualSpacing w:val="0"/>
        <w:jc w:val="both"/>
      </w:pPr>
      <w:r>
        <w:t>C</w:t>
      </w:r>
      <w:r w:rsidR="002D25A2" w:rsidRPr="00817241">
        <w:t>linical competency assessment</w:t>
      </w:r>
      <w:r w:rsidR="009C5334">
        <w:t>.</w:t>
      </w:r>
    </w:p>
    <w:p w14:paraId="612C39CC" w14:textId="1A15C1BC" w:rsidR="00751DC5" w:rsidRPr="00817241" w:rsidRDefault="00751DC5" w:rsidP="007A2DD3">
      <w:pPr>
        <w:pStyle w:val="ListParagraph"/>
        <w:numPr>
          <w:ilvl w:val="0"/>
          <w:numId w:val="1"/>
        </w:numPr>
        <w:spacing w:after="120" w:line="240" w:lineRule="auto"/>
        <w:ind w:left="1077"/>
        <w:contextualSpacing w:val="0"/>
        <w:jc w:val="both"/>
        <w:rPr>
          <w:b/>
        </w:rPr>
      </w:pPr>
      <w:r w:rsidRPr="00817241">
        <w:rPr>
          <w:b/>
        </w:rPr>
        <w:t>AOB</w:t>
      </w:r>
    </w:p>
    <w:p w14:paraId="3BAB7B26" w14:textId="71779A3B" w:rsidR="001A7F48" w:rsidRPr="00817241" w:rsidRDefault="007A2DD3" w:rsidP="009C5334">
      <w:pPr>
        <w:pStyle w:val="ListParagraph"/>
        <w:numPr>
          <w:ilvl w:val="0"/>
          <w:numId w:val="19"/>
        </w:numPr>
        <w:ind w:left="567" w:hanging="283"/>
        <w:jc w:val="both"/>
      </w:pPr>
      <w:r w:rsidRPr="00817241">
        <w:t xml:space="preserve">Compensation for ‘M-Level’ programmes: it was </w:t>
      </w:r>
      <w:r w:rsidRPr="00817241">
        <w:rPr>
          <w:b/>
          <w:u w:val="single"/>
        </w:rPr>
        <w:t>agreed</w:t>
      </w:r>
      <w:r w:rsidRPr="00817241">
        <w:t xml:space="preserve"> that, for courses leading to competence to practice, compensation is </w:t>
      </w:r>
      <w:r w:rsidRPr="00817241">
        <w:rPr>
          <w:u w:val="single"/>
        </w:rPr>
        <w:t>not</w:t>
      </w:r>
      <w:r w:rsidRPr="00817241">
        <w:t xml:space="preserve"> appropriate.</w:t>
      </w:r>
    </w:p>
    <w:p w14:paraId="27788010" w14:textId="3871ADF9" w:rsidR="001E1741" w:rsidRPr="004F0AD0" w:rsidRDefault="007A2DD3" w:rsidP="009C5334">
      <w:pPr>
        <w:ind w:left="567"/>
        <w:jc w:val="both"/>
      </w:pPr>
      <w:r w:rsidRPr="00817241">
        <w:t xml:space="preserve">The </w:t>
      </w:r>
      <w:r w:rsidR="00817241" w:rsidRPr="00817241">
        <w:t>relevant</w:t>
      </w:r>
      <w:r w:rsidRPr="00817241">
        <w:t xml:space="preserve"> section of the Handbook will be updated to </w:t>
      </w:r>
      <w:r w:rsidR="00817241" w:rsidRPr="00817241">
        <w:t xml:space="preserve">reflect this decision which must apply to clinical modules although possible exceptions may be made for other modules on an </w:t>
      </w:r>
      <w:r w:rsidR="00817241" w:rsidRPr="004F0AD0">
        <w:t>individual basis</w:t>
      </w:r>
      <w:r w:rsidR="001E1741" w:rsidRPr="004F0AD0">
        <w:t>.</w:t>
      </w:r>
    </w:p>
    <w:p w14:paraId="3047BC85" w14:textId="6D5BB0BC" w:rsidR="00167BDC" w:rsidRPr="00013639" w:rsidRDefault="00000AD3" w:rsidP="004F0AD0">
      <w:pPr>
        <w:pStyle w:val="ListParagraph"/>
        <w:numPr>
          <w:ilvl w:val="0"/>
          <w:numId w:val="16"/>
        </w:numPr>
        <w:spacing w:before="120" w:after="0" w:line="240" w:lineRule="auto"/>
        <w:ind w:left="567" w:hanging="283"/>
        <w:jc w:val="both"/>
        <w:rPr>
          <w:szCs w:val="20"/>
        </w:rPr>
      </w:pPr>
      <w:r>
        <w:t>National Occupation Standards</w:t>
      </w:r>
      <w:r w:rsidR="00817241" w:rsidRPr="004F0AD0">
        <w:t xml:space="preserve">: The </w:t>
      </w:r>
      <w:r w:rsidR="007E5E44" w:rsidRPr="004F0AD0">
        <w:t>Apprenticeships S</w:t>
      </w:r>
      <w:r w:rsidR="00817241" w:rsidRPr="004F0AD0">
        <w:t>tandards document has been accepted</w:t>
      </w:r>
      <w:r w:rsidR="004F0AD0" w:rsidRPr="004F0AD0">
        <w:t xml:space="preserve"> and t</w:t>
      </w:r>
      <w:r w:rsidR="004F0AD0" w:rsidRPr="004F0AD0">
        <w:rPr>
          <w:rFonts w:cs="Arial"/>
          <w:szCs w:val="24"/>
        </w:rPr>
        <w:t>he NOS</w:t>
      </w:r>
      <w:r w:rsidR="009E1E90" w:rsidRPr="004F0AD0">
        <w:rPr>
          <w:rFonts w:cs="Arial"/>
          <w:szCs w:val="24"/>
        </w:rPr>
        <w:t xml:space="preserve"> for ultrasound</w:t>
      </w:r>
      <w:r w:rsidR="004F0AD0" w:rsidRPr="004F0AD0">
        <w:rPr>
          <w:rFonts w:cs="Arial"/>
          <w:szCs w:val="24"/>
        </w:rPr>
        <w:t xml:space="preserve"> </w:t>
      </w:r>
      <w:r w:rsidR="009E1E90" w:rsidRPr="004F0AD0">
        <w:rPr>
          <w:rFonts w:cs="Arial"/>
          <w:szCs w:val="24"/>
        </w:rPr>
        <w:t>are the national minimum standards of practice for anyone at all levels to be working to</w:t>
      </w:r>
      <w:r w:rsidR="004F0AD0" w:rsidRPr="004F0AD0">
        <w:rPr>
          <w:rFonts w:cs="Arial"/>
          <w:szCs w:val="24"/>
        </w:rPr>
        <w:t xml:space="preserve"> (the two relevant NOS are ‘</w:t>
      </w:r>
      <w:r w:rsidR="004F0AD0" w:rsidRPr="004F0AD0">
        <w:rPr>
          <w:rFonts w:cstheme="minorHAnsi"/>
          <w:szCs w:val="24"/>
        </w:rPr>
        <w:t xml:space="preserve">Perform, interpret and report on ultrasound </w:t>
      </w:r>
      <w:r w:rsidR="004F0AD0" w:rsidRPr="00013639">
        <w:rPr>
          <w:rFonts w:cstheme="minorHAnsi"/>
          <w:szCs w:val="24"/>
        </w:rPr>
        <w:t>examinations’ and ‘Perform image guided procedures and/or interventions’).</w:t>
      </w:r>
    </w:p>
    <w:p w14:paraId="04B92355" w14:textId="2A2292A5" w:rsidR="005229B3" w:rsidRPr="00013639" w:rsidRDefault="005229B3" w:rsidP="005229B3">
      <w:pPr>
        <w:spacing w:before="120" w:after="0" w:line="240" w:lineRule="auto"/>
        <w:ind w:left="567"/>
        <w:jc w:val="both"/>
        <w:rPr>
          <w:szCs w:val="20"/>
        </w:rPr>
      </w:pPr>
      <w:r w:rsidRPr="00013639">
        <w:rPr>
          <w:szCs w:val="20"/>
        </w:rPr>
        <w:t>A mapping framework to the NOS will be added as an appendix to the Handbook.</w:t>
      </w:r>
    </w:p>
    <w:p w14:paraId="36F2F1AD" w14:textId="77777777" w:rsidR="00167BDC" w:rsidRPr="00013639" w:rsidRDefault="00167BDC" w:rsidP="001D4998">
      <w:pPr>
        <w:spacing w:before="120" w:after="0" w:line="240" w:lineRule="auto"/>
        <w:ind w:left="567" w:hanging="283"/>
        <w:jc w:val="both"/>
        <w:rPr>
          <w:szCs w:val="20"/>
        </w:rPr>
      </w:pPr>
    </w:p>
    <w:p w14:paraId="0BA2688E" w14:textId="7EBEF541" w:rsidR="00E0374F" w:rsidRPr="00013639" w:rsidRDefault="00E0374F" w:rsidP="009C5334">
      <w:pPr>
        <w:pStyle w:val="PlainText"/>
        <w:numPr>
          <w:ilvl w:val="0"/>
          <w:numId w:val="16"/>
        </w:numPr>
        <w:ind w:left="567" w:hanging="283"/>
        <w:jc w:val="both"/>
      </w:pPr>
      <w:r w:rsidRPr="00013639">
        <w:rPr>
          <w:szCs w:val="20"/>
        </w:rPr>
        <w:t>Sonography Workforce Project</w:t>
      </w:r>
      <w:r w:rsidR="00F95454" w:rsidRPr="00013639">
        <w:rPr>
          <w:szCs w:val="20"/>
        </w:rPr>
        <w:t xml:space="preserve"> update</w:t>
      </w:r>
      <w:r w:rsidRPr="00013639">
        <w:rPr>
          <w:szCs w:val="20"/>
        </w:rPr>
        <w:t>:</w:t>
      </w:r>
    </w:p>
    <w:p w14:paraId="65BEA44E" w14:textId="37D1795C" w:rsidR="00E0374F" w:rsidRPr="001B1E43" w:rsidRDefault="00E0374F" w:rsidP="009C5334">
      <w:pPr>
        <w:pStyle w:val="PlainText"/>
        <w:numPr>
          <w:ilvl w:val="1"/>
          <w:numId w:val="16"/>
        </w:numPr>
        <w:ind w:left="993" w:hanging="349"/>
        <w:jc w:val="both"/>
      </w:pPr>
      <w:r w:rsidRPr="00013639">
        <w:rPr>
          <w:szCs w:val="20"/>
        </w:rPr>
        <w:t xml:space="preserve">SIG have drafted a clear </w:t>
      </w:r>
      <w:r w:rsidR="009C5334" w:rsidRPr="00013639">
        <w:rPr>
          <w:szCs w:val="20"/>
        </w:rPr>
        <w:t>framework;</w:t>
      </w:r>
      <w:r w:rsidRPr="00013639">
        <w:rPr>
          <w:szCs w:val="20"/>
        </w:rPr>
        <w:t xml:space="preserve"> the preceptorship document is being developed and </w:t>
      </w:r>
      <w:r w:rsidRPr="001B1E43">
        <w:rPr>
          <w:szCs w:val="20"/>
        </w:rPr>
        <w:t>the ‘capability development framework’ is out to tender</w:t>
      </w:r>
      <w:r w:rsidR="009C5334">
        <w:rPr>
          <w:szCs w:val="20"/>
        </w:rPr>
        <w:t>;</w:t>
      </w:r>
    </w:p>
    <w:p w14:paraId="5DB236FA" w14:textId="515095EF" w:rsidR="00E0374F" w:rsidRPr="001B1E43" w:rsidRDefault="00E0374F" w:rsidP="009C5334">
      <w:pPr>
        <w:pStyle w:val="PlainText"/>
        <w:numPr>
          <w:ilvl w:val="1"/>
          <w:numId w:val="16"/>
        </w:numPr>
        <w:ind w:left="993" w:hanging="349"/>
        <w:jc w:val="both"/>
      </w:pPr>
      <w:r w:rsidRPr="001B1E43">
        <w:rPr>
          <w:szCs w:val="20"/>
        </w:rPr>
        <w:t>The Training Group are arranging seven regional events and each region will be able to choose how best to deploy their funds</w:t>
      </w:r>
      <w:r w:rsidR="009C5334">
        <w:rPr>
          <w:szCs w:val="20"/>
        </w:rPr>
        <w:t>;</w:t>
      </w:r>
    </w:p>
    <w:p w14:paraId="18F3EB37" w14:textId="015D94DD" w:rsidR="00E0374F" w:rsidRPr="00147AB2" w:rsidRDefault="00E0374F" w:rsidP="009C5334">
      <w:pPr>
        <w:pStyle w:val="PlainText"/>
        <w:numPr>
          <w:ilvl w:val="1"/>
          <w:numId w:val="16"/>
        </w:numPr>
        <w:ind w:left="993" w:hanging="349"/>
        <w:jc w:val="both"/>
      </w:pPr>
      <w:r w:rsidRPr="001B1E43">
        <w:rPr>
          <w:szCs w:val="20"/>
        </w:rPr>
        <w:t xml:space="preserve">Regulation – </w:t>
      </w:r>
      <w:r w:rsidR="003E5DD1">
        <w:rPr>
          <w:szCs w:val="20"/>
        </w:rPr>
        <w:t xml:space="preserve">much </w:t>
      </w:r>
      <w:r w:rsidRPr="001B1E43">
        <w:rPr>
          <w:szCs w:val="20"/>
        </w:rPr>
        <w:t xml:space="preserve">evidence has been sent to the PSA to review, a </w:t>
      </w:r>
      <w:r w:rsidRPr="00147AB2">
        <w:rPr>
          <w:szCs w:val="20"/>
        </w:rPr>
        <w:t>response was expected in February but has still not been received</w:t>
      </w:r>
      <w:r w:rsidRPr="00147AB2">
        <w:t>.</w:t>
      </w:r>
    </w:p>
    <w:p w14:paraId="072CD3B7" w14:textId="77777777" w:rsidR="00E0374F" w:rsidRPr="00E0374F" w:rsidRDefault="00E0374F" w:rsidP="00E0374F">
      <w:pPr>
        <w:pStyle w:val="PlainText"/>
        <w:ind w:left="284"/>
      </w:pPr>
    </w:p>
    <w:p w14:paraId="121C3A8C" w14:textId="7D9A517E" w:rsidR="00147AB2" w:rsidRPr="00147AB2" w:rsidRDefault="00EC1072" w:rsidP="001D4998">
      <w:pPr>
        <w:pStyle w:val="ListParagraph"/>
        <w:numPr>
          <w:ilvl w:val="0"/>
          <w:numId w:val="16"/>
        </w:numPr>
        <w:spacing w:before="120" w:after="0" w:line="240" w:lineRule="auto"/>
        <w:ind w:left="567" w:hanging="207"/>
        <w:jc w:val="both"/>
        <w:rPr>
          <w:szCs w:val="20"/>
        </w:rPr>
      </w:pPr>
      <w:r w:rsidRPr="00147AB2">
        <w:rPr>
          <w:szCs w:val="20"/>
        </w:rPr>
        <w:t xml:space="preserve">Number and timing of CASE Committee meetings: as only two Committee members are attending this meeting in person, it was discussed if more virtual and less face-to-face meetings are appropriate.  The Zoom meetings are now working and it was </w:t>
      </w:r>
      <w:r w:rsidRPr="00147AB2">
        <w:rPr>
          <w:b/>
          <w:szCs w:val="20"/>
          <w:u w:val="single"/>
        </w:rPr>
        <w:t>agreed</w:t>
      </w:r>
      <w:r w:rsidRPr="00147AB2">
        <w:rPr>
          <w:szCs w:val="20"/>
        </w:rPr>
        <w:t xml:space="preserve"> that the Committee would trial holding a virtual meeting after each accreditation event to discuss the interim-report with the Accreditors; the Lead Accreditor should Chair the meeting and the CASE </w:t>
      </w:r>
      <w:r w:rsidR="00147AB2">
        <w:rPr>
          <w:szCs w:val="20"/>
        </w:rPr>
        <w:t xml:space="preserve">Committee </w:t>
      </w:r>
      <w:r w:rsidRPr="00147AB2">
        <w:rPr>
          <w:szCs w:val="20"/>
        </w:rPr>
        <w:t xml:space="preserve">Chair and Co-Ordinator would not be expected to attend each time.  </w:t>
      </w:r>
      <w:r w:rsidR="00147AB2" w:rsidRPr="00147AB2">
        <w:rPr>
          <w:szCs w:val="20"/>
        </w:rPr>
        <w:t xml:space="preserve">This would hopefully lead to the Committee being more pro-active, </w:t>
      </w:r>
      <w:r w:rsidR="009C5334">
        <w:rPr>
          <w:szCs w:val="20"/>
        </w:rPr>
        <w:t>greater</w:t>
      </w:r>
      <w:r w:rsidR="00147AB2" w:rsidRPr="00147AB2">
        <w:rPr>
          <w:szCs w:val="20"/>
        </w:rPr>
        <w:t xml:space="preserve"> parity and standardisation across programmes and quicker turn-around for the whole process</w:t>
      </w:r>
      <w:r w:rsidR="009C5334">
        <w:rPr>
          <w:szCs w:val="20"/>
        </w:rPr>
        <w:t>,</w:t>
      </w:r>
      <w:r w:rsidR="00147AB2" w:rsidRPr="00147AB2">
        <w:rPr>
          <w:szCs w:val="20"/>
        </w:rPr>
        <w:t xml:space="preserve"> whil</w:t>
      </w:r>
      <w:r w:rsidR="009C5334">
        <w:rPr>
          <w:szCs w:val="20"/>
        </w:rPr>
        <w:t>st</w:t>
      </w:r>
      <w:r w:rsidR="00147AB2" w:rsidRPr="00147AB2">
        <w:rPr>
          <w:szCs w:val="20"/>
        </w:rPr>
        <w:t xml:space="preserve"> reducing the workload required of the Committee at the three annual meetings. </w:t>
      </w:r>
    </w:p>
    <w:p w14:paraId="74F7ACA4" w14:textId="5B9C5789" w:rsidR="00F923FD" w:rsidRDefault="00147AB2" w:rsidP="00147AB2">
      <w:pPr>
        <w:spacing w:before="120" w:after="0" w:line="240" w:lineRule="auto"/>
        <w:ind w:left="567"/>
        <w:jc w:val="both"/>
        <w:rPr>
          <w:szCs w:val="20"/>
        </w:rPr>
      </w:pPr>
      <w:r w:rsidRPr="00147AB2">
        <w:rPr>
          <w:szCs w:val="20"/>
        </w:rPr>
        <w:t>The virtual meeting booked for 18</w:t>
      </w:r>
      <w:r w:rsidRPr="00147AB2">
        <w:rPr>
          <w:szCs w:val="20"/>
          <w:vertAlign w:val="superscript"/>
        </w:rPr>
        <w:t>th</w:t>
      </w:r>
      <w:r w:rsidRPr="00147AB2">
        <w:rPr>
          <w:szCs w:val="20"/>
        </w:rPr>
        <w:t xml:space="preserve"> July will now be used as a pilot to discuss the UWE and UCD events which are occurring shortly beforehand.  The existing summer and </w:t>
      </w:r>
      <w:r>
        <w:rPr>
          <w:szCs w:val="20"/>
        </w:rPr>
        <w:t>a</w:t>
      </w:r>
      <w:r w:rsidRPr="00147AB2">
        <w:rPr>
          <w:szCs w:val="20"/>
        </w:rPr>
        <w:t xml:space="preserve">utumn F2F meetings will go ahead as planned but a different format may be implemented from 2020. </w:t>
      </w:r>
    </w:p>
    <w:p w14:paraId="360BB844" w14:textId="1D21004E" w:rsidR="00147AB2" w:rsidRDefault="00147AB2" w:rsidP="00147AB2">
      <w:pPr>
        <w:spacing w:before="120" w:after="0" w:line="240" w:lineRule="auto"/>
        <w:ind w:left="567"/>
        <w:jc w:val="both"/>
        <w:rPr>
          <w:szCs w:val="20"/>
        </w:rPr>
      </w:pPr>
      <w:r>
        <w:rPr>
          <w:szCs w:val="20"/>
        </w:rPr>
        <w:t xml:space="preserve">The MO’s will be </w:t>
      </w:r>
      <w:r w:rsidR="003E5DD1">
        <w:rPr>
          <w:szCs w:val="20"/>
        </w:rPr>
        <w:t>asked</w:t>
      </w:r>
      <w:r>
        <w:rPr>
          <w:szCs w:val="20"/>
        </w:rPr>
        <w:t xml:space="preserve"> to re-confirm the commitment of their representatives to the CASE Committee and will be asked to approve a policy for minimum attendance.</w:t>
      </w:r>
    </w:p>
    <w:p w14:paraId="59A3FF97" w14:textId="77777777" w:rsidR="00E0374F" w:rsidRDefault="00E0374F" w:rsidP="00147AB2">
      <w:pPr>
        <w:spacing w:before="120" w:after="0" w:line="240" w:lineRule="auto"/>
        <w:ind w:left="567"/>
        <w:jc w:val="both"/>
        <w:rPr>
          <w:szCs w:val="20"/>
        </w:rPr>
      </w:pPr>
    </w:p>
    <w:p w14:paraId="37F1FDD7" w14:textId="5026D744" w:rsidR="00E0374F" w:rsidRDefault="00E0374F" w:rsidP="009C5334">
      <w:pPr>
        <w:pStyle w:val="PlainText"/>
        <w:numPr>
          <w:ilvl w:val="0"/>
          <w:numId w:val="36"/>
        </w:numPr>
        <w:ind w:left="567" w:hanging="207"/>
        <w:jc w:val="both"/>
      </w:pPr>
      <w:r w:rsidRPr="00E0374F">
        <w:rPr>
          <w:szCs w:val="20"/>
        </w:rPr>
        <w:t>HEE funding for apprenticeship accreditations:</w:t>
      </w:r>
      <w:r>
        <w:rPr>
          <w:szCs w:val="20"/>
        </w:rPr>
        <w:t xml:space="preserve"> It was </w:t>
      </w:r>
      <w:r>
        <w:rPr>
          <w:b/>
          <w:szCs w:val="20"/>
          <w:u w:val="single"/>
        </w:rPr>
        <w:t>agreed</w:t>
      </w:r>
      <w:r w:rsidRPr="00E0374F">
        <w:rPr>
          <w:szCs w:val="20"/>
        </w:rPr>
        <w:t xml:space="preserve"> that the Committee Chair</w:t>
      </w:r>
      <w:r w:rsidRPr="00147AB2">
        <w:t xml:space="preserve"> will approach</w:t>
      </w:r>
      <w:r>
        <w:t xml:space="preserve"> HEE</w:t>
      </w:r>
      <w:r w:rsidRPr="00147AB2">
        <w:t xml:space="preserve"> for funding </w:t>
      </w:r>
      <w:r w:rsidR="00F95454">
        <w:t xml:space="preserve">accreditation of </w:t>
      </w:r>
      <w:r w:rsidRPr="00147AB2">
        <w:t>the undergraduate programmes before the financial year-end so that it can be included in current-year budget.</w:t>
      </w:r>
    </w:p>
    <w:p w14:paraId="0FB550CE" w14:textId="77777777" w:rsidR="00F95454" w:rsidRDefault="00F95454" w:rsidP="009C5334">
      <w:pPr>
        <w:pStyle w:val="PlainText"/>
        <w:ind w:left="567"/>
        <w:jc w:val="both"/>
      </w:pPr>
    </w:p>
    <w:p w14:paraId="464B3FB3" w14:textId="2D1DBEC8" w:rsidR="00F95454" w:rsidRDefault="00F95454" w:rsidP="009C5334">
      <w:pPr>
        <w:pStyle w:val="PlainText"/>
        <w:numPr>
          <w:ilvl w:val="0"/>
          <w:numId w:val="37"/>
        </w:numPr>
        <w:ind w:left="567" w:hanging="141"/>
        <w:jc w:val="both"/>
      </w:pPr>
      <w:r>
        <w:t xml:space="preserve">It was </w:t>
      </w:r>
      <w:r>
        <w:rPr>
          <w:b/>
          <w:u w:val="single"/>
        </w:rPr>
        <w:t>agreed</w:t>
      </w:r>
      <w:r>
        <w:t xml:space="preserve"> that focus</w:t>
      </w:r>
      <w:r w:rsidR="009C5334">
        <w:t>ed</w:t>
      </w:r>
      <w:r>
        <w:t xml:space="preserve"> courses be included in the APMR review from this year (2018-2019).  Information on the number of students enrolling and completing, entry requirements, failures and delays and the student’s professional background should be collected.</w:t>
      </w:r>
    </w:p>
    <w:p w14:paraId="39149609" w14:textId="77777777" w:rsidR="00F95454" w:rsidRDefault="00F95454" w:rsidP="009C5334">
      <w:pPr>
        <w:pStyle w:val="PlainText"/>
        <w:ind w:left="360"/>
        <w:jc w:val="both"/>
      </w:pPr>
    </w:p>
    <w:p w14:paraId="4CAE9A6C" w14:textId="76440B48" w:rsidR="00F95454" w:rsidRPr="00E0374F" w:rsidRDefault="00F95454" w:rsidP="009C5334">
      <w:pPr>
        <w:pStyle w:val="PlainText"/>
        <w:ind w:left="567"/>
        <w:jc w:val="both"/>
      </w:pPr>
      <w:r>
        <w:t>Having a separate review team to assess the focus</w:t>
      </w:r>
      <w:r w:rsidR="009C5334">
        <w:t>ed</w:t>
      </w:r>
      <w:r>
        <w:t xml:space="preserve"> course APMR returns was discussed</w:t>
      </w:r>
      <w:r w:rsidR="006C3D1F">
        <w:t xml:space="preserve"> at the meeting of 23</w:t>
      </w:r>
      <w:r w:rsidR="006C3D1F" w:rsidRPr="006C3D1F">
        <w:rPr>
          <w:vertAlign w:val="superscript"/>
        </w:rPr>
        <w:t>rd</w:t>
      </w:r>
      <w:r w:rsidR="006C3D1F">
        <w:t xml:space="preserve"> July 2018; this action is to be progressed before the start of the 2018-2019 review</w:t>
      </w:r>
      <w:r w:rsidR="00DE1C99">
        <w:t>.</w:t>
      </w:r>
    </w:p>
    <w:p w14:paraId="04CA1B64" w14:textId="77777777" w:rsidR="00114EFE" w:rsidRPr="006C3D1F" w:rsidRDefault="00114EFE" w:rsidP="00114EFE">
      <w:pPr>
        <w:spacing w:after="0" w:line="240" w:lineRule="auto"/>
        <w:ind w:left="360"/>
        <w:rPr>
          <w:szCs w:val="20"/>
        </w:rPr>
      </w:pPr>
    </w:p>
    <w:p w14:paraId="5254B5E5" w14:textId="0181A3C2" w:rsidR="00D857B5" w:rsidRPr="006C3D1F" w:rsidRDefault="00751DC5" w:rsidP="00987E19">
      <w:pPr>
        <w:pStyle w:val="ListParagraph"/>
        <w:numPr>
          <w:ilvl w:val="0"/>
          <w:numId w:val="1"/>
        </w:numPr>
        <w:spacing w:line="240" w:lineRule="auto"/>
        <w:ind w:left="1077"/>
        <w:contextualSpacing w:val="0"/>
        <w:rPr>
          <w:b/>
        </w:rPr>
      </w:pPr>
      <w:r w:rsidRPr="006C3D1F">
        <w:rPr>
          <w:b/>
        </w:rPr>
        <w:t>Dates of Future Meetings</w:t>
      </w:r>
    </w:p>
    <w:p w14:paraId="2F57BB0B" w14:textId="2BD54292" w:rsidR="004C0753" w:rsidRPr="006C3D1F" w:rsidRDefault="00013639" w:rsidP="00875385">
      <w:pPr>
        <w:pStyle w:val="ListParagraph"/>
        <w:numPr>
          <w:ilvl w:val="0"/>
          <w:numId w:val="2"/>
        </w:numPr>
        <w:spacing w:after="100" w:afterAutospacing="1" w:line="360" w:lineRule="auto"/>
        <w:ind w:left="851" w:hanging="284"/>
      </w:pPr>
      <w:r>
        <w:t>18</w:t>
      </w:r>
      <w:r w:rsidRPr="00013639">
        <w:rPr>
          <w:vertAlign w:val="superscript"/>
        </w:rPr>
        <w:t>th</w:t>
      </w:r>
      <w:r>
        <w:t xml:space="preserve"> </w:t>
      </w:r>
      <w:r w:rsidR="006C3D1F" w:rsidRPr="006C3D1F">
        <w:t>July</w:t>
      </w:r>
      <w:r w:rsidR="004C0753" w:rsidRPr="006C3D1F">
        <w:t xml:space="preserve"> 201</w:t>
      </w:r>
      <w:r w:rsidR="000A1094" w:rsidRPr="006C3D1F">
        <w:t>9</w:t>
      </w:r>
      <w:r w:rsidR="004C0753" w:rsidRPr="006C3D1F">
        <w:t xml:space="preserve"> – virtual meeting to discuss </w:t>
      </w:r>
      <w:r w:rsidR="006C3D1F" w:rsidRPr="006C3D1F">
        <w:t>UWE and UCD interim-reports</w:t>
      </w:r>
    </w:p>
    <w:p w14:paraId="78CF82F3" w14:textId="1610EF99" w:rsidR="00CB7E99" w:rsidRPr="006C3D1F" w:rsidRDefault="006C3D1F" w:rsidP="00875385">
      <w:pPr>
        <w:pStyle w:val="ListParagraph"/>
        <w:numPr>
          <w:ilvl w:val="0"/>
          <w:numId w:val="2"/>
        </w:numPr>
        <w:spacing w:after="100" w:afterAutospacing="1" w:line="360" w:lineRule="auto"/>
        <w:ind w:left="851" w:hanging="284"/>
        <w:rPr>
          <w:i/>
        </w:rPr>
      </w:pPr>
      <w:r w:rsidRPr="006C3D1F">
        <w:t>1</w:t>
      </w:r>
      <w:r w:rsidRPr="006C3D1F">
        <w:rPr>
          <w:vertAlign w:val="superscript"/>
        </w:rPr>
        <w:t>st</w:t>
      </w:r>
      <w:r w:rsidRPr="006C3D1F">
        <w:t xml:space="preserve"> August </w:t>
      </w:r>
      <w:r w:rsidR="00CB7E99" w:rsidRPr="006C3D1F">
        <w:t xml:space="preserve"> 2019</w:t>
      </w:r>
      <w:r w:rsidR="001A7F48" w:rsidRPr="006C3D1F">
        <w:t xml:space="preserve"> at the </w:t>
      </w:r>
      <w:r w:rsidRPr="006C3D1F">
        <w:t>SCoR</w:t>
      </w:r>
      <w:r w:rsidR="001A7F48" w:rsidRPr="006C3D1F">
        <w:t xml:space="preserve"> o</w:t>
      </w:r>
      <w:r w:rsidR="00CB7E99" w:rsidRPr="006C3D1F">
        <w:t xml:space="preserve">ffice in </w:t>
      </w:r>
      <w:r w:rsidRPr="006C3D1F">
        <w:t>London</w:t>
      </w:r>
    </w:p>
    <w:p w14:paraId="39C36693" w14:textId="0BD4B4EB" w:rsidR="001A7F48" w:rsidRPr="00013639" w:rsidRDefault="006C3D1F" w:rsidP="00875385">
      <w:pPr>
        <w:pStyle w:val="ListParagraph"/>
        <w:numPr>
          <w:ilvl w:val="0"/>
          <w:numId w:val="2"/>
        </w:numPr>
        <w:spacing w:after="100" w:afterAutospacing="1" w:line="360" w:lineRule="auto"/>
        <w:ind w:left="851" w:hanging="284"/>
        <w:rPr>
          <w:i/>
        </w:rPr>
      </w:pPr>
      <w:r w:rsidRPr="00013639">
        <w:t>4</w:t>
      </w:r>
      <w:r w:rsidRPr="00013639">
        <w:rPr>
          <w:vertAlign w:val="superscript"/>
        </w:rPr>
        <w:t>th</w:t>
      </w:r>
      <w:r w:rsidRPr="00013639">
        <w:t xml:space="preserve"> November 2019</w:t>
      </w:r>
      <w:r w:rsidR="001A7F48" w:rsidRPr="00013639">
        <w:t xml:space="preserve">  at the </w:t>
      </w:r>
      <w:r w:rsidRPr="00013639">
        <w:t>University of Teesside, Darlington Campus</w:t>
      </w:r>
    </w:p>
    <w:p w14:paraId="34A1A17C" w14:textId="77777777" w:rsidR="00751DC5" w:rsidRPr="00013639" w:rsidRDefault="00751DC5" w:rsidP="009F2B49">
      <w:pPr>
        <w:spacing w:before="100" w:beforeAutospacing="1" w:after="100" w:afterAutospacing="1" w:line="240" w:lineRule="auto"/>
        <w:contextualSpacing/>
      </w:pPr>
    </w:p>
    <w:p w14:paraId="6433E656" w14:textId="78CE2441" w:rsidR="00751DC5" w:rsidRPr="00E67F72" w:rsidRDefault="009B6D11" w:rsidP="007A271E">
      <w:pPr>
        <w:spacing w:before="100" w:beforeAutospacing="1" w:after="100" w:afterAutospacing="1" w:line="240" w:lineRule="auto"/>
        <w:contextualSpacing/>
      </w:pPr>
      <w:r w:rsidRPr="00E67F72">
        <w:t xml:space="preserve">Meeting ended at </w:t>
      </w:r>
      <w:r w:rsidR="00965798" w:rsidRPr="00E67F72">
        <w:t>3</w:t>
      </w:r>
      <w:r w:rsidR="004C0753" w:rsidRPr="00E67F72">
        <w:t>:</w:t>
      </w:r>
      <w:r w:rsidR="00E67F72">
        <w:t>30</w:t>
      </w:r>
      <w:r w:rsidR="00751DC5" w:rsidRPr="00E67F72">
        <w:t>pm</w:t>
      </w:r>
    </w:p>
    <w:p w14:paraId="361855A6" w14:textId="77777777" w:rsidR="00751DC5" w:rsidRPr="00E67F72" w:rsidRDefault="00751DC5" w:rsidP="007A271E">
      <w:pPr>
        <w:spacing w:before="100" w:beforeAutospacing="1" w:after="100" w:afterAutospacing="1" w:line="240" w:lineRule="auto"/>
        <w:contextualSpacing/>
      </w:pPr>
    </w:p>
    <w:p w14:paraId="5E9A8410" w14:textId="77777777" w:rsidR="00796E61" w:rsidRPr="00E67F72" w:rsidRDefault="00796E61" w:rsidP="007A271E">
      <w:pPr>
        <w:spacing w:before="100" w:beforeAutospacing="1" w:after="100" w:afterAutospacing="1" w:line="240" w:lineRule="auto"/>
        <w:contextualSpacing/>
      </w:pPr>
    </w:p>
    <w:p w14:paraId="68C953F2" w14:textId="77777777" w:rsidR="00796E61" w:rsidRDefault="00796E61" w:rsidP="007A271E">
      <w:pPr>
        <w:spacing w:before="100" w:beforeAutospacing="1" w:after="100" w:afterAutospacing="1" w:line="240" w:lineRule="auto"/>
        <w:contextualSpacing/>
      </w:pPr>
    </w:p>
    <w:p w14:paraId="6609FFE6" w14:textId="77777777" w:rsidR="009F2B49" w:rsidRPr="00E67F72" w:rsidRDefault="009F2B49" w:rsidP="007A271E">
      <w:pPr>
        <w:spacing w:before="100" w:beforeAutospacing="1" w:after="100" w:afterAutospacing="1" w:line="240" w:lineRule="auto"/>
        <w:contextualSpacing/>
      </w:pPr>
    </w:p>
    <w:p w14:paraId="398A4313" w14:textId="77777777" w:rsidR="00751DC5" w:rsidRPr="00E67F72" w:rsidRDefault="00751DC5" w:rsidP="00403BF1">
      <w:pPr>
        <w:spacing w:before="100" w:beforeAutospacing="1" w:after="100" w:afterAutospacing="1" w:line="240" w:lineRule="auto"/>
        <w:contextualSpacing/>
      </w:pPr>
      <w:r w:rsidRPr="00E67F72">
        <w:t>S Hawking</w:t>
      </w:r>
    </w:p>
    <w:p w14:paraId="083C0F4A" w14:textId="0593C987" w:rsidR="00825AD2" w:rsidRPr="00E67F72" w:rsidRDefault="006C3D1F" w:rsidP="00900706">
      <w:pPr>
        <w:spacing w:before="100" w:beforeAutospacing="1" w:after="100" w:afterAutospacing="1" w:line="240" w:lineRule="auto"/>
        <w:contextualSpacing/>
      </w:pPr>
      <w:r>
        <w:t>03</w:t>
      </w:r>
      <w:r w:rsidR="00751DC5" w:rsidRPr="00E67F72">
        <w:t>.</w:t>
      </w:r>
      <w:r w:rsidR="00E67F72">
        <w:t>0</w:t>
      </w:r>
      <w:r>
        <w:t>4</w:t>
      </w:r>
      <w:r w:rsidR="00751DC5" w:rsidRPr="00E67F72">
        <w:t>.1</w:t>
      </w:r>
      <w:r w:rsidR="00E67F72">
        <w:t>9</w:t>
      </w:r>
    </w:p>
    <w:p w14:paraId="4EED638C" w14:textId="77777777" w:rsidR="00B90552" w:rsidRPr="00013639" w:rsidRDefault="00B90552" w:rsidP="00900706">
      <w:pPr>
        <w:spacing w:before="100" w:beforeAutospacing="1" w:after="100" w:afterAutospacing="1" w:line="240" w:lineRule="auto"/>
        <w:contextualSpacing/>
      </w:pPr>
    </w:p>
    <w:p w14:paraId="0410C87B" w14:textId="77777777" w:rsidR="00B90552" w:rsidRPr="00013639" w:rsidRDefault="00B90552" w:rsidP="00900706">
      <w:pPr>
        <w:spacing w:before="100" w:beforeAutospacing="1" w:after="100" w:afterAutospacing="1" w:line="240" w:lineRule="auto"/>
        <w:contextualSpacing/>
      </w:pPr>
    </w:p>
    <w:p w14:paraId="12E7C943" w14:textId="77777777" w:rsidR="00B90552" w:rsidRPr="00013639" w:rsidRDefault="00B90552" w:rsidP="00900706">
      <w:pPr>
        <w:spacing w:before="100" w:beforeAutospacing="1" w:after="100" w:afterAutospacing="1" w:line="240" w:lineRule="auto"/>
        <w:contextualSpacing/>
      </w:pPr>
    </w:p>
    <w:p w14:paraId="50ADFDB1" w14:textId="77777777" w:rsidR="00BC0745" w:rsidRPr="00013639" w:rsidRDefault="00BC0745">
      <w:pPr>
        <w:rPr>
          <w:b/>
        </w:rPr>
      </w:pPr>
      <w:r w:rsidRPr="00013639">
        <w:rPr>
          <w:b/>
        </w:rPr>
        <w:br w:type="page"/>
      </w:r>
    </w:p>
    <w:p w14:paraId="23F1A5E4" w14:textId="5D819E97" w:rsidR="008110B1" w:rsidRPr="009F2B49" w:rsidRDefault="00BC636C">
      <w:pPr>
        <w:rPr>
          <w:b/>
        </w:rPr>
      </w:pPr>
      <w:r w:rsidRPr="009F2B49">
        <w:rPr>
          <w:b/>
        </w:rPr>
        <w:lastRenderedPageBreak/>
        <w:t>Summary of Actions</w:t>
      </w:r>
    </w:p>
    <w:p w14:paraId="56B1679C" w14:textId="0E846020" w:rsidR="009F2B49" w:rsidRPr="009F2B49" w:rsidRDefault="00013639">
      <w:pPr>
        <w:rPr>
          <w:b/>
        </w:rPr>
      </w:pPr>
      <w:r>
        <w:rPr>
          <w:b/>
        </w:rPr>
        <w:t>On-G</w:t>
      </w:r>
      <w:r w:rsidR="009F2B49" w:rsidRPr="009F2B49">
        <w:rPr>
          <w:b/>
        </w:rPr>
        <w:t>oing:</w:t>
      </w:r>
    </w:p>
    <w:p w14:paraId="559169AE" w14:textId="6EE0AC1A" w:rsidR="00BC636C" w:rsidRPr="00912F4D" w:rsidRDefault="00F02AA8">
      <w:r w:rsidRPr="00912F4D">
        <w:t>Create on online/podcast training session for course leaders seeking (re)accreditation</w:t>
      </w:r>
      <w:r w:rsidRPr="00912F4D">
        <w:tab/>
      </w:r>
      <w:r w:rsidRPr="00912F4D">
        <w:tab/>
      </w:r>
      <w:r w:rsidR="00965798" w:rsidRPr="00912F4D">
        <w:t xml:space="preserve"> </w:t>
      </w:r>
      <w:proofErr w:type="spellStart"/>
      <w:r w:rsidRPr="00912F4D">
        <w:rPr>
          <w:b/>
        </w:rPr>
        <w:t>Cmte</w:t>
      </w:r>
      <w:proofErr w:type="spellEnd"/>
    </w:p>
    <w:p w14:paraId="44AA28D6" w14:textId="08E9086C" w:rsidR="00B90552" w:rsidRPr="00912F4D" w:rsidRDefault="00BC7198">
      <w:pPr>
        <w:rPr>
          <w:b/>
        </w:rPr>
      </w:pPr>
      <w:r w:rsidRPr="00912F4D">
        <w:t>Identify an alternative online tool for managing APMR</w:t>
      </w:r>
      <w:r w:rsidRPr="00912F4D">
        <w:tab/>
      </w:r>
      <w:r w:rsidRPr="00912F4D">
        <w:tab/>
      </w:r>
      <w:r w:rsidRPr="00912F4D">
        <w:tab/>
      </w:r>
      <w:r w:rsidRPr="00912F4D">
        <w:tab/>
      </w:r>
      <w:r w:rsidRPr="00912F4D">
        <w:tab/>
      </w:r>
      <w:r w:rsidRPr="00912F4D">
        <w:tab/>
        <w:t xml:space="preserve">   </w:t>
      </w:r>
      <w:proofErr w:type="spellStart"/>
      <w:r w:rsidRPr="00912F4D">
        <w:rPr>
          <w:b/>
        </w:rPr>
        <w:t>VGa</w:t>
      </w:r>
      <w:proofErr w:type="spellEnd"/>
    </w:p>
    <w:p w14:paraId="7EB50348" w14:textId="624F13A8" w:rsidR="005A36F8" w:rsidRDefault="004B1F93">
      <w:pPr>
        <w:rPr>
          <w:b/>
        </w:rPr>
      </w:pPr>
      <w:r w:rsidRPr="00912F4D">
        <w:t>Document the Essex interim review to create a set of guidelines for future use</w:t>
      </w:r>
      <w:r w:rsidRPr="00912F4D">
        <w:tab/>
      </w:r>
      <w:r w:rsidRPr="00912F4D">
        <w:tab/>
        <w:t xml:space="preserve">             </w:t>
      </w:r>
      <w:r w:rsidRPr="00912F4D">
        <w:rPr>
          <w:b/>
        </w:rPr>
        <w:t>GD/SR</w:t>
      </w:r>
    </w:p>
    <w:p w14:paraId="0EB1F1C5" w14:textId="4D856077" w:rsidR="00BD738B" w:rsidRDefault="00BD738B">
      <w:pPr>
        <w:rPr>
          <w:b/>
        </w:rPr>
      </w:pPr>
      <w:r>
        <w:t>See if any</w:t>
      </w:r>
      <w:r w:rsidRPr="00BD738B">
        <w:t xml:space="preserve"> CSP Veterinary </w:t>
      </w:r>
      <w:r>
        <w:t xml:space="preserve">are available for the </w:t>
      </w:r>
      <w:r w:rsidRPr="00BD738B">
        <w:t>Aspire accreditation</w:t>
      </w:r>
      <w:r w:rsidRPr="00BD738B">
        <w:tab/>
      </w:r>
      <w:r>
        <w:tab/>
      </w:r>
      <w:r>
        <w:tab/>
      </w:r>
      <w:r w:rsidRPr="00BD738B">
        <w:tab/>
      </w:r>
      <w:r>
        <w:rPr>
          <w:b/>
        </w:rPr>
        <w:t xml:space="preserve">    SW</w:t>
      </w:r>
    </w:p>
    <w:p w14:paraId="3C3758E2" w14:textId="331920BF" w:rsidR="009F2B49" w:rsidRDefault="009F2B49">
      <w:pPr>
        <w:rPr>
          <w:b/>
        </w:rPr>
      </w:pPr>
      <w:r>
        <w:rPr>
          <w:b/>
        </w:rPr>
        <w:t>New Actions:</w:t>
      </w:r>
    </w:p>
    <w:p w14:paraId="32599E42" w14:textId="754470A6" w:rsidR="009F2B49" w:rsidRDefault="0058204E">
      <w:r w:rsidRPr="0058204E">
        <w:t>Contact Sue Innes at Essex regarding the interim review</w:t>
      </w:r>
      <w:r w:rsidRPr="0058204E">
        <w:tab/>
      </w:r>
      <w:r>
        <w:rPr>
          <w:b/>
        </w:rPr>
        <w:tab/>
      </w:r>
      <w:r>
        <w:rPr>
          <w:b/>
        </w:rPr>
        <w:tab/>
      </w:r>
      <w:r>
        <w:rPr>
          <w:b/>
        </w:rPr>
        <w:tab/>
      </w:r>
      <w:r>
        <w:rPr>
          <w:b/>
        </w:rPr>
        <w:tab/>
      </w:r>
      <w:r>
        <w:rPr>
          <w:b/>
        </w:rPr>
        <w:tab/>
        <w:t xml:space="preserve">      SH</w:t>
      </w:r>
    </w:p>
    <w:p w14:paraId="77B383A0" w14:textId="16ABFCDA" w:rsidR="00BD738B" w:rsidRPr="00BD738B" w:rsidRDefault="00BD738B">
      <w:pPr>
        <w:rPr>
          <w:b/>
        </w:rPr>
      </w:pPr>
      <w:r>
        <w:t>CASE Officer roles and potential funding on the MO agenda</w:t>
      </w:r>
      <w:r>
        <w:tab/>
      </w:r>
      <w:r>
        <w:tab/>
      </w:r>
      <w:r>
        <w:tab/>
      </w:r>
      <w:r>
        <w:tab/>
      </w:r>
      <w:r>
        <w:tab/>
        <w:t xml:space="preserve">      </w:t>
      </w:r>
      <w:r>
        <w:rPr>
          <w:b/>
        </w:rPr>
        <w:t>SH</w:t>
      </w:r>
    </w:p>
    <w:p w14:paraId="005CFDA7" w14:textId="78BC8669" w:rsidR="00BD738B" w:rsidRDefault="00BD738B">
      <w:pPr>
        <w:rPr>
          <w:b/>
        </w:rPr>
      </w:pPr>
      <w:r>
        <w:t>Teleconference to be arranged with Hertfordshire Accreditation team</w:t>
      </w:r>
      <w:r>
        <w:tab/>
      </w:r>
      <w:r>
        <w:tab/>
      </w:r>
      <w:r>
        <w:tab/>
      </w:r>
      <w:r>
        <w:tab/>
        <w:t xml:space="preserve">     </w:t>
      </w:r>
      <w:r>
        <w:rPr>
          <w:b/>
        </w:rPr>
        <w:t>GH</w:t>
      </w:r>
    </w:p>
    <w:p w14:paraId="737D5D62" w14:textId="2905A95E" w:rsidR="00BD738B" w:rsidRDefault="00BD738B">
      <w:pPr>
        <w:rPr>
          <w:b/>
        </w:rPr>
      </w:pPr>
      <w:r w:rsidRPr="00BD738B">
        <w:t xml:space="preserve">Distribute the Ulster </w:t>
      </w:r>
      <w:r>
        <w:t>i</w:t>
      </w:r>
      <w:r w:rsidRPr="00BD738B">
        <w:t>nterim</w:t>
      </w:r>
      <w:r>
        <w:t>-</w:t>
      </w:r>
      <w:r w:rsidRPr="00BD738B">
        <w:t>report for comment when available</w:t>
      </w:r>
      <w:r w:rsidRPr="00BD738B">
        <w:tab/>
      </w:r>
      <w:r w:rsidRPr="00BD738B">
        <w:tab/>
      </w:r>
      <w:r w:rsidRPr="00BD738B">
        <w:tab/>
      </w:r>
      <w:r w:rsidRPr="00BD738B">
        <w:tab/>
      </w:r>
      <w:r>
        <w:t xml:space="preserve">      </w:t>
      </w:r>
      <w:r>
        <w:rPr>
          <w:b/>
        </w:rPr>
        <w:t>SH</w:t>
      </w:r>
    </w:p>
    <w:p w14:paraId="593F5429" w14:textId="6032616F" w:rsidR="00BD738B" w:rsidRPr="00BD738B" w:rsidRDefault="00BD738B">
      <w:pPr>
        <w:rPr>
          <w:b/>
        </w:rPr>
      </w:pPr>
      <w:r w:rsidRPr="00BD738B">
        <w:t>Invite accreditors to the CCCU</w:t>
      </w:r>
      <w:r w:rsidR="00DE1C99">
        <w:t xml:space="preserve">, </w:t>
      </w:r>
      <w:r w:rsidRPr="00BD738B">
        <w:t>UWE</w:t>
      </w:r>
      <w:r w:rsidR="00DE1C99">
        <w:t>, PHE and AECC</w:t>
      </w:r>
      <w:r w:rsidRPr="00BD738B">
        <w:t xml:space="preserve"> events</w:t>
      </w:r>
      <w:r w:rsidR="00DE1C99">
        <w:tab/>
      </w:r>
      <w:r w:rsidR="00DE1C99">
        <w:tab/>
      </w:r>
      <w:r w:rsidR="00DE1C99">
        <w:tab/>
      </w:r>
      <w:r w:rsidR="00DE1C99">
        <w:tab/>
      </w:r>
      <w:r w:rsidRPr="00BD738B">
        <w:tab/>
      </w:r>
      <w:r>
        <w:t xml:space="preserve">      </w:t>
      </w:r>
      <w:r>
        <w:rPr>
          <w:b/>
        </w:rPr>
        <w:t>SH</w:t>
      </w:r>
    </w:p>
    <w:p w14:paraId="25069DB9" w14:textId="4F608BC7" w:rsidR="00BD738B" w:rsidRDefault="00BD738B">
      <w:pPr>
        <w:rPr>
          <w:b/>
        </w:rPr>
      </w:pPr>
      <w:r>
        <w:t xml:space="preserve">Issue letter to AECC to confirm approval of focus courses but noting issues to be addressed          </w:t>
      </w:r>
      <w:r>
        <w:rPr>
          <w:b/>
        </w:rPr>
        <w:t>SH/SR</w:t>
      </w:r>
    </w:p>
    <w:p w14:paraId="45DF3865" w14:textId="2B7DA6EE" w:rsidR="00B75201" w:rsidRPr="00B75201" w:rsidRDefault="00B75201">
      <w:pPr>
        <w:rPr>
          <w:b/>
        </w:rPr>
      </w:pPr>
      <w:r>
        <w:t>Committee concerns over the 2</w:t>
      </w:r>
      <w:r w:rsidRPr="00B75201">
        <w:rPr>
          <w:vertAlign w:val="superscript"/>
        </w:rPr>
        <w:t>nd</w:t>
      </w:r>
      <w:r>
        <w:t xml:space="preserve"> trimester course to be feedback to the accreditation team</w:t>
      </w:r>
      <w:r>
        <w:tab/>
        <w:t xml:space="preserve">      </w:t>
      </w:r>
      <w:r>
        <w:rPr>
          <w:b/>
        </w:rPr>
        <w:t>SH</w:t>
      </w:r>
    </w:p>
    <w:p w14:paraId="79C77082" w14:textId="2DBF6989" w:rsidR="00DE1C99" w:rsidRPr="00DE1C99" w:rsidRDefault="0058204E">
      <w:pPr>
        <w:rPr>
          <w:b/>
        </w:rPr>
      </w:pPr>
      <w:r>
        <w:t>Confirm condition implemented at CCCU and approve 3</w:t>
      </w:r>
      <w:r w:rsidRPr="0058204E">
        <w:rPr>
          <w:vertAlign w:val="superscript"/>
        </w:rPr>
        <w:t>rd</w:t>
      </w:r>
      <w:r>
        <w:t xml:space="preserve"> Trimester focus course by Chairs Action     </w:t>
      </w:r>
      <w:r>
        <w:rPr>
          <w:b/>
        </w:rPr>
        <w:t>SR</w:t>
      </w:r>
    </w:p>
    <w:p w14:paraId="2F67B867" w14:textId="6D9EC97A" w:rsidR="00013639" w:rsidRPr="00013639" w:rsidRDefault="00013639">
      <w:pPr>
        <w:rPr>
          <w:b/>
        </w:rPr>
      </w:pPr>
      <w:r>
        <w:t>ARP interim-report to be shared with Committee for consultation</w:t>
      </w:r>
      <w:r>
        <w:tab/>
      </w:r>
      <w:r>
        <w:tab/>
      </w:r>
      <w:r>
        <w:tab/>
      </w:r>
      <w:r>
        <w:tab/>
        <w:t xml:space="preserve">     </w:t>
      </w:r>
      <w:r>
        <w:rPr>
          <w:b/>
        </w:rPr>
        <w:t>MS</w:t>
      </w:r>
    </w:p>
    <w:p w14:paraId="7F9A9D1D" w14:textId="79732868" w:rsidR="0058204E" w:rsidRDefault="0058204E" w:rsidP="0058204E">
      <w:pPr>
        <w:spacing w:after="120"/>
      </w:pPr>
      <w:r>
        <w:t>Update the Handbook as follows:</w:t>
      </w:r>
    </w:p>
    <w:p w14:paraId="698A4B2F" w14:textId="6E7BCE9B" w:rsidR="0058204E" w:rsidRPr="0058204E" w:rsidRDefault="0058204E" w:rsidP="0058204E">
      <w:pPr>
        <w:pStyle w:val="ListParagraph"/>
        <w:numPr>
          <w:ilvl w:val="0"/>
          <w:numId w:val="41"/>
        </w:numPr>
      </w:pPr>
      <w:r>
        <w:t>To cover HEI paying expenses for interim reviews</w:t>
      </w:r>
      <w:r>
        <w:tab/>
      </w:r>
      <w:r>
        <w:tab/>
      </w:r>
      <w:r>
        <w:tab/>
      </w:r>
      <w:r>
        <w:tab/>
      </w:r>
      <w:r>
        <w:tab/>
        <w:t xml:space="preserve">      </w:t>
      </w:r>
      <w:r>
        <w:rPr>
          <w:b/>
        </w:rPr>
        <w:t>SH</w:t>
      </w:r>
    </w:p>
    <w:p w14:paraId="5DEAAE7B" w14:textId="6A4F370F" w:rsidR="0058204E" w:rsidRPr="0058204E" w:rsidRDefault="0058204E" w:rsidP="0058204E">
      <w:pPr>
        <w:pStyle w:val="ListParagraph"/>
        <w:numPr>
          <w:ilvl w:val="0"/>
          <w:numId w:val="41"/>
        </w:numPr>
      </w:pPr>
      <w:r>
        <w:t>To confirm that compensation is not appropriate for M-level programmes</w:t>
      </w:r>
      <w:r>
        <w:tab/>
      </w:r>
      <w:r>
        <w:tab/>
        <w:t xml:space="preserve">     </w:t>
      </w:r>
      <w:r>
        <w:rPr>
          <w:b/>
        </w:rPr>
        <w:t>GD</w:t>
      </w:r>
    </w:p>
    <w:p w14:paraId="7C001C14" w14:textId="04E94212" w:rsidR="0058204E" w:rsidRPr="0058204E" w:rsidRDefault="0058204E" w:rsidP="0058204E">
      <w:pPr>
        <w:pStyle w:val="ListParagraph"/>
        <w:numPr>
          <w:ilvl w:val="0"/>
          <w:numId w:val="41"/>
        </w:numPr>
      </w:pPr>
      <w:r>
        <w:t xml:space="preserve">Appendix table for </w:t>
      </w:r>
      <w:r w:rsidRPr="0058204E">
        <w:t>Mapping to NOS</w:t>
      </w:r>
      <w:r>
        <w:tab/>
      </w:r>
      <w:r>
        <w:tab/>
      </w:r>
      <w:r>
        <w:tab/>
      </w:r>
      <w:r>
        <w:tab/>
      </w:r>
      <w:r>
        <w:tab/>
      </w:r>
      <w:r>
        <w:tab/>
      </w:r>
      <w:r>
        <w:tab/>
        <w:t xml:space="preserve">     </w:t>
      </w:r>
      <w:r>
        <w:rPr>
          <w:b/>
        </w:rPr>
        <w:t>GH</w:t>
      </w:r>
    </w:p>
    <w:p w14:paraId="4898A756" w14:textId="57454C0D" w:rsidR="0058204E" w:rsidRDefault="0058204E">
      <w:pPr>
        <w:rPr>
          <w:b/>
        </w:rPr>
      </w:pPr>
      <w:r>
        <w:t>Training Day agenda to be drafted and circulated for comment</w:t>
      </w:r>
      <w:r>
        <w:tab/>
      </w:r>
      <w:r>
        <w:tab/>
      </w:r>
      <w:r>
        <w:tab/>
      </w:r>
      <w:r>
        <w:tab/>
      </w:r>
      <w:r>
        <w:tab/>
        <w:t xml:space="preserve">     </w:t>
      </w:r>
      <w:r>
        <w:rPr>
          <w:b/>
        </w:rPr>
        <w:t>GH</w:t>
      </w:r>
    </w:p>
    <w:p w14:paraId="55BC29A2" w14:textId="38FAD9F1" w:rsidR="00013639" w:rsidRDefault="00013639">
      <w:r w:rsidRPr="00013639">
        <w:t>Arrange virtual meeting to pilot interim-report discussions for UWE &amp; UCD events</w:t>
      </w:r>
      <w:r w:rsidRPr="00013639">
        <w:tab/>
      </w:r>
      <w:r>
        <w:rPr>
          <w:b/>
        </w:rPr>
        <w:tab/>
        <w:t xml:space="preserve">      SH</w:t>
      </w:r>
    </w:p>
    <w:p w14:paraId="5C3ECF43" w14:textId="5B0BB613" w:rsidR="003E5DD1" w:rsidRPr="003E5DD1" w:rsidRDefault="003E5DD1">
      <w:pPr>
        <w:rPr>
          <w:b/>
        </w:rPr>
      </w:pPr>
      <w:r>
        <w:t>MOs to re-confirm representatives on the Committee and agree an attendance policy</w:t>
      </w:r>
      <w:r>
        <w:tab/>
      </w:r>
      <w:r>
        <w:tab/>
        <w:t xml:space="preserve">      </w:t>
      </w:r>
      <w:r>
        <w:rPr>
          <w:b/>
        </w:rPr>
        <w:t>SH</w:t>
      </w:r>
    </w:p>
    <w:p w14:paraId="188360EC" w14:textId="7E249396" w:rsidR="0058204E" w:rsidRDefault="0058204E">
      <w:r>
        <w:t>HEE to be approached for funding undergraduate accreditations</w:t>
      </w:r>
      <w:r>
        <w:tab/>
      </w:r>
      <w:r>
        <w:tab/>
      </w:r>
      <w:r>
        <w:tab/>
      </w:r>
      <w:r>
        <w:tab/>
      </w:r>
      <w:r>
        <w:tab/>
        <w:t xml:space="preserve">      </w:t>
      </w:r>
      <w:r>
        <w:rPr>
          <w:b/>
        </w:rPr>
        <w:t>SR</w:t>
      </w:r>
    </w:p>
    <w:p w14:paraId="3898E3B4" w14:textId="783CC27A" w:rsidR="0058204E" w:rsidRPr="00046752" w:rsidRDefault="00046752">
      <w:pPr>
        <w:rPr>
          <w:b/>
        </w:rPr>
      </w:pPr>
      <w:r>
        <w:t>APMR to be developed for focus courses</w:t>
      </w:r>
      <w:r>
        <w:tab/>
      </w:r>
      <w:r>
        <w:tab/>
      </w:r>
      <w:r>
        <w:tab/>
      </w:r>
      <w:r>
        <w:tab/>
      </w:r>
      <w:r>
        <w:tab/>
      </w:r>
      <w:r>
        <w:tab/>
      </w:r>
      <w:r>
        <w:tab/>
        <w:t xml:space="preserve">    </w:t>
      </w:r>
      <w:r w:rsidR="00BD738B">
        <w:t xml:space="preserve"> </w:t>
      </w:r>
      <w:r w:rsidR="00BD738B">
        <w:rPr>
          <w:b/>
        </w:rPr>
        <w:t>tbc</w:t>
      </w:r>
    </w:p>
    <w:sectPr w:rsidR="0058204E" w:rsidRPr="00046752" w:rsidSect="00C828B3">
      <w:headerReference w:type="even" r:id="rId8"/>
      <w:headerReference w:type="default" r:id="rId9"/>
      <w:footerReference w:type="default" r:id="rId10"/>
      <w:headerReference w:type="first" r:id="rId11"/>
      <w:pgSz w:w="11906" w:h="16838"/>
      <w:pgMar w:top="1276" w:right="1274"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75879" w14:textId="77777777" w:rsidR="001A3C14" w:rsidRDefault="001A3C14" w:rsidP="00751DC5">
      <w:pPr>
        <w:spacing w:after="0" w:line="240" w:lineRule="auto"/>
      </w:pPr>
      <w:r>
        <w:separator/>
      </w:r>
    </w:p>
  </w:endnote>
  <w:endnote w:type="continuationSeparator" w:id="0">
    <w:p w14:paraId="40020505" w14:textId="77777777" w:rsidR="001A3C14" w:rsidRDefault="001A3C14" w:rsidP="0075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9350" w14:textId="77777777" w:rsidR="008702D0" w:rsidRDefault="008702D0">
    <w:pPr>
      <w:pStyle w:val="Footer"/>
    </w:pPr>
    <w:r>
      <w:rPr>
        <w:noProof/>
        <w:lang w:eastAsia="en-GB"/>
      </w:rPr>
      <mc:AlternateContent>
        <mc:Choice Requires="wps">
          <w:drawing>
            <wp:anchor distT="0" distB="0" distL="114300" distR="114300" simplePos="0" relativeHeight="251657216" behindDoc="0" locked="0" layoutInCell="1" allowOverlap="1" wp14:anchorId="2AE0B39F" wp14:editId="09579C54">
              <wp:simplePos x="0" y="0"/>
              <wp:positionH relativeFrom="page">
                <wp:posOffset>3745230</wp:posOffset>
              </wp:positionH>
              <wp:positionV relativeFrom="page">
                <wp:posOffset>10225405</wp:posOffset>
              </wp:positionV>
              <wp:extent cx="638810" cy="269875"/>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698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14F386" w14:textId="77309F7F" w:rsidR="008702D0" w:rsidRPr="00406791" w:rsidRDefault="008702D0" w:rsidP="00751DC5">
                          <w:pPr>
                            <w:spacing w:after="0"/>
                            <w:jc w:val="center"/>
                            <w:rPr>
                              <w:color w:val="808080" w:themeColor="background1" w:themeShade="80"/>
                              <w:sz w:val="20"/>
                              <w:szCs w:val="20"/>
                            </w:rPr>
                          </w:pPr>
                          <w:r w:rsidRPr="00406791">
                            <w:rPr>
                              <w:color w:val="808080" w:themeColor="background1" w:themeShade="80"/>
                              <w:sz w:val="20"/>
                              <w:szCs w:val="20"/>
                            </w:rPr>
                            <w:t xml:space="preserve">Page </w:t>
                          </w:r>
                          <w:r w:rsidRPr="00406791">
                            <w:rPr>
                              <w:color w:val="808080" w:themeColor="background1" w:themeShade="80"/>
                              <w:sz w:val="20"/>
                              <w:szCs w:val="20"/>
                            </w:rPr>
                            <w:fldChar w:fldCharType="begin"/>
                          </w:r>
                          <w:r w:rsidRPr="00406791">
                            <w:rPr>
                              <w:color w:val="808080" w:themeColor="background1" w:themeShade="80"/>
                              <w:sz w:val="20"/>
                              <w:szCs w:val="20"/>
                            </w:rPr>
                            <w:instrText xml:space="preserve"> PAGE  \* Arabic  \* MERGEFORMAT </w:instrText>
                          </w:r>
                          <w:r w:rsidRPr="00406791">
                            <w:rPr>
                              <w:color w:val="808080" w:themeColor="background1" w:themeShade="80"/>
                              <w:sz w:val="20"/>
                              <w:szCs w:val="20"/>
                            </w:rPr>
                            <w:fldChar w:fldCharType="separate"/>
                          </w:r>
                          <w:r w:rsidR="00B607BA">
                            <w:rPr>
                              <w:noProof/>
                              <w:color w:val="808080" w:themeColor="background1" w:themeShade="80"/>
                              <w:sz w:val="20"/>
                              <w:szCs w:val="20"/>
                            </w:rPr>
                            <w:t>1</w:t>
                          </w:r>
                          <w:r w:rsidRPr="00406791">
                            <w:rPr>
                              <w:color w:val="808080" w:themeColor="background1" w:themeShade="80"/>
                              <w:sz w:val="20"/>
                              <w:szCs w:val="20"/>
                            </w:rPr>
                            <w:fldChar w:fldCharType="end"/>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2AE0B39F" id="_x0000_t202" coordsize="21600,21600" o:spt="202" path="m,l,21600r21600,l21600,xe">
              <v:stroke joinstyle="miter"/>
              <v:path gradientshapeok="t" o:connecttype="rect"/>
            </v:shapetype>
            <v:shape id="Text Box 49" o:spid="_x0000_s1026" type="#_x0000_t202" style="position:absolute;margin-left:294.9pt;margin-top:805.15pt;width:50.3pt;height:21.25pt;z-index:251657216;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" fillcolor="white [3201]" stroked="f" strokeweight=".5pt">
              <v:textbox style="mso-fit-shape-to-text:t" inset="0,,0">
                <w:txbxContent>
                  <w:p w14:paraId="0114F386" w14:textId="77309F7F" w:rsidR="008702D0" w:rsidRPr="00406791" w:rsidRDefault="008702D0" w:rsidP="00751DC5">
                    <w:pPr>
                      <w:spacing w:after="0"/>
                      <w:jc w:val="center"/>
                      <w:rPr>
                        <w:color w:val="808080" w:themeColor="background1" w:themeShade="80"/>
                        <w:sz w:val="20"/>
                        <w:szCs w:val="20"/>
                      </w:rPr>
                    </w:pPr>
                    <w:r w:rsidRPr="00406791">
                      <w:rPr>
                        <w:color w:val="808080" w:themeColor="background1" w:themeShade="80"/>
                        <w:sz w:val="20"/>
                        <w:szCs w:val="20"/>
                      </w:rPr>
                      <w:t xml:space="preserve">Page </w:t>
                    </w:r>
                    <w:r w:rsidRPr="00406791">
                      <w:rPr>
                        <w:color w:val="808080" w:themeColor="background1" w:themeShade="80"/>
                        <w:sz w:val="20"/>
                        <w:szCs w:val="20"/>
                      </w:rPr>
                      <w:fldChar w:fldCharType="begin"/>
                    </w:r>
                    <w:r w:rsidRPr="00406791">
                      <w:rPr>
                        <w:color w:val="808080" w:themeColor="background1" w:themeShade="80"/>
                        <w:sz w:val="20"/>
                        <w:szCs w:val="20"/>
                      </w:rPr>
                      <w:instrText xml:space="preserve"> PAGE  \* Arabic  \* MERGEFORMAT </w:instrText>
                    </w:r>
                    <w:r w:rsidRPr="00406791">
                      <w:rPr>
                        <w:color w:val="808080" w:themeColor="background1" w:themeShade="80"/>
                        <w:sz w:val="20"/>
                        <w:szCs w:val="20"/>
                      </w:rPr>
                      <w:fldChar w:fldCharType="separate"/>
                    </w:r>
                    <w:r w:rsidR="00B607BA">
                      <w:rPr>
                        <w:noProof/>
                        <w:color w:val="808080" w:themeColor="background1" w:themeShade="80"/>
                        <w:sz w:val="20"/>
                        <w:szCs w:val="20"/>
                      </w:rPr>
                      <w:t>1</w:t>
                    </w:r>
                    <w:r w:rsidRPr="00406791">
                      <w:rPr>
                        <w:color w:val="808080" w:themeColor="background1" w:themeShade="8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01C0B" w14:textId="77777777" w:rsidR="001A3C14" w:rsidRDefault="001A3C14" w:rsidP="00751DC5">
      <w:pPr>
        <w:spacing w:after="0" w:line="240" w:lineRule="auto"/>
      </w:pPr>
      <w:r>
        <w:separator/>
      </w:r>
    </w:p>
  </w:footnote>
  <w:footnote w:type="continuationSeparator" w:id="0">
    <w:p w14:paraId="2B6148C5" w14:textId="77777777" w:rsidR="001A3C14" w:rsidRDefault="001A3C14" w:rsidP="0075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A1FF" w14:textId="5EB8E2DF" w:rsidR="008702D0" w:rsidRDefault="00C828B3">
    <w:pPr>
      <w:pStyle w:val="Header"/>
    </w:pPr>
    <w:r>
      <w:rPr>
        <w:noProof/>
      </w:rPr>
      <w:pict w14:anchorId="2F049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68563" o:spid="_x0000_s2054" type="#_x0000_t136" style="position:absolute;margin-left:0;margin-top:0;width:405pt;height:243pt;rotation:315;z-index:-251655168;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7879" w14:textId="13C07B47" w:rsidR="008702D0" w:rsidRPr="004E6BD2" w:rsidRDefault="00C828B3" w:rsidP="00751DC5">
    <w:pPr>
      <w:pStyle w:val="Header"/>
      <w:jc w:val="right"/>
      <w:rPr>
        <w:color w:val="7F7F7F" w:themeColor="text1" w:themeTint="80"/>
        <w:sz w:val="18"/>
        <w:szCs w:val="18"/>
      </w:rPr>
    </w:pPr>
    <w:r>
      <w:rPr>
        <w:noProof/>
      </w:rPr>
      <w:pict w14:anchorId="62CD6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68564" o:spid="_x0000_s2055" type="#_x0000_t136" style="position:absolute;left:0;text-align:left;margin-left:0;margin-top:0;width:405pt;height:243pt;rotation:315;z-index:-251653120;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r w:rsidR="008702D0">
      <w:rPr>
        <w:color w:val="7F7F7F" w:themeColor="text1" w:themeTint="80"/>
        <w:sz w:val="18"/>
        <w:szCs w:val="18"/>
      </w:rPr>
      <w:t xml:space="preserve">CASE Committee Minutes of </w:t>
    </w:r>
    <w:r w:rsidR="00896E54">
      <w:rPr>
        <w:color w:val="7F7F7F" w:themeColor="text1" w:themeTint="80"/>
        <w:sz w:val="18"/>
        <w:szCs w:val="18"/>
      </w:rPr>
      <w:t>20</w:t>
    </w:r>
    <w:r w:rsidR="00896E54" w:rsidRPr="00896E54">
      <w:rPr>
        <w:color w:val="7F7F7F" w:themeColor="text1" w:themeTint="80"/>
        <w:sz w:val="18"/>
        <w:szCs w:val="18"/>
        <w:vertAlign w:val="superscript"/>
      </w:rPr>
      <w:t>th</w:t>
    </w:r>
    <w:r w:rsidR="00896E54">
      <w:rPr>
        <w:color w:val="7F7F7F" w:themeColor="text1" w:themeTint="80"/>
        <w:sz w:val="18"/>
        <w:szCs w:val="18"/>
      </w:rPr>
      <w:t xml:space="preserve"> March 2019</w:t>
    </w:r>
    <w:r w:rsidR="008702D0">
      <w:rPr>
        <w:color w:val="7F7F7F" w:themeColor="text1" w:themeTint="80"/>
        <w:sz w:val="18"/>
        <w:szCs w:val="18"/>
      </w:rPr>
      <w:t xml:space="preserve"> – </w:t>
    </w:r>
    <w:r w:rsidR="00896E54">
      <w:rPr>
        <w:color w:val="7F7F7F" w:themeColor="text1" w:themeTint="80"/>
        <w:sz w:val="18"/>
        <w:szCs w:val="18"/>
      </w:rPr>
      <w:t>draft v</w:t>
    </w:r>
    <w:r>
      <w:rPr>
        <w:color w:val="7F7F7F" w:themeColor="text1" w:themeTint="80"/>
        <w:sz w:val="18"/>
        <w:szCs w:val="18"/>
      </w:rPr>
      <w:t>2</w:t>
    </w:r>
  </w:p>
  <w:p w14:paraId="5B5A6FFB" w14:textId="77777777" w:rsidR="008702D0" w:rsidRDefault="00870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487F" w14:textId="51B65A65" w:rsidR="008702D0" w:rsidRDefault="00C828B3">
    <w:pPr>
      <w:pStyle w:val="Header"/>
    </w:pPr>
    <w:r>
      <w:rPr>
        <w:noProof/>
      </w:rPr>
      <w:pict w14:anchorId="3BB96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68562" o:spid="_x0000_s2053" type="#_x0000_t136" style="position:absolute;margin-left:0;margin-top:0;width:405pt;height:243pt;rotation:315;z-index:-251657216;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54AE"/>
    <w:multiLevelType w:val="hybridMultilevel"/>
    <w:tmpl w:val="A5B2191A"/>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7E91848"/>
    <w:multiLevelType w:val="hybridMultilevel"/>
    <w:tmpl w:val="E7F4FF58"/>
    <w:lvl w:ilvl="0" w:tplc="0809001B">
      <w:start w:val="1"/>
      <w:numFmt w:val="lowerRoman"/>
      <w:lvlText w:val="%1."/>
      <w:lvlJc w:val="righ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2" w15:restartNumberingAfterBreak="0">
    <w:nsid w:val="117279A1"/>
    <w:multiLevelType w:val="hybridMultilevel"/>
    <w:tmpl w:val="DF64AD1A"/>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31D7BC2"/>
    <w:multiLevelType w:val="multilevel"/>
    <w:tmpl w:val="D0EECA42"/>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8443F2"/>
    <w:multiLevelType w:val="hybridMultilevel"/>
    <w:tmpl w:val="E95AC9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A172970"/>
    <w:multiLevelType w:val="multilevel"/>
    <w:tmpl w:val="9C32A9B4"/>
    <w:lvl w:ilvl="0">
      <w:start w:val="1"/>
      <w:numFmt w:val="lowerRoman"/>
      <w:lvlText w:val="%1."/>
      <w:lvlJc w:val="righ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692433"/>
    <w:multiLevelType w:val="hybridMultilevel"/>
    <w:tmpl w:val="CB76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E38C3"/>
    <w:multiLevelType w:val="hybridMultilevel"/>
    <w:tmpl w:val="A92EDB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B39EF"/>
    <w:multiLevelType w:val="hybridMultilevel"/>
    <w:tmpl w:val="9900293C"/>
    <w:lvl w:ilvl="0" w:tplc="3B76A93E">
      <w:start w:val="4"/>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460B8"/>
    <w:multiLevelType w:val="hybridMultilevel"/>
    <w:tmpl w:val="BEF2C1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23B22"/>
    <w:multiLevelType w:val="hybridMultilevel"/>
    <w:tmpl w:val="027CCD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23191D"/>
    <w:multiLevelType w:val="hybridMultilevel"/>
    <w:tmpl w:val="671C304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E680E06"/>
    <w:multiLevelType w:val="hybridMultilevel"/>
    <w:tmpl w:val="560ECB68"/>
    <w:lvl w:ilvl="0" w:tplc="91E442F6">
      <w:start w:val="6"/>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6971DD"/>
    <w:multiLevelType w:val="hybridMultilevel"/>
    <w:tmpl w:val="F39AF2CE"/>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FA1743"/>
    <w:multiLevelType w:val="hybridMultilevel"/>
    <w:tmpl w:val="491C0E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8D1588"/>
    <w:multiLevelType w:val="hybridMultilevel"/>
    <w:tmpl w:val="09A2EA10"/>
    <w:lvl w:ilvl="0" w:tplc="AF48F7C0">
      <w:start w:val="4"/>
      <w:numFmt w:val="bullet"/>
      <w:lvlText w:val=""/>
      <w:lvlJc w:val="left"/>
      <w:pPr>
        <w:ind w:left="1670" w:hanging="360"/>
      </w:pPr>
      <w:rPr>
        <w:rFonts w:ascii="Symbol" w:eastAsiaTheme="minorHAnsi" w:hAnsi="Symbol" w:cstheme="minorBidi" w:hint="default"/>
      </w:rPr>
    </w:lvl>
    <w:lvl w:ilvl="1" w:tplc="08090003" w:tentative="1">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16" w15:restartNumberingAfterBreak="0">
    <w:nsid w:val="3A2F4DFA"/>
    <w:multiLevelType w:val="hybridMultilevel"/>
    <w:tmpl w:val="8A74EB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A5229"/>
    <w:multiLevelType w:val="hybridMultilevel"/>
    <w:tmpl w:val="7ACE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C70DB"/>
    <w:multiLevelType w:val="hybridMultilevel"/>
    <w:tmpl w:val="BA50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50327"/>
    <w:multiLevelType w:val="hybridMultilevel"/>
    <w:tmpl w:val="627210E6"/>
    <w:lvl w:ilvl="0" w:tplc="191496CA">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962354"/>
    <w:multiLevelType w:val="hybridMultilevel"/>
    <w:tmpl w:val="E6EC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848E3"/>
    <w:multiLevelType w:val="hybridMultilevel"/>
    <w:tmpl w:val="6C32268A"/>
    <w:lvl w:ilvl="0" w:tplc="3C7CEE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E168D5"/>
    <w:multiLevelType w:val="multilevel"/>
    <w:tmpl w:val="8C701E72"/>
    <w:lvl w:ilvl="0">
      <w:start w:val="2"/>
      <w:numFmt w:val="lowerRoman"/>
      <w:lvlText w:val="%1."/>
      <w:lvlJc w:val="righ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564129"/>
    <w:multiLevelType w:val="hybridMultilevel"/>
    <w:tmpl w:val="240EADE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46209E0"/>
    <w:multiLevelType w:val="hybridMultilevel"/>
    <w:tmpl w:val="FD844C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5A01C28"/>
    <w:multiLevelType w:val="multilevel"/>
    <w:tmpl w:val="D6728C80"/>
    <w:lvl w:ilvl="0">
      <w:start w:val="1"/>
      <w:numFmt w:val="decimal"/>
      <w:lvlText w:val="%1."/>
      <w:lvlJc w:val="left"/>
      <w:pPr>
        <w:ind w:left="502" w:hanging="360"/>
      </w:pPr>
      <w:rPr>
        <w:rFonts w:hint="default"/>
      </w:rPr>
    </w:lvl>
    <w:lvl w:ilvl="1">
      <w:start w:val="1"/>
      <w:numFmt w:val="lowerRoman"/>
      <w:lvlText w:val="%2."/>
      <w:lvlJc w:val="right"/>
      <w:pPr>
        <w:ind w:left="928" w:hanging="360"/>
      </w:pPr>
      <w:rPr>
        <w:rFonts w:hint="default"/>
        <w:b w:val="0"/>
        <w:i w:val="0"/>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1743DE"/>
    <w:multiLevelType w:val="hybridMultilevel"/>
    <w:tmpl w:val="AFAAA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264DEC"/>
    <w:multiLevelType w:val="hybridMultilevel"/>
    <w:tmpl w:val="23E67AEE"/>
    <w:lvl w:ilvl="0" w:tplc="0C765D5C">
      <w:start w:val="1"/>
      <w:numFmt w:val="low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5B7A23A2"/>
    <w:multiLevelType w:val="hybridMultilevel"/>
    <w:tmpl w:val="56709D96"/>
    <w:lvl w:ilvl="0" w:tplc="116A7A00">
      <w:start w:val="5"/>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905F14"/>
    <w:multiLevelType w:val="multilevel"/>
    <w:tmpl w:val="8C701E72"/>
    <w:lvl w:ilvl="0">
      <w:start w:val="2"/>
      <w:numFmt w:val="lowerRoman"/>
      <w:lvlText w:val="%1."/>
      <w:lvlJc w:val="righ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EA3EF6"/>
    <w:multiLevelType w:val="hybridMultilevel"/>
    <w:tmpl w:val="4D28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2276B"/>
    <w:multiLevelType w:val="multilevel"/>
    <w:tmpl w:val="8C701E72"/>
    <w:lvl w:ilvl="0">
      <w:start w:val="2"/>
      <w:numFmt w:val="lowerRoman"/>
      <w:lvlText w:val="%1."/>
      <w:lvlJc w:val="righ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F52783"/>
    <w:multiLevelType w:val="hybridMultilevel"/>
    <w:tmpl w:val="EF1227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20B0A63"/>
    <w:multiLevelType w:val="hybridMultilevel"/>
    <w:tmpl w:val="615682B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17664B"/>
    <w:multiLevelType w:val="hybridMultilevel"/>
    <w:tmpl w:val="110660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000314"/>
    <w:multiLevelType w:val="multilevel"/>
    <w:tmpl w:val="9C32A9B4"/>
    <w:lvl w:ilvl="0">
      <w:start w:val="1"/>
      <w:numFmt w:val="lowerRoman"/>
      <w:lvlText w:val="%1."/>
      <w:lvlJc w:val="righ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E72544"/>
    <w:multiLevelType w:val="multilevel"/>
    <w:tmpl w:val="48A8A750"/>
    <w:lvl w:ilvl="0">
      <w:start w:val="2"/>
      <w:numFmt w:val="lowerRoman"/>
      <w:lvlText w:val="%1."/>
      <w:lvlJc w:val="righ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02B700F"/>
    <w:multiLevelType w:val="multilevel"/>
    <w:tmpl w:val="9D66D11E"/>
    <w:lvl w:ilvl="0">
      <w:start w:val="1"/>
      <w:numFmt w:val="bullet"/>
      <w:lvlText w:val=""/>
      <w:lvlJc w:val="left"/>
      <w:pPr>
        <w:ind w:left="1080" w:hanging="72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4552B3"/>
    <w:multiLevelType w:val="hybridMultilevel"/>
    <w:tmpl w:val="A91E55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B64416"/>
    <w:multiLevelType w:val="hybridMultilevel"/>
    <w:tmpl w:val="79AA1004"/>
    <w:lvl w:ilvl="0" w:tplc="93A0E782">
      <w:start w:val="3"/>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80485E"/>
    <w:multiLevelType w:val="hybridMultilevel"/>
    <w:tmpl w:val="22DA56A0"/>
    <w:lvl w:ilvl="0" w:tplc="139222B6">
      <w:start w:val="1"/>
      <w:numFmt w:val="lowerRoman"/>
      <w:lvlText w:val="%1."/>
      <w:lvlJc w:val="right"/>
      <w:pPr>
        <w:ind w:left="789" w:hanging="360"/>
      </w:pPr>
      <w:rPr>
        <w:rFonts w:hint="default"/>
      </w:r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num w:numId="1">
    <w:abstractNumId w:val="3"/>
  </w:num>
  <w:num w:numId="2">
    <w:abstractNumId w:val="18"/>
  </w:num>
  <w:num w:numId="3">
    <w:abstractNumId w:val="16"/>
  </w:num>
  <w:num w:numId="4">
    <w:abstractNumId w:val="38"/>
  </w:num>
  <w:num w:numId="5">
    <w:abstractNumId w:val="6"/>
  </w:num>
  <w:num w:numId="6">
    <w:abstractNumId w:val="25"/>
  </w:num>
  <w:num w:numId="7">
    <w:abstractNumId w:val="23"/>
  </w:num>
  <w:num w:numId="8">
    <w:abstractNumId w:val="1"/>
  </w:num>
  <w:num w:numId="9">
    <w:abstractNumId w:val="40"/>
  </w:num>
  <w:num w:numId="10">
    <w:abstractNumId w:val="26"/>
  </w:num>
  <w:num w:numId="11">
    <w:abstractNumId w:val="33"/>
  </w:num>
  <w:num w:numId="12">
    <w:abstractNumId w:val="14"/>
  </w:num>
  <w:num w:numId="13">
    <w:abstractNumId w:val="32"/>
  </w:num>
  <w:num w:numId="14">
    <w:abstractNumId w:val="37"/>
  </w:num>
  <w:num w:numId="15">
    <w:abstractNumId w:val="20"/>
  </w:num>
  <w:num w:numId="16">
    <w:abstractNumId w:val="29"/>
  </w:num>
  <w:num w:numId="17">
    <w:abstractNumId w:val="21"/>
  </w:num>
  <w:num w:numId="18">
    <w:abstractNumId w:val="13"/>
  </w:num>
  <w:num w:numId="19">
    <w:abstractNumId w:val="9"/>
  </w:num>
  <w:num w:numId="20">
    <w:abstractNumId w:val="10"/>
  </w:num>
  <w:num w:numId="21">
    <w:abstractNumId w:val="5"/>
  </w:num>
  <w:num w:numId="22">
    <w:abstractNumId w:val="35"/>
  </w:num>
  <w:num w:numId="23">
    <w:abstractNumId w:val="36"/>
  </w:num>
  <w:num w:numId="24">
    <w:abstractNumId w:val="7"/>
  </w:num>
  <w:num w:numId="25">
    <w:abstractNumId w:val="34"/>
  </w:num>
  <w:num w:numId="26">
    <w:abstractNumId w:val="4"/>
  </w:num>
  <w:num w:numId="27">
    <w:abstractNumId w:val="11"/>
  </w:num>
  <w:num w:numId="28">
    <w:abstractNumId w:val="27"/>
  </w:num>
  <w:num w:numId="29">
    <w:abstractNumId w:val="2"/>
  </w:num>
  <w:num w:numId="30">
    <w:abstractNumId w:val="39"/>
  </w:num>
  <w:num w:numId="31">
    <w:abstractNumId w:val="0"/>
  </w:num>
  <w:num w:numId="32">
    <w:abstractNumId w:val="8"/>
  </w:num>
  <w:num w:numId="33">
    <w:abstractNumId w:val="15"/>
  </w:num>
  <w:num w:numId="34">
    <w:abstractNumId w:val="17"/>
  </w:num>
  <w:num w:numId="35">
    <w:abstractNumId w:val="24"/>
  </w:num>
  <w:num w:numId="36">
    <w:abstractNumId w:val="28"/>
  </w:num>
  <w:num w:numId="37">
    <w:abstractNumId w:val="12"/>
  </w:num>
  <w:num w:numId="38">
    <w:abstractNumId w:val="19"/>
  </w:num>
  <w:num w:numId="39">
    <w:abstractNumId w:val="22"/>
  </w:num>
  <w:num w:numId="40">
    <w:abstractNumId w:val="31"/>
  </w:num>
  <w:num w:numId="41">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C5"/>
    <w:rsid w:val="00000AD3"/>
    <w:rsid w:val="00001E3C"/>
    <w:rsid w:val="00013639"/>
    <w:rsid w:val="000306AD"/>
    <w:rsid w:val="00036A24"/>
    <w:rsid w:val="00040FCF"/>
    <w:rsid w:val="000419BA"/>
    <w:rsid w:val="00041CA0"/>
    <w:rsid w:val="00043567"/>
    <w:rsid w:val="00043923"/>
    <w:rsid w:val="00046752"/>
    <w:rsid w:val="00052587"/>
    <w:rsid w:val="0006522D"/>
    <w:rsid w:val="000748AA"/>
    <w:rsid w:val="00084A18"/>
    <w:rsid w:val="00090FE0"/>
    <w:rsid w:val="00091915"/>
    <w:rsid w:val="000977C8"/>
    <w:rsid w:val="000A0EB7"/>
    <w:rsid w:val="000A1094"/>
    <w:rsid w:val="000A133A"/>
    <w:rsid w:val="000B1035"/>
    <w:rsid w:val="000B1939"/>
    <w:rsid w:val="000B3DB1"/>
    <w:rsid w:val="000B4392"/>
    <w:rsid w:val="000B4544"/>
    <w:rsid w:val="000B5F1B"/>
    <w:rsid w:val="000B76A5"/>
    <w:rsid w:val="000C4B11"/>
    <w:rsid w:val="000C7CDA"/>
    <w:rsid w:val="000D3932"/>
    <w:rsid w:val="000D5D8D"/>
    <w:rsid w:val="000E6EC6"/>
    <w:rsid w:val="000F78A5"/>
    <w:rsid w:val="0010358F"/>
    <w:rsid w:val="001036A9"/>
    <w:rsid w:val="001054E4"/>
    <w:rsid w:val="00106EE4"/>
    <w:rsid w:val="00114EFE"/>
    <w:rsid w:val="001278B5"/>
    <w:rsid w:val="001307F2"/>
    <w:rsid w:val="001334F1"/>
    <w:rsid w:val="001350EC"/>
    <w:rsid w:val="00136B5A"/>
    <w:rsid w:val="00146A42"/>
    <w:rsid w:val="00147AB2"/>
    <w:rsid w:val="00154119"/>
    <w:rsid w:val="001569D3"/>
    <w:rsid w:val="0016192B"/>
    <w:rsid w:val="00167BDC"/>
    <w:rsid w:val="001804DE"/>
    <w:rsid w:val="001837A8"/>
    <w:rsid w:val="001856DF"/>
    <w:rsid w:val="00197613"/>
    <w:rsid w:val="001A0C7D"/>
    <w:rsid w:val="001A3C14"/>
    <w:rsid w:val="001A509E"/>
    <w:rsid w:val="001A7F48"/>
    <w:rsid w:val="001B1E43"/>
    <w:rsid w:val="001C2186"/>
    <w:rsid w:val="001D4998"/>
    <w:rsid w:val="001E1741"/>
    <w:rsid w:val="001E2BA7"/>
    <w:rsid w:val="001E3143"/>
    <w:rsid w:val="001E3B58"/>
    <w:rsid w:val="001E3DE1"/>
    <w:rsid w:val="001E6980"/>
    <w:rsid w:val="001F5CEF"/>
    <w:rsid w:val="00202846"/>
    <w:rsid w:val="00202CE7"/>
    <w:rsid w:val="00232148"/>
    <w:rsid w:val="0023389E"/>
    <w:rsid w:val="00236C8A"/>
    <w:rsid w:val="002376CD"/>
    <w:rsid w:val="002409CC"/>
    <w:rsid w:val="00241D5C"/>
    <w:rsid w:val="0025377B"/>
    <w:rsid w:val="00253848"/>
    <w:rsid w:val="00255803"/>
    <w:rsid w:val="00256E75"/>
    <w:rsid w:val="0026217B"/>
    <w:rsid w:val="0026292E"/>
    <w:rsid w:val="00274A54"/>
    <w:rsid w:val="002750AB"/>
    <w:rsid w:val="002776B1"/>
    <w:rsid w:val="002822E7"/>
    <w:rsid w:val="0028540E"/>
    <w:rsid w:val="00286595"/>
    <w:rsid w:val="0029083B"/>
    <w:rsid w:val="00292FB7"/>
    <w:rsid w:val="00292FC7"/>
    <w:rsid w:val="00293D4A"/>
    <w:rsid w:val="00296765"/>
    <w:rsid w:val="002A18AE"/>
    <w:rsid w:val="002D25A2"/>
    <w:rsid w:val="002D3A11"/>
    <w:rsid w:val="002D4C59"/>
    <w:rsid w:val="002D5A9D"/>
    <w:rsid w:val="002E4F87"/>
    <w:rsid w:val="002E63C1"/>
    <w:rsid w:val="002F069C"/>
    <w:rsid w:val="002F337F"/>
    <w:rsid w:val="002F5B7A"/>
    <w:rsid w:val="00301C56"/>
    <w:rsid w:val="00301D1B"/>
    <w:rsid w:val="00301FCB"/>
    <w:rsid w:val="003135A3"/>
    <w:rsid w:val="0031503A"/>
    <w:rsid w:val="003273F7"/>
    <w:rsid w:val="0033165F"/>
    <w:rsid w:val="003318D8"/>
    <w:rsid w:val="0033664D"/>
    <w:rsid w:val="00343AFC"/>
    <w:rsid w:val="0034746E"/>
    <w:rsid w:val="0034775F"/>
    <w:rsid w:val="0035087E"/>
    <w:rsid w:val="00353B9C"/>
    <w:rsid w:val="003552B3"/>
    <w:rsid w:val="00357AA2"/>
    <w:rsid w:val="00371A3F"/>
    <w:rsid w:val="0037348F"/>
    <w:rsid w:val="00381C27"/>
    <w:rsid w:val="00382DD5"/>
    <w:rsid w:val="003A7D8B"/>
    <w:rsid w:val="003C22CF"/>
    <w:rsid w:val="003C5434"/>
    <w:rsid w:val="003E3228"/>
    <w:rsid w:val="003E4ECC"/>
    <w:rsid w:val="003E5DD1"/>
    <w:rsid w:val="003E7E7C"/>
    <w:rsid w:val="003F454A"/>
    <w:rsid w:val="004021D5"/>
    <w:rsid w:val="00403BF1"/>
    <w:rsid w:val="004047A1"/>
    <w:rsid w:val="00416AAB"/>
    <w:rsid w:val="0042518E"/>
    <w:rsid w:val="00427C6A"/>
    <w:rsid w:val="0043171C"/>
    <w:rsid w:val="004344A4"/>
    <w:rsid w:val="004512BB"/>
    <w:rsid w:val="00453A43"/>
    <w:rsid w:val="00456CF5"/>
    <w:rsid w:val="00457DAF"/>
    <w:rsid w:val="00463DB6"/>
    <w:rsid w:val="0047618B"/>
    <w:rsid w:val="00480EA2"/>
    <w:rsid w:val="00482F4A"/>
    <w:rsid w:val="0048515E"/>
    <w:rsid w:val="004862D2"/>
    <w:rsid w:val="00490CED"/>
    <w:rsid w:val="004947A7"/>
    <w:rsid w:val="004978BC"/>
    <w:rsid w:val="004A66FA"/>
    <w:rsid w:val="004A7FD4"/>
    <w:rsid w:val="004B1F93"/>
    <w:rsid w:val="004B6B42"/>
    <w:rsid w:val="004C0753"/>
    <w:rsid w:val="004C2932"/>
    <w:rsid w:val="004C7CC6"/>
    <w:rsid w:val="004D0DAC"/>
    <w:rsid w:val="004D5391"/>
    <w:rsid w:val="004E0736"/>
    <w:rsid w:val="004E2835"/>
    <w:rsid w:val="004E3448"/>
    <w:rsid w:val="004E63F6"/>
    <w:rsid w:val="004E773C"/>
    <w:rsid w:val="004F0AD0"/>
    <w:rsid w:val="00502C3B"/>
    <w:rsid w:val="00504DA9"/>
    <w:rsid w:val="0050689A"/>
    <w:rsid w:val="00510820"/>
    <w:rsid w:val="0051241C"/>
    <w:rsid w:val="00512B52"/>
    <w:rsid w:val="00515BDC"/>
    <w:rsid w:val="0051615F"/>
    <w:rsid w:val="00520677"/>
    <w:rsid w:val="005229B3"/>
    <w:rsid w:val="00522F6B"/>
    <w:rsid w:val="00525329"/>
    <w:rsid w:val="00527B1B"/>
    <w:rsid w:val="00534953"/>
    <w:rsid w:val="00542F8F"/>
    <w:rsid w:val="00544A17"/>
    <w:rsid w:val="005467AD"/>
    <w:rsid w:val="005519F0"/>
    <w:rsid w:val="00552C5B"/>
    <w:rsid w:val="00554410"/>
    <w:rsid w:val="005614C9"/>
    <w:rsid w:val="00564C5B"/>
    <w:rsid w:val="005670DB"/>
    <w:rsid w:val="00575DD2"/>
    <w:rsid w:val="0058083D"/>
    <w:rsid w:val="0058204E"/>
    <w:rsid w:val="00583D5B"/>
    <w:rsid w:val="005845F6"/>
    <w:rsid w:val="0059163A"/>
    <w:rsid w:val="00592C69"/>
    <w:rsid w:val="00595038"/>
    <w:rsid w:val="005959A3"/>
    <w:rsid w:val="005A36F8"/>
    <w:rsid w:val="005A5964"/>
    <w:rsid w:val="005B1F5B"/>
    <w:rsid w:val="005B64D6"/>
    <w:rsid w:val="005B6D02"/>
    <w:rsid w:val="005D11A7"/>
    <w:rsid w:val="005D1DCA"/>
    <w:rsid w:val="005D5F7E"/>
    <w:rsid w:val="005D7E1D"/>
    <w:rsid w:val="005E1026"/>
    <w:rsid w:val="005E13BB"/>
    <w:rsid w:val="005E2246"/>
    <w:rsid w:val="005E24BE"/>
    <w:rsid w:val="005E2AF8"/>
    <w:rsid w:val="005E61E6"/>
    <w:rsid w:val="005F130F"/>
    <w:rsid w:val="005F150F"/>
    <w:rsid w:val="00600DD7"/>
    <w:rsid w:val="006063BD"/>
    <w:rsid w:val="00606C14"/>
    <w:rsid w:val="00615603"/>
    <w:rsid w:val="00616F47"/>
    <w:rsid w:val="0062291E"/>
    <w:rsid w:val="00625E94"/>
    <w:rsid w:val="00627F45"/>
    <w:rsid w:val="00636B7C"/>
    <w:rsid w:val="00646E42"/>
    <w:rsid w:val="006501A5"/>
    <w:rsid w:val="006515F2"/>
    <w:rsid w:val="006547C3"/>
    <w:rsid w:val="00654DEC"/>
    <w:rsid w:val="006566C2"/>
    <w:rsid w:val="0065733B"/>
    <w:rsid w:val="006607D4"/>
    <w:rsid w:val="006640FD"/>
    <w:rsid w:val="00682803"/>
    <w:rsid w:val="00685A08"/>
    <w:rsid w:val="006907B4"/>
    <w:rsid w:val="0069799C"/>
    <w:rsid w:val="00697CD8"/>
    <w:rsid w:val="006A06C9"/>
    <w:rsid w:val="006A3946"/>
    <w:rsid w:val="006A7202"/>
    <w:rsid w:val="006A79C3"/>
    <w:rsid w:val="006B18E1"/>
    <w:rsid w:val="006B235E"/>
    <w:rsid w:val="006B44F1"/>
    <w:rsid w:val="006B466D"/>
    <w:rsid w:val="006B4D70"/>
    <w:rsid w:val="006B5249"/>
    <w:rsid w:val="006B56E6"/>
    <w:rsid w:val="006C3D1F"/>
    <w:rsid w:val="006C650E"/>
    <w:rsid w:val="006C664F"/>
    <w:rsid w:val="006F1807"/>
    <w:rsid w:val="006F2BD1"/>
    <w:rsid w:val="006F4AC3"/>
    <w:rsid w:val="006F6759"/>
    <w:rsid w:val="00703F10"/>
    <w:rsid w:val="00704089"/>
    <w:rsid w:val="00706767"/>
    <w:rsid w:val="00712BE8"/>
    <w:rsid w:val="0071499F"/>
    <w:rsid w:val="0071745C"/>
    <w:rsid w:val="00717761"/>
    <w:rsid w:val="00717E97"/>
    <w:rsid w:val="00720FA4"/>
    <w:rsid w:val="00730794"/>
    <w:rsid w:val="007373A4"/>
    <w:rsid w:val="007375EF"/>
    <w:rsid w:val="00745AED"/>
    <w:rsid w:val="00746290"/>
    <w:rsid w:val="00747D92"/>
    <w:rsid w:val="00751DC5"/>
    <w:rsid w:val="0075303B"/>
    <w:rsid w:val="00754688"/>
    <w:rsid w:val="00760028"/>
    <w:rsid w:val="00765B3C"/>
    <w:rsid w:val="0078573F"/>
    <w:rsid w:val="0079420F"/>
    <w:rsid w:val="00796E61"/>
    <w:rsid w:val="007A1085"/>
    <w:rsid w:val="007A271E"/>
    <w:rsid w:val="007A2DD3"/>
    <w:rsid w:val="007A5426"/>
    <w:rsid w:val="007B3AD1"/>
    <w:rsid w:val="007C038E"/>
    <w:rsid w:val="007C114F"/>
    <w:rsid w:val="007C5080"/>
    <w:rsid w:val="007D369E"/>
    <w:rsid w:val="007D4FC3"/>
    <w:rsid w:val="007E4A1D"/>
    <w:rsid w:val="007E5E44"/>
    <w:rsid w:val="007E6E94"/>
    <w:rsid w:val="007F5745"/>
    <w:rsid w:val="007F662B"/>
    <w:rsid w:val="00800C49"/>
    <w:rsid w:val="00804E29"/>
    <w:rsid w:val="0080777E"/>
    <w:rsid w:val="008105C9"/>
    <w:rsid w:val="008110B1"/>
    <w:rsid w:val="00813F45"/>
    <w:rsid w:val="00817241"/>
    <w:rsid w:val="0082216E"/>
    <w:rsid w:val="00825AD2"/>
    <w:rsid w:val="0082632C"/>
    <w:rsid w:val="00826345"/>
    <w:rsid w:val="00826521"/>
    <w:rsid w:val="00835CB1"/>
    <w:rsid w:val="00843816"/>
    <w:rsid w:val="00846AAD"/>
    <w:rsid w:val="00850A6D"/>
    <w:rsid w:val="008569EC"/>
    <w:rsid w:val="0086289E"/>
    <w:rsid w:val="0086453A"/>
    <w:rsid w:val="008702D0"/>
    <w:rsid w:val="008720EA"/>
    <w:rsid w:val="00875385"/>
    <w:rsid w:val="00881374"/>
    <w:rsid w:val="008840EC"/>
    <w:rsid w:val="00886548"/>
    <w:rsid w:val="00886912"/>
    <w:rsid w:val="00890E98"/>
    <w:rsid w:val="00891B35"/>
    <w:rsid w:val="008933B9"/>
    <w:rsid w:val="008956DD"/>
    <w:rsid w:val="00896E54"/>
    <w:rsid w:val="008A0C75"/>
    <w:rsid w:val="008B0946"/>
    <w:rsid w:val="008B3722"/>
    <w:rsid w:val="008C69A5"/>
    <w:rsid w:val="008D0105"/>
    <w:rsid w:val="008D3BCC"/>
    <w:rsid w:val="008D7518"/>
    <w:rsid w:val="008E5A4E"/>
    <w:rsid w:val="008E5FED"/>
    <w:rsid w:val="008F1D1E"/>
    <w:rsid w:val="008F5ED5"/>
    <w:rsid w:val="00900706"/>
    <w:rsid w:val="00904313"/>
    <w:rsid w:val="00912F4D"/>
    <w:rsid w:val="00915DF9"/>
    <w:rsid w:val="00916EC7"/>
    <w:rsid w:val="00920CAE"/>
    <w:rsid w:val="00923A2D"/>
    <w:rsid w:val="00926A3C"/>
    <w:rsid w:val="00926E7E"/>
    <w:rsid w:val="00931EB8"/>
    <w:rsid w:val="009405CA"/>
    <w:rsid w:val="0094577F"/>
    <w:rsid w:val="0095546D"/>
    <w:rsid w:val="00957046"/>
    <w:rsid w:val="009576E7"/>
    <w:rsid w:val="00965798"/>
    <w:rsid w:val="00977E4B"/>
    <w:rsid w:val="00982B7F"/>
    <w:rsid w:val="00986018"/>
    <w:rsid w:val="00987E19"/>
    <w:rsid w:val="009A61D6"/>
    <w:rsid w:val="009B6D11"/>
    <w:rsid w:val="009C0DC3"/>
    <w:rsid w:val="009C5334"/>
    <w:rsid w:val="009C766C"/>
    <w:rsid w:val="009D216B"/>
    <w:rsid w:val="009D7AB5"/>
    <w:rsid w:val="009E1E90"/>
    <w:rsid w:val="009E24A4"/>
    <w:rsid w:val="009F2B49"/>
    <w:rsid w:val="00A0088A"/>
    <w:rsid w:val="00A07A57"/>
    <w:rsid w:val="00A26A6F"/>
    <w:rsid w:val="00A32F6A"/>
    <w:rsid w:val="00A342DA"/>
    <w:rsid w:val="00A36A74"/>
    <w:rsid w:val="00A42BF8"/>
    <w:rsid w:val="00A517C6"/>
    <w:rsid w:val="00A526EE"/>
    <w:rsid w:val="00A53C89"/>
    <w:rsid w:val="00A54448"/>
    <w:rsid w:val="00A54FFB"/>
    <w:rsid w:val="00A62890"/>
    <w:rsid w:val="00A62A2B"/>
    <w:rsid w:val="00A63E99"/>
    <w:rsid w:val="00A64F96"/>
    <w:rsid w:val="00A66E18"/>
    <w:rsid w:val="00A67353"/>
    <w:rsid w:val="00A67631"/>
    <w:rsid w:val="00A70261"/>
    <w:rsid w:val="00A808C3"/>
    <w:rsid w:val="00A81BBC"/>
    <w:rsid w:val="00A86DFC"/>
    <w:rsid w:val="00A900FE"/>
    <w:rsid w:val="00A93702"/>
    <w:rsid w:val="00AA0253"/>
    <w:rsid w:val="00AA08EF"/>
    <w:rsid w:val="00AA08F3"/>
    <w:rsid w:val="00AA0A76"/>
    <w:rsid w:val="00AA4DA8"/>
    <w:rsid w:val="00AC1C3F"/>
    <w:rsid w:val="00AC693F"/>
    <w:rsid w:val="00AC760F"/>
    <w:rsid w:val="00AD71EB"/>
    <w:rsid w:val="00AD7C46"/>
    <w:rsid w:val="00AF3B97"/>
    <w:rsid w:val="00AF5358"/>
    <w:rsid w:val="00B006E6"/>
    <w:rsid w:val="00B037B3"/>
    <w:rsid w:val="00B05F9D"/>
    <w:rsid w:val="00B1180E"/>
    <w:rsid w:val="00B11B14"/>
    <w:rsid w:val="00B14505"/>
    <w:rsid w:val="00B14F12"/>
    <w:rsid w:val="00B14FBA"/>
    <w:rsid w:val="00B15319"/>
    <w:rsid w:val="00B17C18"/>
    <w:rsid w:val="00B226B9"/>
    <w:rsid w:val="00B36754"/>
    <w:rsid w:val="00B42787"/>
    <w:rsid w:val="00B443AC"/>
    <w:rsid w:val="00B44600"/>
    <w:rsid w:val="00B47969"/>
    <w:rsid w:val="00B55893"/>
    <w:rsid w:val="00B607BA"/>
    <w:rsid w:val="00B71B26"/>
    <w:rsid w:val="00B74686"/>
    <w:rsid w:val="00B75201"/>
    <w:rsid w:val="00B76256"/>
    <w:rsid w:val="00B76BEB"/>
    <w:rsid w:val="00B77372"/>
    <w:rsid w:val="00B80966"/>
    <w:rsid w:val="00B826C1"/>
    <w:rsid w:val="00B834E1"/>
    <w:rsid w:val="00B90552"/>
    <w:rsid w:val="00BA0FBC"/>
    <w:rsid w:val="00BA6966"/>
    <w:rsid w:val="00BC0745"/>
    <w:rsid w:val="00BC3521"/>
    <w:rsid w:val="00BC4624"/>
    <w:rsid w:val="00BC636C"/>
    <w:rsid w:val="00BC7198"/>
    <w:rsid w:val="00BD4B37"/>
    <w:rsid w:val="00BD6F2D"/>
    <w:rsid w:val="00BD738B"/>
    <w:rsid w:val="00BE1219"/>
    <w:rsid w:val="00BE2C8A"/>
    <w:rsid w:val="00BE616B"/>
    <w:rsid w:val="00BF2315"/>
    <w:rsid w:val="00C00777"/>
    <w:rsid w:val="00C00C3E"/>
    <w:rsid w:val="00C018E5"/>
    <w:rsid w:val="00C069C2"/>
    <w:rsid w:val="00C10424"/>
    <w:rsid w:val="00C124DD"/>
    <w:rsid w:val="00C17D0D"/>
    <w:rsid w:val="00C30FF6"/>
    <w:rsid w:val="00C3492E"/>
    <w:rsid w:val="00C40E3C"/>
    <w:rsid w:val="00C430DD"/>
    <w:rsid w:val="00C44431"/>
    <w:rsid w:val="00C46027"/>
    <w:rsid w:val="00C47BE2"/>
    <w:rsid w:val="00C51BA5"/>
    <w:rsid w:val="00C54B1D"/>
    <w:rsid w:val="00C70DEB"/>
    <w:rsid w:val="00C7112B"/>
    <w:rsid w:val="00C75821"/>
    <w:rsid w:val="00C8083F"/>
    <w:rsid w:val="00C828B3"/>
    <w:rsid w:val="00C94C65"/>
    <w:rsid w:val="00CA1234"/>
    <w:rsid w:val="00CA3D54"/>
    <w:rsid w:val="00CA462D"/>
    <w:rsid w:val="00CA46F8"/>
    <w:rsid w:val="00CA7A77"/>
    <w:rsid w:val="00CB150C"/>
    <w:rsid w:val="00CB7162"/>
    <w:rsid w:val="00CB7E99"/>
    <w:rsid w:val="00CC1D39"/>
    <w:rsid w:val="00CD0590"/>
    <w:rsid w:val="00CD432D"/>
    <w:rsid w:val="00CE0064"/>
    <w:rsid w:val="00CE1464"/>
    <w:rsid w:val="00CE3DA2"/>
    <w:rsid w:val="00D03A3A"/>
    <w:rsid w:val="00D075E0"/>
    <w:rsid w:val="00D12855"/>
    <w:rsid w:val="00D16340"/>
    <w:rsid w:val="00D24938"/>
    <w:rsid w:val="00D26710"/>
    <w:rsid w:val="00D30D96"/>
    <w:rsid w:val="00D32B78"/>
    <w:rsid w:val="00D35692"/>
    <w:rsid w:val="00D3671A"/>
    <w:rsid w:val="00D419FD"/>
    <w:rsid w:val="00D42902"/>
    <w:rsid w:val="00D47A0F"/>
    <w:rsid w:val="00D53404"/>
    <w:rsid w:val="00D55E9A"/>
    <w:rsid w:val="00D857B5"/>
    <w:rsid w:val="00D92FB3"/>
    <w:rsid w:val="00D934FB"/>
    <w:rsid w:val="00D93867"/>
    <w:rsid w:val="00D93A15"/>
    <w:rsid w:val="00DA1AB4"/>
    <w:rsid w:val="00DA57EA"/>
    <w:rsid w:val="00DB2E1E"/>
    <w:rsid w:val="00DC1E62"/>
    <w:rsid w:val="00DC2D18"/>
    <w:rsid w:val="00DC515A"/>
    <w:rsid w:val="00DC580E"/>
    <w:rsid w:val="00DD0E49"/>
    <w:rsid w:val="00DD523B"/>
    <w:rsid w:val="00DE1C99"/>
    <w:rsid w:val="00DE2C3F"/>
    <w:rsid w:val="00DE4B10"/>
    <w:rsid w:val="00DE55CB"/>
    <w:rsid w:val="00DE6899"/>
    <w:rsid w:val="00DF1321"/>
    <w:rsid w:val="00E0222B"/>
    <w:rsid w:val="00E0374F"/>
    <w:rsid w:val="00E04A2A"/>
    <w:rsid w:val="00E05745"/>
    <w:rsid w:val="00E12C32"/>
    <w:rsid w:val="00E1669D"/>
    <w:rsid w:val="00E2049B"/>
    <w:rsid w:val="00E25CA3"/>
    <w:rsid w:val="00E378DF"/>
    <w:rsid w:val="00E50D93"/>
    <w:rsid w:val="00E54FEA"/>
    <w:rsid w:val="00E61CF8"/>
    <w:rsid w:val="00E67F72"/>
    <w:rsid w:val="00E72E5C"/>
    <w:rsid w:val="00E73878"/>
    <w:rsid w:val="00E80D60"/>
    <w:rsid w:val="00E82EE0"/>
    <w:rsid w:val="00E842AE"/>
    <w:rsid w:val="00E8434F"/>
    <w:rsid w:val="00E928DD"/>
    <w:rsid w:val="00EA2BA6"/>
    <w:rsid w:val="00EB0D1E"/>
    <w:rsid w:val="00EB46C5"/>
    <w:rsid w:val="00EB69B1"/>
    <w:rsid w:val="00EC1072"/>
    <w:rsid w:val="00ED3DCC"/>
    <w:rsid w:val="00EE159E"/>
    <w:rsid w:val="00EE57C0"/>
    <w:rsid w:val="00EF1DFE"/>
    <w:rsid w:val="00EF6DB6"/>
    <w:rsid w:val="00F00C4A"/>
    <w:rsid w:val="00F02AA8"/>
    <w:rsid w:val="00F1421F"/>
    <w:rsid w:val="00F21940"/>
    <w:rsid w:val="00F25DA0"/>
    <w:rsid w:val="00F32DA8"/>
    <w:rsid w:val="00F364E5"/>
    <w:rsid w:val="00F3653F"/>
    <w:rsid w:val="00F3774A"/>
    <w:rsid w:val="00F421AA"/>
    <w:rsid w:val="00F43705"/>
    <w:rsid w:val="00F61159"/>
    <w:rsid w:val="00F612B2"/>
    <w:rsid w:val="00F6132E"/>
    <w:rsid w:val="00F616DF"/>
    <w:rsid w:val="00F70484"/>
    <w:rsid w:val="00F7166A"/>
    <w:rsid w:val="00F72D72"/>
    <w:rsid w:val="00F730D0"/>
    <w:rsid w:val="00F74BD4"/>
    <w:rsid w:val="00F76A6E"/>
    <w:rsid w:val="00F77C3B"/>
    <w:rsid w:val="00F8363A"/>
    <w:rsid w:val="00F85E62"/>
    <w:rsid w:val="00F90ED8"/>
    <w:rsid w:val="00F923FD"/>
    <w:rsid w:val="00F95454"/>
    <w:rsid w:val="00FA3EFE"/>
    <w:rsid w:val="00FA546C"/>
    <w:rsid w:val="00FC4572"/>
    <w:rsid w:val="00FC68E8"/>
    <w:rsid w:val="00FD02FD"/>
    <w:rsid w:val="00FD0685"/>
    <w:rsid w:val="00FD186D"/>
    <w:rsid w:val="00FD3009"/>
    <w:rsid w:val="00FD40CE"/>
    <w:rsid w:val="00FE238A"/>
    <w:rsid w:val="00FE2EE3"/>
    <w:rsid w:val="00FE684D"/>
    <w:rsid w:val="00FF5430"/>
    <w:rsid w:val="00FF61C9"/>
    <w:rsid w:val="00FF76BE"/>
    <w:rsid w:val="00FF7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727CE27"/>
  <w15:docId w15:val="{72FFC62D-37D2-40C8-844E-6D02543C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59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C5"/>
  </w:style>
  <w:style w:type="paragraph" w:styleId="Footer">
    <w:name w:val="footer"/>
    <w:basedOn w:val="Normal"/>
    <w:link w:val="FooterChar"/>
    <w:uiPriority w:val="99"/>
    <w:unhideWhenUsed/>
    <w:rsid w:val="0075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C5"/>
  </w:style>
  <w:style w:type="paragraph" w:styleId="ListParagraph">
    <w:name w:val="List Paragraph"/>
    <w:basedOn w:val="Normal"/>
    <w:uiPriority w:val="34"/>
    <w:qFormat/>
    <w:rsid w:val="00751DC5"/>
    <w:pPr>
      <w:ind w:left="720"/>
      <w:contextualSpacing/>
    </w:pPr>
  </w:style>
  <w:style w:type="character" w:customStyle="1" w:styleId="Heading3Char">
    <w:name w:val="Heading 3 Char"/>
    <w:basedOn w:val="DefaultParagraphFont"/>
    <w:link w:val="Heading3"/>
    <w:uiPriority w:val="9"/>
    <w:rsid w:val="005959A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959A3"/>
    <w:rPr>
      <w:color w:val="0000FF"/>
      <w:u w:val="single"/>
    </w:rPr>
  </w:style>
  <w:style w:type="paragraph" w:styleId="CommentText">
    <w:name w:val="annotation text"/>
    <w:basedOn w:val="Normal"/>
    <w:link w:val="CommentTextChar"/>
    <w:uiPriority w:val="99"/>
    <w:unhideWhenUsed/>
    <w:rsid w:val="00E8434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E8434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B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946"/>
    <w:rPr>
      <w:rFonts w:ascii="Tahoma" w:hAnsi="Tahoma" w:cs="Tahoma"/>
      <w:sz w:val="16"/>
      <w:szCs w:val="16"/>
    </w:rPr>
  </w:style>
  <w:style w:type="table" w:styleId="TableGrid">
    <w:name w:val="Table Grid"/>
    <w:basedOn w:val="TableNormal"/>
    <w:uiPriority w:val="59"/>
    <w:rsid w:val="0070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63BD"/>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semiHidden/>
    <w:unhideWhenUsed/>
    <w:rsid w:val="000B76A5"/>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semiHidden/>
    <w:rsid w:val="000B76A5"/>
    <w:rPr>
      <w:rFonts w:ascii="Calibri" w:eastAsiaTheme="minorEastAsia" w:hAnsi="Calibri" w:cs="Consolas"/>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18854">
      <w:bodyDiv w:val="1"/>
      <w:marLeft w:val="0"/>
      <w:marRight w:val="0"/>
      <w:marTop w:val="0"/>
      <w:marBottom w:val="0"/>
      <w:divBdr>
        <w:top w:val="none" w:sz="0" w:space="0" w:color="auto"/>
        <w:left w:val="none" w:sz="0" w:space="0" w:color="auto"/>
        <w:bottom w:val="none" w:sz="0" w:space="0" w:color="auto"/>
        <w:right w:val="none" w:sz="0" w:space="0" w:color="auto"/>
      </w:divBdr>
    </w:div>
    <w:div w:id="319114181">
      <w:bodyDiv w:val="1"/>
      <w:marLeft w:val="0"/>
      <w:marRight w:val="0"/>
      <w:marTop w:val="0"/>
      <w:marBottom w:val="0"/>
      <w:divBdr>
        <w:top w:val="none" w:sz="0" w:space="0" w:color="auto"/>
        <w:left w:val="none" w:sz="0" w:space="0" w:color="auto"/>
        <w:bottom w:val="none" w:sz="0" w:space="0" w:color="auto"/>
        <w:right w:val="none" w:sz="0" w:space="0" w:color="auto"/>
      </w:divBdr>
    </w:div>
    <w:div w:id="520317272">
      <w:bodyDiv w:val="1"/>
      <w:marLeft w:val="0"/>
      <w:marRight w:val="0"/>
      <w:marTop w:val="0"/>
      <w:marBottom w:val="0"/>
      <w:divBdr>
        <w:top w:val="none" w:sz="0" w:space="0" w:color="auto"/>
        <w:left w:val="none" w:sz="0" w:space="0" w:color="auto"/>
        <w:bottom w:val="none" w:sz="0" w:space="0" w:color="auto"/>
        <w:right w:val="none" w:sz="0" w:space="0" w:color="auto"/>
      </w:divBdr>
    </w:div>
    <w:div w:id="648949198">
      <w:bodyDiv w:val="1"/>
      <w:marLeft w:val="0"/>
      <w:marRight w:val="0"/>
      <w:marTop w:val="0"/>
      <w:marBottom w:val="0"/>
      <w:divBdr>
        <w:top w:val="none" w:sz="0" w:space="0" w:color="auto"/>
        <w:left w:val="none" w:sz="0" w:space="0" w:color="auto"/>
        <w:bottom w:val="none" w:sz="0" w:space="0" w:color="auto"/>
        <w:right w:val="none" w:sz="0" w:space="0" w:color="auto"/>
      </w:divBdr>
    </w:div>
    <w:div w:id="1036543968">
      <w:bodyDiv w:val="1"/>
      <w:marLeft w:val="0"/>
      <w:marRight w:val="0"/>
      <w:marTop w:val="0"/>
      <w:marBottom w:val="0"/>
      <w:divBdr>
        <w:top w:val="none" w:sz="0" w:space="0" w:color="auto"/>
        <w:left w:val="none" w:sz="0" w:space="0" w:color="auto"/>
        <w:bottom w:val="none" w:sz="0" w:space="0" w:color="auto"/>
        <w:right w:val="none" w:sz="0" w:space="0" w:color="auto"/>
      </w:divBdr>
    </w:div>
    <w:div w:id="1349211458">
      <w:bodyDiv w:val="1"/>
      <w:marLeft w:val="0"/>
      <w:marRight w:val="0"/>
      <w:marTop w:val="0"/>
      <w:marBottom w:val="0"/>
      <w:divBdr>
        <w:top w:val="none" w:sz="0" w:space="0" w:color="auto"/>
        <w:left w:val="none" w:sz="0" w:space="0" w:color="auto"/>
        <w:bottom w:val="none" w:sz="0" w:space="0" w:color="auto"/>
        <w:right w:val="none" w:sz="0" w:space="0" w:color="auto"/>
      </w:divBdr>
    </w:div>
    <w:div w:id="1362128690">
      <w:bodyDiv w:val="1"/>
      <w:marLeft w:val="0"/>
      <w:marRight w:val="0"/>
      <w:marTop w:val="0"/>
      <w:marBottom w:val="0"/>
      <w:divBdr>
        <w:top w:val="none" w:sz="0" w:space="0" w:color="auto"/>
        <w:left w:val="none" w:sz="0" w:space="0" w:color="auto"/>
        <w:bottom w:val="none" w:sz="0" w:space="0" w:color="auto"/>
        <w:right w:val="none" w:sz="0" w:space="0" w:color="auto"/>
      </w:divBdr>
    </w:div>
    <w:div w:id="1545676043">
      <w:bodyDiv w:val="1"/>
      <w:marLeft w:val="0"/>
      <w:marRight w:val="0"/>
      <w:marTop w:val="0"/>
      <w:marBottom w:val="0"/>
      <w:divBdr>
        <w:top w:val="none" w:sz="0" w:space="0" w:color="auto"/>
        <w:left w:val="none" w:sz="0" w:space="0" w:color="auto"/>
        <w:bottom w:val="none" w:sz="0" w:space="0" w:color="auto"/>
        <w:right w:val="none" w:sz="0" w:space="0" w:color="auto"/>
      </w:divBdr>
    </w:div>
    <w:div w:id="192094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282DA-20B4-47B1-BA7E-7CDDEEB5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2320</Words>
  <Characters>13226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Hawking</dc:creator>
  <cp:lastModifiedBy>Sally Hawking</cp:lastModifiedBy>
  <cp:revision>2</cp:revision>
  <cp:lastPrinted>2019-04-04T09:59:00Z</cp:lastPrinted>
  <dcterms:created xsi:type="dcterms:W3CDTF">2019-05-23T12:25:00Z</dcterms:created>
  <dcterms:modified xsi:type="dcterms:W3CDTF">2019-05-23T12:25:00Z</dcterms:modified>
</cp:coreProperties>
</file>