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C3" w:rsidRDefault="009C7C40">
      <w:r>
        <w:t>Maternity leave – no evidence available</w:t>
      </w:r>
      <w:bookmarkStart w:id="0" w:name="_GoBack"/>
      <w:bookmarkEnd w:id="0"/>
    </w:p>
    <w:sectPr w:rsidR="00216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40"/>
    <w:rsid w:val="002160C3"/>
    <w:rsid w:val="009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Edlin Helena (RW3) CMFT Manchester</dc:creator>
  <cp:lastModifiedBy>Edlin Helena (RW3) CMFT Manchester</cp:lastModifiedBy>
  <cp:revision>1</cp:revision>
  <dcterms:created xsi:type="dcterms:W3CDTF">2017-08-08T12:53:00Z</dcterms:created>
  <dcterms:modified xsi:type="dcterms:W3CDTF">2017-08-08T12:53:00Z</dcterms:modified>
</cp:coreProperties>
</file>