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DDFA" w14:textId="0A4293DA" w:rsidR="00366C88" w:rsidRDefault="00A4309C">
      <w:r>
        <w:rPr>
          <w:noProof/>
        </w:rPr>
        <w:drawing>
          <wp:inline distT="0" distB="0" distL="0" distR="0" wp14:anchorId="372EBD21" wp14:editId="163085EE">
            <wp:extent cx="9662853" cy="6384290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44802" t="7254" r="265" b="23534"/>
                    <a:stretch/>
                  </pic:blipFill>
                  <pic:spPr bwMode="auto">
                    <a:xfrm>
                      <a:off x="0" y="0"/>
                      <a:ext cx="9708679" cy="6414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6C88" w:rsidSect="00A430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309C"/>
    <w:rsid w:val="00366C88"/>
    <w:rsid w:val="00A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29F9"/>
  <w15:chartTrackingRefBased/>
  <w15:docId w15:val="{1C2115A3-DA79-4BD9-B66B-5A2B8649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Countess of Chester Hospital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Daniel (COUNTESS OF CHESTER HOSPITAL NHS FOUNDATION TRUST)</dc:creator>
  <cp:keywords/>
  <dc:description/>
  <cp:lastModifiedBy>DIXON, Daniel (COUNTESS OF CHESTER HOSPITAL NHS FOUNDATION TRUST)</cp:lastModifiedBy>
  <cp:revision>1</cp:revision>
  <dcterms:created xsi:type="dcterms:W3CDTF">2023-08-31T09:10:00Z</dcterms:created>
  <dcterms:modified xsi:type="dcterms:W3CDTF">2023-08-31T09:11:00Z</dcterms:modified>
</cp:coreProperties>
</file>