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5DDF7" w14:textId="3CED05D5" w:rsidR="003B7364" w:rsidRDefault="005333F7">
      <w:r>
        <w:t>Leaning a new modality – temporal arterial assessment</w:t>
      </w:r>
    </w:p>
    <w:p w14:paraId="2B38CCD9" w14:textId="77777777" w:rsidR="005333F7" w:rsidRDefault="005333F7"/>
    <w:p w14:paraId="46968381" w14:textId="64ADEC53" w:rsidR="005333F7" w:rsidRDefault="005333F7">
      <w:r>
        <w:t xml:space="preserve">I started to learn to scan temporal arteries in January 2023. I started by reading the SVT guidance and consulting textbooks to gain an understanding of the theory, and observing colleagues. I then performed the scan under supervision a few times and underwent an audit period where scans were checked by a senior colleague. Once I was deemed </w:t>
      </w:r>
      <w:proofErr w:type="gramStart"/>
      <w:r>
        <w:t>competent</w:t>
      </w:r>
      <w:proofErr w:type="gramEnd"/>
      <w:r>
        <w:t xml:space="preserve"> I was able to scan this modality independently, which I have been doing since approx. March 2023. </w:t>
      </w:r>
    </w:p>
    <w:sectPr w:rsidR="005333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3F7"/>
    <w:rsid w:val="003B7364"/>
    <w:rsid w:val="0053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07325"/>
  <w15:chartTrackingRefBased/>
  <w15:docId w15:val="{48EE8AF0-61B0-4FC0-BF90-C9A564D4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Leonard</dc:creator>
  <cp:keywords/>
  <dc:description/>
  <cp:lastModifiedBy>Hannah Leonard</cp:lastModifiedBy>
  <cp:revision>1</cp:revision>
  <dcterms:created xsi:type="dcterms:W3CDTF">2023-10-16T10:45:00Z</dcterms:created>
  <dcterms:modified xsi:type="dcterms:W3CDTF">2023-10-16T10:51:00Z</dcterms:modified>
</cp:coreProperties>
</file>