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7E" w:rsidRPr="00351E9A" w:rsidRDefault="001C367E" w:rsidP="001C367E">
      <w:pPr>
        <w:jc w:val="center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noProof/>
          <w:szCs w:val="24"/>
          <w:lang w:eastAsia="en-GB"/>
        </w:rPr>
        <w:drawing>
          <wp:inline distT="0" distB="0" distL="0" distR="0" wp14:anchorId="7E106C93" wp14:editId="57224D92">
            <wp:extent cx="840105" cy="1080000"/>
            <wp:effectExtent l="0" t="0" r="0" b="6350"/>
            <wp:docPr id="1" name="Picture 1" descr="ukaslogot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kaslogotes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7E" w:rsidRPr="00351E9A" w:rsidRDefault="001C367E" w:rsidP="001C367E">
      <w:pPr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XSpec="right" w:tblpY="148"/>
        <w:tblW w:w="4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</w:tblGrid>
      <w:tr w:rsidR="001C367E" w:rsidRPr="00351E9A" w:rsidTr="00C811E1">
        <w:trPr>
          <w:trHeight w:val="261"/>
        </w:trPr>
        <w:tc>
          <w:tcPr>
            <w:tcW w:w="4545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b/>
                <w:szCs w:val="24"/>
              </w:rPr>
              <w:t>Direct Dial</w:t>
            </w:r>
            <w:r w:rsidRPr="00351E9A">
              <w:rPr>
                <w:rFonts w:asciiTheme="minorHAnsi" w:hAnsiTheme="minorHAnsi" w:cstheme="minorHAnsi"/>
                <w:szCs w:val="24"/>
              </w:rPr>
              <w:t xml:space="preserve">: </w:t>
            </w:r>
            <w:bookmarkStart w:id="0" w:name="EmployeePhone"/>
            <w:bookmarkEnd w:id="0"/>
            <w:r w:rsidRPr="00351E9A">
              <w:rPr>
                <w:rFonts w:asciiTheme="minorHAnsi" w:hAnsiTheme="minorHAnsi" w:cstheme="minorHAnsi"/>
                <w:szCs w:val="24"/>
              </w:rPr>
              <w:t>01784 428955</w:t>
            </w:r>
          </w:p>
        </w:tc>
      </w:tr>
      <w:tr w:rsidR="001C367E" w:rsidRPr="00351E9A" w:rsidTr="00C811E1">
        <w:trPr>
          <w:trHeight w:val="261"/>
        </w:trPr>
        <w:tc>
          <w:tcPr>
            <w:tcW w:w="4545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b/>
                <w:szCs w:val="24"/>
              </w:rPr>
              <w:t>Email</w:t>
            </w:r>
            <w:r w:rsidRPr="00351E9A">
              <w:rPr>
                <w:rFonts w:asciiTheme="minorHAnsi" w:hAnsiTheme="minorHAnsi" w:cstheme="minorHAnsi"/>
                <w:szCs w:val="24"/>
              </w:rPr>
              <w:t xml:space="preserve">: </w:t>
            </w:r>
            <w:bookmarkStart w:id="1" w:name="EmployeeEmail"/>
            <w:r w:rsidRPr="00351E9A">
              <w:rPr>
                <w:rFonts w:asciiTheme="minorHAnsi" w:hAnsiTheme="minorHAnsi" w:cstheme="minorHAnsi"/>
                <w:szCs w:val="24"/>
              </w:rPr>
              <w:t>Rebecca.Gibbons@ukas.com</w:t>
            </w:r>
            <w:bookmarkEnd w:id="1"/>
          </w:p>
        </w:tc>
      </w:tr>
      <w:tr w:rsidR="001C367E" w:rsidRPr="00351E9A" w:rsidTr="00C811E1">
        <w:trPr>
          <w:trHeight w:val="261"/>
        </w:trPr>
        <w:tc>
          <w:tcPr>
            <w:tcW w:w="4545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b/>
                <w:szCs w:val="24"/>
              </w:rPr>
              <w:t>Date</w:t>
            </w:r>
            <w:r w:rsidRPr="00351E9A">
              <w:rPr>
                <w:rFonts w:asciiTheme="minorHAnsi" w:hAnsiTheme="minorHAnsi" w:cstheme="minorHAnsi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Cs w:val="24"/>
              </w:rPr>
              <w:t>13</w:t>
            </w:r>
            <w:r w:rsidRPr="0066006D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February 2018</w:t>
            </w:r>
            <w:r w:rsidRPr="00351E9A">
              <w:rPr>
                <w:rFonts w:asciiTheme="minorHAnsi" w:hAnsiTheme="minorHAnsi" w:cstheme="minorHAnsi"/>
                <w:szCs w:val="24"/>
              </w:rPr>
              <w:fldChar w:fldCharType="begin"/>
            </w:r>
            <w:r w:rsidRPr="00351E9A">
              <w:rPr>
                <w:rFonts w:asciiTheme="minorHAnsi" w:hAnsiTheme="minorHAnsi" w:cstheme="minorHAnsi"/>
                <w:szCs w:val="24"/>
              </w:rPr>
              <w:instrText xml:space="preserve"> DATE \@ "dd MMMM yyyy" </w:instrText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25 April 2018</w:t>
            </w:r>
            <w:r w:rsidRPr="00351E9A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1C367E" w:rsidRPr="00351E9A" w:rsidTr="00C811E1">
        <w:trPr>
          <w:trHeight w:val="261"/>
        </w:trPr>
        <w:tc>
          <w:tcPr>
            <w:tcW w:w="4545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51E9A">
              <w:rPr>
                <w:rFonts w:asciiTheme="minorHAnsi" w:hAnsiTheme="minorHAnsi" w:cstheme="minorHAnsi"/>
                <w:b/>
                <w:szCs w:val="24"/>
              </w:rPr>
              <w:t>Cust</w:t>
            </w:r>
            <w:proofErr w:type="spellEnd"/>
            <w:r w:rsidRPr="00351E9A">
              <w:rPr>
                <w:rFonts w:asciiTheme="minorHAnsi" w:hAnsiTheme="minorHAnsi" w:cstheme="minorHAnsi"/>
                <w:b/>
                <w:szCs w:val="24"/>
              </w:rPr>
              <w:t xml:space="preserve"> No.</w:t>
            </w:r>
            <w:r w:rsidRPr="00351E9A">
              <w:rPr>
                <w:rFonts w:asciiTheme="minorHAnsi" w:hAnsiTheme="minorHAnsi" w:cstheme="minorHAnsi"/>
                <w:szCs w:val="24"/>
              </w:rPr>
              <w:t xml:space="preserve">: </w:t>
            </w:r>
            <w:bookmarkStart w:id="2" w:name="CustNumber"/>
            <w:r w:rsidRPr="00351E9A">
              <w:rPr>
                <w:rFonts w:asciiTheme="minorHAnsi" w:hAnsiTheme="minorHAnsi" w:cstheme="minorHAnsi"/>
                <w:szCs w:val="24"/>
              </w:rPr>
              <w:t>7978</w:t>
            </w:r>
            <w:bookmarkEnd w:id="2"/>
          </w:p>
        </w:tc>
      </w:tr>
      <w:tr w:rsidR="001C367E" w:rsidRPr="00351E9A" w:rsidTr="00C811E1">
        <w:trPr>
          <w:trHeight w:val="241"/>
        </w:trPr>
        <w:tc>
          <w:tcPr>
            <w:tcW w:w="4545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351E9A">
              <w:rPr>
                <w:rFonts w:asciiTheme="minorHAnsi" w:hAnsiTheme="minorHAnsi" w:cstheme="minorHAnsi"/>
                <w:b/>
                <w:szCs w:val="24"/>
              </w:rPr>
              <w:t>Accr</w:t>
            </w:r>
            <w:proofErr w:type="spellEnd"/>
            <w:r w:rsidRPr="00351E9A">
              <w:rPr>
                <w:rFonts w:asciiTheme="minorHAnsi" w:hAnsiTheme="minorHAnsi" w:cstheme="minorHAnsi"/>
                <w:b/>
                <w:szCs w:val="24"/>
              </w:rPr>
              <w:t xml:space="preserve"> No.</w:t>
            </w:r>
            <w:r w:rsidRPr="00351E9A">
              <w:rPr>
                <w:rFonts w:asciiTheme="minorHAnsi" w:hAnsiTheme="minorHAnsi" w:cstheme="minorHAnsi"/>
                <w:szCs w:val="24"/>
              </w:rPr>
              <w:t xml:space="preserve">: </w:t>
            </w:r>
            <w:bookmarkStart w:id="3" w:name="LegacyNumber"/>
            <w:bookmarkEnd w:id="3"/>
            <w:r w:rsidRPr="00351E9A">
              <w:rPr>
                <w:rFonts w:asciiTheme="minorHAnsi" w:hAnsiTheme="minorHAnsi" w:cstheme="minorHAnsi"/>
                <w:szCs w:val="24"/>
              </w:rPr>
              <w:t>7978</w:t>
            </w:r>
          </w:p>
        </w:tc>
      </w:tr>
    </w:tbl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6"/>
        <w:tblW w:w="3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</w:tblGrid>
      <w:tr w:rsidR="001C367E" w:rsidRPr="00351E9A" w:rsidTr="00C811E1">
        <w:trPr>
          <w:trHeight w:val="237"/>
        </w:trPr>
        <w:tc>
          <w:tcPr>
            <w:tcW w:w="3582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 xml:space="preserve">Debra </w:t>
            </w:r>
            <w:proofErr w:type="spellStart"/>
            <w:r w:rsidRPr="00351E9A">
              <w:rPr>
                <w:rFonts w:asciiTheme="minorHAnsi" w:hAnsiTheme="minorHAnsi" w:cstheme="minorHAnsi"/>
                <w:szCs w:val="24"/>
              </w:rPr>
              <w:t>Balderson</w:t>
            </w:r>
            <w:proofErr w:type="spellEnd"/>
          </w:p>
        </w:tc>
      </w:tr>
      <w:tr w:rsidR="001C367E" w:rsidRPr="00351E9A" w:rsidTr="00C811E1">
        <w:trPr>
          <w:trHeight w:val="306"/>
        </w:trPr>
        <w:tc>
          <w:tcPr>
            <w:tcW w:w="3582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University Hospitals Birmingham NHS Foundation Trust</w:t>
            </w:r>
          </w:p>
        </w:tc>
      </w:tr>
      <w:tr w:rsidR="001C367E" w:rsidRPr="00351E9A" w:rsidTr="00C811E1">
        <w:trPr>
          <w:trHeight w:val="319"/>
        </w:trPr>
        <w:tc>
          <w:tcPr>
            <w:tcW w:w="3582" w:type="dxa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Queen Elizabeth Hospital Birmingham</w:t>
            </w:r>
            <w:r w:rsidRPr="00351E9A">
              <w:rPr>
                <w:rFonts w:asciiTheme="minorHAnsi" w:hAnsiTheme="minorHAnsi" w:cstheme="minorHAnsi"/>
                <w:szCs w:val="24"/>
              </w:rPr>
              <w:br/>
            </w:r>
            <w:proofErr w:type="spellStart"/>
            <w:r w:rsidRPr="00351E9A">
              <w:rPr>
                <w:rFonts w:asciiTheme="minorHAnsi" w:hAnsiTheme="minorHAnsi" w:cstheme="minorHAnsi"/>
                <w:szCs w:val="24"/>
              </w:rPr>
              <w:t>Mindelsohn</w:t>
            </w:r>
            <w:proofErr w:type="spellEnd"/>
            <w:r w:rsidRPr="00351E9A">
              <w:rPr>
                <w:rFonts w:asciiTheme="minorHAnsi" w:hAnsiTheme="minorHAnsi" w:cstheme="minorHAnsi"/>
                <w:szCs w:val="24"/>
              </w:rPr>
              <w:t xml:space="preserve"> Way</w:t>
            </w:r>
            <w:r w:rsidRPr="00351E9A">
              <w:rPr>
                <w:rFonts w:asciiTheme="minorHAnsi" w:hAnsiTheme="minorHAnsi" w:cstheme="minorHAnsi"/>
                <w:szCs w:val="24"/>
              </w:rPr>
              <w:br/>
              <w:t>Birmingham</w:t>
            </w:r>
            <w:r w:rsidRPr="00351E9A">
              <w:rPr>
                <w:rFonts w:asciiTheme="minorHAnsi" w:hAnsiTheme="minorHAnsi" w:cstheme="minorHAnsi"/>
                <w:szCs w:val="24"/>
              </w:rPr>
              <w:br/>
              <w:t>B15 2WB</w:t>
            </w:r>
          </w:p>
        </w:tc>
      </w:tr>
    </w:tbl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Dear Debra,</w:t>
      </w:r>
    </w:p>
    <w:p w:rsidR="001C367E" w:rsidRPr="00351E9A" w:rsidRDefault="001C367E" w:rsidP="001C367E">
      <w:pPr>
        <w:rPr>
          <w:rFonts w:asciiTheme="minorHAnsi" w:hAnsiTheme="minorHAnsi" w:cstheme="minorHAnsi"/>
          <w:b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>Visit Plan for</w:t>
      </w:r>
      <w:r w:rsidRPr="00351E9A">
        <w:rPr>
          <w:rFonts w:asciiTheme="minorHAnsi" w:hAnsiTheme="minorHAnsi" w:cstheme="minorHAnsi"/>
          <w:szCs w:val="24"/>
        </w:rPr>
        <w:t xml:space="preserve">:  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>Standard</w:t>
      </w:r>
      <w:r w:rsidRPr="00351E9A">
        <w:rPr>
          <w:rFonts w:asciiTheme="minorHAnsi" w:hAnsiTheme="minorHAnsi" w:cstheme="minorHAnsi"/>
          <w:szCs w:val="24"/>
        </w:rPr>
        <w:t xml:space="preserve">: </w:t>
      </w:r>
      <w:bookmarkStart w:id="4" w:name="Standard"/>
      <w:r w:rsidRPr="00351E9A">
        <w:rPr>
          <w:rFonts w:asciiTheme="minorHAnsi" w:hAnsiTheme="minorHAnsi" w:cstheme="minorHAnsi"/>
          <w:szCs w:val="24"/>
        </w:rPr>
        <w:t>IQIPS Standard</w:t>
      </w:r>
      <w:bookmarkEnd w:id="4"/>
      <w:r w:rsidRPr="00351E9A">
        <w:rPr>
          <w:rFonts w:asciiTheme="minorHAnsi" w:hAnsiTheme="minorHAnsi" w:cstheme="minorHAnsi"/>
          <w:szCs w:val="24"/>
        </w:rPr>
        <w:t xml:space="preserve"> v1.0, 2012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>Project Number</w:t>
      </w:r>
      <w:r w:rsidRPr="00351E9A">
        <w:rPr>
          <w:rFonts w:asciiTheme="minorHAnsi" w:hAnsiTheme="minorHAnsi" w:cstheme="minorHAnsi"/>
          <w:szCs w:val="24"/>
        </w:rPr>
        <w:t xml:space="preserve">: </w:t>
      </w:r>
      <w:bookmarkStart w:id="5" w:name="ProjectNumber"/>
      <w:r w:rsidRPr="00351E9A">
        <w:rPr>
          <w:rFonts w:asciiTheme="minorHAnsi" w:hAnsiTheme="minorHAnsi" w:cstheme="minorHAnsi"/>
          <w:szCs w:val="24"/>
        </w:rPr>
        <w:t>209532-03</w:t>
      </w:r>
      <w:bookmarkEnd w:id="5"/>
      <w:r w:rsidRPr="00351E9A">
        <w:rPr>
          <w:rFonts w:asciiTheme="minorHAnsi" w:hAnsiTheme="minorHAnsi" w:cstheme="minorHAnsi"/>
          <w:szCs w:val="24"/>
        </w:rPr>
        <w:t xml:space="preserve"> &amp; 223304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>Project Name</w:t>
      </w:r>
      <w:r w:rsidRPr="00351E9A">
        <w:rPr>
          <w:rFonts w:asciiTheme="minorHAnsi" w:hAnsiTheme="minorHAnsi" w:cstheme="minorHAnsi"/>
          <w:szCs w:val="24"/>
        </w:rPr>
        <w:t xml:space="preserve">: </w:t>
      </w:r>
      <w:bookmarkStart w:id="6" w:name="ProjectName"/>
      <w:r w:rsidRPr="00351E9A">
        <w:rPr>
          <w:rFonts w:asciiTheme="minorHAnsi" w:hAnsiTheme="minorHAnsi" w:cstheme="minorHAnsi"/>
          <w:szCs w:val="24"/>
        </w:rPr>
        <w:t>2017_Reassessment</w:t>
      </w:r>
      <w:bookmarkEnd w:id="6"/>
      <w:r w:rsidRPr="00351E9A">
        <w:rPr>
          <w:rFonts w:asciiTheme="minorHAnsi" w:hAnsiTheme="minorHAnsi" w:cstheme="minorHAnsi"/>
          <w:szCs w:val="24"/>
        </w:rPr>
        <w:t xml:space="preserve"> &amp; 2018 ETS Physiology services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I am writing to confirm the arrangements for the forthcoming UKAS assessment visit which are set out in the attached visit plan.  I will be appreciative if you can ensure that all activities listed will be available for witnessing during the visit along with the availability of the appropriate personnel.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 </w:t>
      </w:r>
    </w:p>
    <w:p w:rsidR="001C367E" w:rsidRPr="00351E9A" w:rsidRDefault="001C367E" w:rsidP="001C367E">
      <w:pPr>
        <w:jc w:val="both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Should you have any comments regarding the arrangements, please let me know as soon as possible.</w:t>
      </w: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 </w:t>
      </w: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 </w:t>
      </w: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t>Yours sincerely,</w:t>
      </w: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bookmarkStart w:id="7" w:name="Employee"/>
      <w:r w:rsidRPr="00351E9A">
        <w:rPr>
          <w:rFonts w:asciiTheme="minorHAnsi" w:hAnsiTheme="minorHAnsi" w:cstheme="minorHAnsi"/>
          <w:szCs w:val="24"/>
        </w:rPr>
        <w:t>Rebecca Gibbons</w:t>
      </w:r>
      <w:bookmarkEnd w:id="7"/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  <w:bookmarkStart w:id="8" w:name="EmpJobTitle"/>
      <w:r w:rsidRPr="00351E9A">
        <w:rPr>
          <w:rFonts w:asciiTheme="minorHAnsi" w:hAnsiTheme="minorHAnsi" w:cstheme="minorHAnsi"/>
          <w:szCs w:val="24"/>
        </w:rPr>
        <w:t>Senior Assessment Manager - ISAS &amp; IQIPS</w:t>
      </w:r>
      <w:bookmarkEnd w:id="8"/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jc w:val="center"/>
        <w:rPr>
          <w:rFonts w:asciiTheme="minorHAnsi" w:hAnsiTheme="minorHAnsi" w:cstheme="minorHAnsi"/>
          <w:szCs w:val="24"/>
        </w:rPr>
      </w:pPr>
      <w:r w:rsidRPr="00351E9A">
        <w:rPr>
          <w:rFonts w:asciiTheme="minorHAnsi" w:hAnsiTheme="minorHAnsi" w:cstheme="minorHAnsi"/>
          <w:szCs w:val="24"/>
        </w:rPr>
        <w:br w:type="page"/>
      </w:r>
      <w:r w:rsidRPr="00351E9A">
        <w:rPr>
          <w:rFonts w:asciiTheme="minorHAnsi" w:hAnsiTheme="minorHAnsi" w:cstheme="minorHAnsi"/>
          <w:szCs w:val="24"/>
        </w:rPr>
        <w:lastRenderedPageBreak/>
        <w:t> </w:t>
      </w:r>
      <w:r w:rsidRPr="00351E9A">
        <w:rPr>
          <w:rFonts w:asciiTheme="minorHAnsi" w:hAnsiTheme="minorHAnsi" w:cstheme="minorHAnsi"/>
          <w:noProof/>
          <w:szCs w:val="24"/>
          <w:lang w:eastAsia="en-GB"/>
        </w:rPr>
        <w:drawing>
          <wp:inline distT="0" distB="0" distL="0" distR="0" wp14:anchorId="7D26331A" wp14:editId="3D8376D7">
            <wp:extent cx="840105" cy="1080000"/>
            <wp:effectExtent l="0" t="0" r="0" b="6350"/>
            <wp:docPr id="2" name="Picture 2" descr="ukaslogot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kaslogotes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7E" w:rsidRPr="00351E9A" w:rsidRDefault="001C367E" w:rsidP="001C367E">
      <w:pPr>
        <w:jc w:val="center"/>
        <w:rPr>
          <w:rFonts w:asciiTheme="minorHAnsi" w:hAnsiTheme="minorHAnsi" w:cstheme="minorHAnsi"/>
          <w:szCs w:val="24"/>
        </w:rPr>
      </w:pPr>
    </w:p>
    <w:p w:rsidR="001C367E" w:rsidRPr="00351E9A" w:rsidRDefault="001C367E" w:rsidP="001C367E">
      <w:pPr>
        <w:pStyle w:val="Header"/>
        <w:tabs>
          <w:tab w:val="right" w:pos="6237"/>
        </w:tabs>
        <w:spacing w:after="200"/>
        <w:ind w:left="6486" w:right="-1327" w:hanging="7337"/>
        <w:jc w:val="center"/>
        <w:rPr>
          <w:rFonts w:asciiTheme="minorHAnsi" w:hAnsiTheme="minorHAnsi" w:cstheme="minorHAnsi"/>
          <w:b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>Visit Plan</w:t>
      </w:r>
    </w:p>
    <w:p w:rsidR="001C367E" w:rsidRPr="00351E9A" w:rsidRDefault="001C367E" w:rsidP="001C367E">
      <w:pPr>
        <w:pStyle w:val="Header"/>
        <w:tabs>
          <w:tab w:val="right" w:pos="6237"/>
        </w:tabs>
        <w:spacing w:after="200"/>
        <w:ind w:left="6486" w:right="-1327" w:hanging="7337"/>
        <w:jc w:val="center"/>
        <w:rPr>
          <w:rFonts w:asciiTheme="minorHAnsi" w:hAnsiTheme="minorHAnsi" w:cstheme="minorHAnsi"/>
          <w:b/>
          <w:szCs w:val="24"/>
        </w:rPr>
      </w:pPr>
      <w:bookmarkStart w:id="9" w:name="Client1"/>
      <w:r w:rsidRPr="00351E9A">
        <w:rPr>
          <w:rFonts w:asciiTheme="minorHAnsi" w:hAnsiTheme="minorHAnsi" w:cstheme="minorHAnsi"/>
          <w:b/>
          <w:szCs w:val="24"/>
        </w:rPr>
        <w:t>University Hospitals Birmingham NHS Foundation Trust</w:t>
      </w:r>
      <w:bookmarkEnd w:id="9"/>
    </w:p>
    <w:p w:rsidR="001C367E" w:rsidRPr="00351E9A" w:rsidRDefault="001C367E" w:rsidP="001C367E">
      <w:pPr>
        <w:pStyle w:val="Header"/>
        <w:tabs>
          <w:tab w:val="right" w:pos="6237"/>
        </w:tabs>
        <w:spacing w:after="200"/>
        <w:ind w:left="6486" w:right="-1327" w:hanging="7337"/>
        <w:jc w:val="center"/>
        <w:rPr>
          <w:rFonts w:asciiTheme="minorHAnsi" w:hAnsiTheme="minorHAnsi" w:cstheme="minorHAnsi"/>
          <w:b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 xml:space="preserve">UKAS ref: </w:t>
      </w:r>
      <w:bookmarkStart w:id="10" w:name="CustNumber1"/>
      <w:r w:rsidRPr="00351E9A">
        <w:rPr>
          <w:rFonts w:asciiTheme="minorHAnsi" w:hAnsiTheme="minorHAnsi" w:cstheme="minorHAnsi"/>
          <w:b/>
          <w:szCs w:val="24"/>
        </w:rPr>
        <w:t>7978</w:t>
      </w:r>
      <w:bookmarkEnd w:id="10"/>
    </w:p>
    <w:p w:rsidR="001C367E" w:rsidRPr="00351E9A" w:rsidRDefault="001C367E" w:rsidP="001C367E">
      <w:pPr>
        <w:pStyle w:val="Header"/>
        <w:tabs>
          <w:tab w:val="right" w:pos="6237"/>
        </w:tabs>
        <w:spacing w:after="200"/>
        <w:ind w:left="6486" w:right="-1327" w:hanging="7337"/>
        <w:jc w:val="center"/>
        <w:rPr>
          <w:rFonts w:asciiTheme="minorHAnsi" w:hAnsiTheme="minorHAnsi" w:cstheme="minorHAnsi"/>
          <w:b/>
          <w:szCs w:val="24"/>
        </w:rPr>
      </w:pPr>
      <w:r w:rsidRPr="00351E9A">
        <w:rPr>
          <w:rFonts w:asciiTheme="minorHAnsi" w:hAnsiTheme="minorHAnsi" w:cstheme="minorHAnsi"/>
          <w:b/>
          <w:szCs w:val="24"/>
        </w:rPr>
        <w:t xml:space="preserve">Standard: </w:t>
      </w:r>
      <w:bookmarkStart w:id="11" w:name="Standard1"/>
      <w:r w:rsidRPr="00351E9A">
        <w:rPr>
          <w:rFonts w:asciiTheme="minorHAnsi" w:hAnsiTheme="minorHAnsi" w:cstheme="minorHAnsi"/>
          <w:b/>
          <w:szCs w:val="24"/>
        </w:rPr>
        <w:t>IQIPS Standard</w:t>
      </w:r>
      <w:bookmarkEnd w:id="11"/>
      <w:r w:rsidRPr="00351E9A">
        <w:rPr>
          <w:rFonts w:asciiTheme="minorHAnsi" w:hAnsiTheme="minorHAnsi" w:cstheme="minorHAnsi"/>
          <w:b/>
          <w:szCs w:val="24"/>
        </w:rPr>
        <w:t xml:space="preserve"> v1.0, 2012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5"/>
        <w:gridCol w:w="5720"/>
      </w:tblGrid>
      <w:tr w:rsidR="001C367E" w:rsidRPr="00351E9A" w:rsidTr="00C811E1">
        <w:trPr>
          <w:cantSplit/>
          <w:trHeight w:val="424"/>
        </w:trPr>
        <w:tc>
          <w:tcPr>
            <w:tcW w:w="4345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Assessment Manager/Lead Assessor:</w:t>
            </w:r>
          </w:p>
        </w:tc>
        <w:tc>
          <w:tcPr>
            <w:tcW w:w="5720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bookmarkStart w:id="12" w:name="AssessmentManager"/>
            <w:r w:rsidRPr="00351E9A">
              <w:rPr>
                <w:rFonts w:asciiTheme="minorHAnsi" w:hAnsiTheme="minorHAnsi" w:cstheme="minorHAnsi"/>
                <w:b w:val="0"/>
                <w:szCs w:val="24"/>
              </w:rPr>
              <w:t>Rebecca Gibbons</w:t>
            </w:r>
            <w:bookmarkEnd w:id="12"/>
            <w:r w:rsidRPr="00351E9A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bookmarkStart w:id="13" w:name="LeadAssessor"/>
            <w:bookmarkEnd w:id="13"/>
          </w:p>
        </w:tc>
      </w:tr>
      <w:tr w:rsidR="001C367E" w:rsidRPr="00351E9A" w:rsidTr="00C811E1">
        <w:trPr>
          <w:cantSplit/>
          <w:trHeight w:val="430"/>
        </w:trPr>
        <w:tc>
          <w:tcPr>
            <w:tcW w:w="4345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Technical Assessor(s):</w:t>
            </w:r>
          </w:p>
        </w:tc>
        <w:tc>
          <w:tcPr>
            <w:tcW w:w="5720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Philip </w:t>
            </w:r>
            <w:proofErr w:type="spellStart"/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>Gomersall</w:t>
            </w:r>
            <w:proofErr w:type="spellEnd"/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>, Justine Sweet, Aliya Kaaba, Samantha Leach, Joanne Walker</w:t>
            </w:r>
          </w:p>
        </w:tc>
      </w:tr>
      <w:tr w:rsidR="001C367E" w:rsidRPr="00351E9A" w:rsidTr="00C811E1">
        <w:trPr>
          <w:cantSplit/>
          <w:trHeight w:val="407"/>
        </w:trPr>
        <w:tc>
          <w:tcPr>
            <w:tcW w:w="4345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Lay Assessor(s):</w:t>
            </w:r>
          </w:p>
        </w:tc>
        <w:tc>
          <w:tcPr>
            <w:tcW w:w="5720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>Terry Wootton, Susan Brain</w:t>
            </w:r>
          </w:p>
        </w:tc>
      </w:tr>
      <w:tr w:rsidR="001C367E" w:rsidRPr="00351E9A" w:rsidTr="00C811E1">
        <w:trPr>
          <w:cantSplit/>
          <w:trHeight w:val="407"/>
        </w:trPr>
        <w:tc>
          <w:tcPr>
            <w:tcW w:w="4345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Technical Expert:</w:t>
            </w:r>
          </w:p>
        </w:tc>
        <w:tc>
          <w:tcPr>
            <w:tcW w:w="5720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>Martin O’Driscoll</w:t>
            </w:r>
          </w:p>
        </w:tc>
      </w:tr>
      <w:tr w:rsidR="001C367E" w:rsidRPr="00351E9A" w:rsidTr="00C811E1">
        <w:trPr>
          <w:cantSplit/>
          <w:trHeight w:val="407"/>
        </w:trPr>
        <w:tc>
          <w:tcPr>
            <w:tcW w:w="4345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Observer(s):</w:t>
            </w:r>
          </w:p>
        </w:tc>
        <w:tc>
          <w:tcPr>
            <w:tcW w:w="5720" w:type="dxa"/>
            <w:vAlign w:val="center"/>
          </w:tcPr>
          <w:p w:rsidR="001C367E" w:rsidRPr="00351E9A" w:rsidRDefault="001C367E" w:rsidP="00C811E1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14" w:name="Observer"/>
            <w:bookmarkEnd w:id="14"/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Alison Milnes, Danial </w:t>
            </w:r>
            <w:proofErr w:type="spellStart"/>
            <w:r w:rsidRPr="00351E9A">
              <w:rPr>
                <w:rFonts w:asciiTheme="minorHAnsi" w:hAnsiTheme="minorHAnsi" w:cstheme="minorHAnsi"/>
                <w:b w:val="0"/>
                <w:bCs/>
                <w:szCs w:val="24"/>
              </w:rPr>
              <w:t>Meiring</w:t>
            </w:r>
            <w:proofErr w:type="spellEnd"/>
          </w:p>
        </w:tc>
      </w:tr>
    </w:tbl>
    <w:p w:rsidR="001C367E" w:rsidRPr="00351E9A" w:rsidRDefault="001C367E" w:rsidP="001C367E">
      <w:pPr>
        <w:rPr>
          <w:rFonts w:asciiTheme="minorHAnsi" w:hAnsiTheme="minorHAnsi" w:cstheme="minorHAnsi"/>
          <w:b/>
          <w:szCs w:val="24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3"/>
        <w:gridCol w:w="2062"/>
        <w:gridCol w:w="4350"/>
      </w:tblGrid>
      <w:tr w:rsidR="001C367E" w:rsidRPr="00351E9A" w:rsidTr="00C811E1">
        <w:trPr>
          <w:trHeight w:val="454"/>
        </w:trPr>
        <w:tc>
          <w:tcPr>
            <w:tcW w:w="5715" w:type="dxa"/>
            <w:gridSpan w:val="2"/>
            <w:vAlign w:val="center"/>
          </w:tcPr>
          <w:p w:rsidR="001C367E" w:rsidRPr="00351E9A" w:rsidRDefault="001C367E" w:rsidP="00C811E1">
            <w:pPr>
              <w:pStyle w:val="Heading7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Assessment and Meeting Dates and Timings</w:t>
            </w:r>
          </w:p>
        </w:tc>
        <w:tc>
          <w:tcPr>
            <w:tcW w:w="4350" w:type="dxa"/>
            <w:vAlign w:val="center"/>
          </w:tcPr>
          <w:p w:rsidR="001C367E" w:rsidRPr="00351E9A" w:rsidRDefault="001C367E" w:rsidP="00C811E1">
            <w:pPr>
              <w:pStyle w:val="Heading7"/>
              <w:rPr>
                <w:rFonts w:asciiTheme="minorHAnsi" w:hAnsiTheme="minorHAnsi" w:cstheme="minorHAnsi"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Assessment Location(s)</w:t>
            </w:r>
          </w:p>
        </w:tc>
      </w:tr>
      <w:tr w:rsidR="001C367E" w:rsidRPr="00351E9A" w:rsidTr="00C811E1">
        <w:trPr>
          <w:cantSplit/>
          <w:trHeight w:val="412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 xml:space="preserve">Assessment Start Date/Time: 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12/03/18 09.00am</w:t>
            </w:r>
          </w:p>
        </w:tc>
        <w:tc>
          <w:tcPr>
            <w:tcW w:w="4350" w:type="dxa"/>
            <w:vMerge w:val="restart"/>
          </w:tcPr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  <w:bookmarkStart w:id="15" w:name="AssessmentLoc"/>
          </w:p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t>Queen Eliz</w:t>
            </w:r>
            <w:bookmarkEnd w:id="15"/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t>abeth Hospital Birmingham</w:t>
            </w: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br/>
            </w:r>
            <w:proofErr w:type="spellStart"/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t>Mindelsohn</w:t>
            </w:r>
            <w:proofErr w:type="spellEnd"/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t xml:space="preserve"> Way</w:t>
            </w: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br/>
              <w:t>Edgbaston</w:t>
            </w: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br/>
              <w:t>Birmingham</w:t>
            </w: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br/>
              <w:t>B15 2WB</w:t>
            </w: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br/>
            </w:r>
          </w:p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</w:p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</w:p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</w:p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</w:p>
        </w:tc>
      </w:tr>
      <w:tr w:rsidR="001C367E" w:rsidRPr="00351E9A" w:rsidTr="00C811E1">
        <w:trPr>
          <w:cantSplit/>
          <w:trHeight w:val="419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Assessment End Date/Time: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16/03/18 17.00 pm</w:t>
            </w:r>
          </w:p>
        </w:tc>
        <w:tc>
          <w:tcPr>
            <w:tcW w:w="4350" w:type="dxa"/>
            <w:vMerge/>
          </w:tcPr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</w:p>
        </w:tc>
      </w:tr>
      <w:tr w:rsidR="001C367E" w:rsidRPr="00351E9A" w:rsidTr="00C811E1">
        <w:trPr>
          <w:cantSplit/>
          <w:trHeight w:val="408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Introductory Meeting(s):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pStyle w:val="Header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inorHAnsi" w:hAnsiTheme="minorHAnsi" w:cstheme="minorHAnsi"/>
                <w:bCs/>
                <w:szCs w:val="24"/>
                <w:lang w:val="en-GB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  <w:lang w:val="en-GB"/>
              </w:rPr>
              <w:t>12/03/18 08.15 am</w:t>
            </w:r>
          </w:p>
        </w:tc>
        <w:tc>
          <w:tcPr>
            <w:tcW w:w="4350" w:type="dxa"/>
            <w:vMerge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C367E" w:rsidRPr="00351E9A" w:rsidTr="00C811E1">
        <w:trPr>
          <w:cantSplit/>
          <w:trHeight w:val="415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Private Meeting(s):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16/03/18 13.30 pm</w:t>
            </w:r>
          </w:p>
        </w:tc>
        <w:tc>
          <w:tcPr>
            <w:tcW w:w="4350" w:type="dxa"/>
            <w:vMerge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C367E" w:rsidRPr="00351E9A" w:rsidTr="00C811E1">
        <w:trPr>
          <w:cantSplit/>
          <w:trHeight w:val="407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Final Meeting(s):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16/03/18 15.30 pm</w:t>
            </w:r>
          </w:p>
        </w:tc>
        <w:tc>
          <w:tcPr>
            <w:tcW w:w="4350" w:type="dxa"/>
            <w:vMerge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C367E" w:rsidRPr="00351E9A" w:rsidTr="00C811E1">
        <w:trPr>
          <w:cantSplit/>
          <w:trHeight w:val="413"/>
        </w:trPr>
        <w:tc>
          <w:tcPr>
            <w:tcW w:w="3653" w:type="dxa"/>
            <w:vAlign w:val="center"/>
          </w:tcPr>
          <w:p w:rsidR="001C367E" w:rsidRPr="00351E9A" w:rsidRDefault="001C367E" w:rsidP="00C811E1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351E9A">
              <w:rPr>
                <w:rFonts w:asciiTheme="minorHAnsi" w:hAnsiTheme="minorHAnsi" w:cstheme="minorHAnsi"/>
                <w:szCs w:val="24"/>
              </w:rPr>
              <w:t>Additional Meeting(s):</w:t>
            </w:r>
          </w:p>
        </w:tc>
        <w:tc>
          <w:tcPr>
            <w:tcW w:w="2062" w:type="dxa"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351E9A">
              <w:rPr>
                <w:rFonts w:asciiTheme="minorHAnsi" w:hAnsiTheme="minorHAnsi" w:cstheme="minorHAnsi"/>
                <w:bCs/>
                <w:szCs w:val="24"/>
              </w:rPr>
              <w:t>As / when required throughout the assessment visit</w:t>
            </w:r>
          </w:p>
        </w:tc>
        <w:tc>
          <w:tcPr>
            <w:tcW w:w="4350" w:type="dxa"/>
            <w:vMerge/>
            <w:vAlign w:val="center"/>
          </w:tcPr>
          <w:p w:rsidR="001C367E" w:rsidRPr="00351E9A" w:rsidRDefault="001C367E" w:rsidP="00C811E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1C367E" w:rsidRPr="00351E9A" w:rsidRDefault="001C367E" w:rsidP="001C367E">
      <w:pPr>
        <w:rPr>
          <w:rFonts w:asciiTheme="minorHAnsi" w:hAnsiTheme="minorHAnsi" w:cstheme="minorHAnsi"/>
          <w:szCs w:val="24"/>
        </w:rPr>
        <w:sectPr w:rsidR="001C367E" w:rsidRPr="00351E9A" w:rsidSect="002A3BFE">
          <w:headerReference w:type="default" r:id="rId6"/>
          <w:footerReference w:type="default" r:id="rId7"/>
          <w:pgSz w:w="11906" w:h="16838" w:code="9"/>
          <w:pgMar w:top="1440" w:right="1440" w:bottom="1440" w:left="1440" w:header="624" w:footer="0" w:gutter="0"/>
          <w:cols w:space="720"/>
          <w:docGrid w:linePitch="326"/>
        </w:sectPr>
      </w:pPr>
      <w:bookmarkStart w:id="16" w:name="_GoBack"/>
      <w:bookmarkEnd w:id="16"/>
    </w:p>
    <w:p w:rsidR="009F2F8D" w:rsidRDefault="009F2F8D"/>
    <w:sectPr w:rsidR="009F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F1" w:rsidRDefault="001C367E" w:rsidP="00B357B1">
    <w:pPr>
      <w:pStyle w:val="Footer"/>
      <w:jc w:val="center"/>
      <w:rPr>
        <w:rFonts w:ascii="CG Omega" w:hAnsi="CG Omega"/>
        <w:color w:val="000080"/>
        <w:sz w:val="14"/>
      </w:rPr>
    </w:pPr>
    <w:r>
      <w:rPr>
        <w:rFonts w:ascii="CG Omega" w:hAnsi="CG Omega"/>
        <w:color w:val="000080"/>
        <w:sz w:val="14"/>
      </w:rPr>
      <w:t>2 Pine Trees, Chertsey Lane, Staines-upon-Thames, Middlesex, TW18 3HR</w:t>
    </w:r>
  </w:p>
  <w:p w:rsidR="00A924F1" w:rsidRDefault="001C367E" w:rsidP="00B357B1">
    <w:pPr>
      <w:pStyle w:val="Footer"/>
      <w:jc w:val="center"/>
      <w:rPr>
        <w:rFonts w:ascii="CG Omega" w:hAnsi="CG Omega"/>
        <w:color w:val="000080"/>
        <w:sz w:val="14"/>
      </w:rPr>
    </w:pPr>
    <w:r>
      <w:rPr>
        <w:rFonts w:ascii="CG Omega" w:hAnsi="CG Omega"/>
        <w:color w:val="000080"/>
        <w:sz w:val="14"/>
      </w:rPr>
      <w:t xml:space="preserve">Tel: +44 (0)1784 429000  </w:t>
    </w:r>
  </w:p>
  <w:p w:rsidR="00A924F1" w:rsidRDefault="001C367E" w:rsidP="00B357B1">
    <w:pPr>
      <w:pStyle w:val="Footer"/>
      <w:jc w:val="center"/>
      <w:rPr>
        <w:rFonts w:ascii="CG Omega" w:hAnsi="CG Omega"/>
        <w:sz w:val="16"/>
      </w:rPr>
    </w:pPr>
    <w:r>
      <w:rPr>
        <w:rFonts w:ascii="CG Omega" w:hAnsi="CG Omega"/>
        <w:color w:val="000080"/>
        <w:sz w:val="14"/>
      </w:rPr>
      <w:t>www.ukas.com</w:t>
    </w:r>
  </w:p>
  <w:p w:rsidR="00A924F1" w:rsidRDefault="001C367E" w:rsidP="00B357B1">
    <w:pPr>
      <w:pStyle w:val="Footer"/>
      <w:ind w:left="-142"/>
      <w:jc w:val="center"/>
      <w:rPr>
        <w:rFonts w:ascii="CG Omega" w:hAnsi="CG Omega"/>
        <w:sz w:val="10"/>
      </w:rPr>
    </w:pPr>
    <w:r>
      <w:rPr>
        <w:rFonts w:ascii="CG Omega" w:hAnsi="CG Omega"/>
        <w:sz w:val="10"/>
      </w:rPr>
      <w:t xml:space="preserve">Registered Office: 2 Pine Trees, Chertsey Lane, </w:t>
    </w:r>
    <w:r>
      <w:rPr>
        <w:rFonts w:ascii="CG Omega" w:hAnsi="CG Omega"/>
        <w:sz w:val="10"/>
      </w:rPr>
      <w:t>Staines-upon-Thames, Middlesex, TW18 3HR.  Registered in England as a company Limited by Guarantee No. 3076190</w:t>
    </w:r>
  </w:p>
  <w:p w:rsidR="00A924F1" w:rsidRDefault="001C367E" w:rsidP="00B357B1">
    <w:pPr>
      <w:pStyle w:val="Footer"/>
      <w:tabs>
        <w:tab w:val="clear" w:pos="8306"/>
        <w:tab w:val="right" w:pos="8364"/>
      </w:tabs>
      <w:rPr>
        <w:rFonts w:ascii="Arial" w:hAnsi="Arial" w:cs="Arial"/>
        <w:sz w:val="16"/>
        <w:szCs w:val="16"/>
      </w:rPr>
    </w:pPr>
  </w:p>
  <w:p w:rsidR="00A924F1" w:rsidRDefault="001C367E" w:rsidP="00B357B1">
    <w:pPr>
      <w:pStyle w:val="Footer"/>
      <w:tabs>
        <w:tab w:val="clear" w:pos="8306"/>
        <w:tab w:val="left" w:pos="1418"/>
        <w:tab w:val="right" w:pos="8364"/>
      </w:tabs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F477</w:t>
    </w:r>
    <w:r>
      <w:rPr>
        <w:rFonts w:ascii="Arial" w:hAnsi="Arial" w:cs="Arial"/>
        <w:sz w:val="16"/>
        <w:szCs w:val="16"/>
      </w:rPr>
      <w:tab/>
      <w:t xml:space="preserve">                         Issue No: 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  <w:p w:rsidR="00A924F1" w:rsidRPr="00A137F2" w:rsidRDefault="001C367E" w:rsidP="00A137F2">
    <w:pPr>
      <w:pStyle w:val="Footer"/>
      <w:jc w:val="center"/>
      <w:rPr>
        <w:rFonts w:ascii="Arial" w:hAnsi="Arial" w:cs="Arial"/>
        <w:sz w:val="20"/>
      </w:rPr>
    </w:pPr>
  </w:p>
  <w:p w:rsidR="00A924F1" w:rsidRDefault="001C367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F1" w:rsidRDefault="001C367E" w:rsidP="00F0783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7E"/>
    <w:rsid w:val="001C367E"/>
    <w:rsid w:val="009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C367E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C367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1C367E"/>
    <w:pPr>
      <w:widowControl w:val="0"/>
      <w:tabs>
        <w:tab w:val="center" w:pos="4153"/>
        <w:tab w:val="right" w:pos="8306"/>
      </w:tabs>
      <w:snapToGrid w:val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C367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1C36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C367E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1C36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367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1C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C367E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C367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1C367E"/>
    <w:pPr>
      <w:widowControl w:val="0"/>
      <w:tabs>
        <w:tab w:val="center" w:pos="4153"/>
        <w:tab w:val="right" w:pos="8306"/>
      </w:tabs>
      <w:snapToGrid w:val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C367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1C36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C367E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1C36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367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1C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viewgi</cp:lastModifiedBy>
  <cp:revision>1</cp:revision>
  <dcterms:created xsi:type="dcterms:W3CDTF">2018-04-25T13:30:00Z</dcterms:created>
  <dcterms:modified xsi:type="dcterms:W3CDTF">2018-04-25T13:31:00Z</dcterms:modified>
</cp:coreProperties>
</file>