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76" w:rsidRPr="00F51976" w:rsidRDefault="00F51976" w:rsidP="00F51976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F51976">
        <w:rPr>
          <w:rFonts w:ascii="Segoe UI" w:eastAsia="Times New Roman" w:hAnsi="Segoe UI" w:cs="Segoe UI"/>
          <w:color w:val="000000"/>
          <w:sz w:val="30"/>
          <w:lang w:eastAsia="en-IE"/>
        </w:rPr>
        <w:t>AGE Journals [noreply@sagepub.com]</w:t>
      </w:r>
    </w:p>
    <w:p w:rsidR="00F51976" w:rsidRPr="00F51976" w:rsidRDefault="00F51976" w:rsidP="00F51976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  <w:lang w:eastAsia="en-IE"/>
        </w:rPr>
        <w:drawing>
          <wp:inline distT="0" distB="0" distL="0" distR="0">
            <wp:extent cx="9525" cy="9525"/>
            <wp:effectExtent l="0" t="0" r="0" b="0"/>
            <wp:docPr id="1" name="imgReplyIcon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ReplyIcon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0"/>
          <w:szCs w:val="20"/>
          <w:lang w:eastAsia="en-IE"/>
        </w:rPr>
        <w:drawing>
          <wp:inline distT="0" distB="0" distL="0" distR="0">
            <wp:extent cx="9525" cy="9525"/>
            <wp:effectExtent l="0" t="0" r="0" b="0"/>
            <wp:docPr id="2" name="imgReplyAllIcon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ReplyAllIcon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0"/>
          <w:szCs w:val="20"/>
          <w:lang w:eastAsia="en-IE"/>
        </w:rPr>
        <w:drawing>
          <wp:inline distT="0" distB="0" distL="0" distR="0">
            <wp:extent cx="9525" cy="9525"/>
            <wp:effectExtent l="0" t="0" r="0" b="0"/>
            <wp:docPr id="3" name="imgForwardIcon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ForwardIcon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976" w:rsidRPr="00F51976" w:rsidRDefault="00F51976" w:rsidP="00F51976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F51976">
        <w:rPr>
          <w:rFonts w:ascii="Segoe UI" w:eastAsia="Times New Roman" w:hAnsi="Segoe UI" w:cs="Segoe UI"/>
          <w:color w:val="0066CC"/>
          <w:sz w:val="20"/>
          <w:szCs w:val="20"/>
          <w:lang w:eastAsia="en-IE"/>
        </w:rPr>
        <w:t>Actions</w:t>
      </w:r>
      <w:r>
        <w:rPr>
          <w:rFonts w:ascii="Segoe UI" w:eastAsia="Times New Roman" w:hAnsi="Segoe UI" w:cs="Segoe UI"/>
          <w:noProof/>
          <w:color w:val="000000"/>
          <w:sz w:val="20"/>
          <w:szCs w:val="20"/>
          <w:lang w:eastAsia="en-IE"/>
        </w:rPr>
        <w:drawing>
          <wp:inline distT="0" distB="0" distL="0" distR="0">
            <wp:extent cx="9525" cy="9525"/>
            <wp:effectExtent l="0" t="0" r="0" b="0"/>
            <wp:docPr id="4" name="Picture 4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976" w:rsidRPr="00F51976" w:rsidRDefault="00F51976" w:rsidP="00F51976">
      <w:pPr>
        <w:spacing w:after="0" w:line="270" w:lineRule="atLeast"/>
        <w:textAlignment w:val="top"/>
        <w:rPr>
          <w:rFonts w:ascii="Segoe UI" w:eastAsia="Times New Roman" w:hAnsi="Segoe UI" w:cs="Segoe UI"/>
          <w:b/>
          <w:bCs/>
          <w:color w:val="666666"/>
          <w:sz w:val="17"/>
          <w:szCs w:val="17"/>
          <w:lang w:eastAsia="en-IE"/>
        </w:rPr>
      </w:pPr>
      <w:r w:rsidRPr="00F51976">
        <w:rPr>
          <w:rFonts w:ascii="Segoe UI" w:eastAsia="Times New Roman" w:hAnsi="Segoe UI" w:cs="Segoe UI"/>
          <w:b/>
          <w:bCs/>
          <w:color w:val="666666"/>
          <w:sz w:val="17"/>
          <w:lang w:eastAsia="en-IE"/>
        </w:rPr>
        <w:t>To:</w:t>
      </w:r>
    </w:p>
    <w:p w:rsidR="00F51976" w:rsidRPr="00F51976" w:rsidRDefault="00F51976" w:rsidP="00F51976">
      <w:pPr>
        <w:wordWrap w:val="0"/>
        <w:spacing w:after="30" w:line="270" w:lineRule="atLeast"/>
        <w:rPr>
          <w:rFonts w:ascii="Segoe UI" w:eastAsia="Times New Roman" w:hAnsi="Segoe UI" w:cs="Segoe UI"/>
          <w:color w:val="999999"/>
          <w:sz w:val="17"/>
          <w:szCs w:val="17"/>
          <w:lang w:eastAsia="en-IE"/>
        </w:rPr>
      </w:pPr>
      <w:r w:rsidRPr="00F51976">
        <w:rPr>
          <w:rFonts w:ascii="Segoe UI" w:eastAsia="Times New Roman" w:hAnsi="Segoe UI" w:cs="Segoe UI"/>
          <w:color w:val="999999"/>
          <w:sz w:val="17"/>
          <w:szCs w:val="17"/>
          <w:lang w:eastAsia="en-IE"/>
        </w:rPr>
        <w:t> </w:t>
      </w:r>
      <w:r w:rsidRPr="00F51976">
        <w:rPr>
          <w:rFonts w:ascii="Segoe UI" w:eastAsia="Times New Roman" w:hAnsi="Segoe UI" w:cs="Segoe UI"/>
          <w:color w:val="408CD9"/>
          <w:sz w:val="17"/>
          <w:lang w:eastAsia="en-IE"/>
        </w:rPr>
        <w:t>Carolyn Collins</w:t>
      </w:r>
      <w:r w:rsidRPr="00F51976">
        <w:rPr>
          <w:rFonts w:ascii="Segoe UI" w:eastAsia="Times New Roman" w:hAnsi="Segoe UI" w:cs="Segoe UI"/>
          <w:color w:val="999999"/>
          <w:sz w:val="17"/>
          <w:szCs w:val="17"/>
          <w:lang w:eastAsia="en-IE"/>
        </w:rPr>
        <w:t> </w:t>
      </w:r>
    </w:p>
    <w:p w:rsidR="00F51976" w:rsidRPr="00F51976" w:rsidRDefault="00F51976" w:rsidP="00F51976">
      <w:pPr>
        <w:spacing w:after="0" w:line="270" w:lineRule="atLeast"/>
        <w:textAlignment w:val="top"/>
        <w:rPr>
          <w:rFonts w:ascii="Segoe UI" w:eastAsia="Times New Roman" w:hAnsi="Segoe UI" w:cs="Segoe UI"/>
          <w:b/>
          <w:bCs/>
          <w:color w:val="666666"/>
          <w:sz w:val="17"/>
          <w:szCs w:val="17"/>
          <w:lang w:eastAsia="en-IE"/>
        </w:rPr>
      </w:pPr>
      <w:r w:rsidRPr="00F51976">
        <w:rPr>
          <w:rFonts w:ascii="Segoe UI" w:eastAsia="Times New Roman" w:hAnsi="Segoe UI" w:cs="Segoe UI"/>
          <w:b/>
          <w:bCs/>
          <w:color w:val="666666"/>
          <w:sz w:val="17"/>
          <w:lang w:eastAsia="en-IE"/>
        </w:rPr>
        <w:t>Cc:</w:t>
      </w:r>
    </w:p>
    <w:p w:rsidR="00F51976" w:rsidRPr="00F51976" w:rsidRDefault="00F51976" w:rsidP="00F51976">
      <w:pPr>
        <w:wordWrap w:val="0"/>
        <w:spacing w:after="75" w:line="270" w:lineRule="atLeast"/>
        <w:rPr>
          <w:rFonts w:ascii="Segoe UI" w:eastAsia="Times New Roman" w:hAnsi="Segoe UI" w:cs="Segoe UI"/>
          <w:color w:val="999999"/>
          <w:sz w:val="17"/>
          <w:szCs w:val="17"/>
          <w:lang w:eastAsia="en-IE"/>
        </w:rPr>
      </w:pPr>
      <w:r w:rsidRPr="00F51976">
        <w:rPr>
          <w:rFonts w:ascii="Segoe UI" w:eastAsia="Times New Roman" w:hAnsi="Segoe UI" w:cs="Segoe UI"/>
          <w:color w:val="999999"/>
          <w:sz w:val="17"/>
          <w:szCs w:val="17"/>
          <w:lang w:eastAsia="en-IE"/>
        </w:rPr>
        <w:t> </w:t>
      </w:r>
      <w:r w:rsidRPr="00F51976">
        <w:rPr>
          <w:rFonts w:ascii="Segoe UI" w:eastAsia="Times New Roman" w:hAnsi="Segoe UI" w:cs="Segoe UI"/>
          <w:color w:val="408CD9"/>
          <w:sz w:val="17"/>
          <w:lang w:eastAsia="en-IE"/>
        </w:rPr>
        <w:t>sage.eprints@sagepub.com</w:t>
      </w:r>
      <w:r w:rsidRPr="00F51976">
        <w:rPr>
          <w:rFonts w:ascii="Segoe UI" w:eastAsia="Times New Roman" w:hAnsi="Segoe UI" w:cs="Segoe UI"/>
          <w:color w:val="999999"/>
          <w:sz w:val="17"/>
          <w:szCs w:val="17"/>
          <w:lang w:eastAsia="en-IE"/>
        </w:rPr>
        <w:t> </w:t>
      </w:r>
    </w:p>
    <w:p w:rsidR="00F51976" w:rsidRPr="00F51976" w:rsidRDefault="00F51976" w:rsidP="00F51976">
      <w:pPr>
        <w:spacing w:after="0" w:line="240" w:lineRule="auto"/>
        <w:rPr>
          <w:rFonts w:ascii="Segoe UI" w:eastAsia="Times New Roman" w:hAnsi="Segoe UI" w:cs="Segoe UI"/>
          <w:color w:val="666666"/>
          <w:sz w:val="15"/>
          <w:szCs w:val="15"/>
          <w:lang w:eastAsia="en-IE"/>
        </w:rPr>
      </w:pPr>
      <w:r w:rsidRPr="00F51976">
        <w:rPr>
          <w:rFonts w:ascii="Segoe UI" w:eastAsia="Times New Roman" w:hAnsi="Segoe UI" w:cs="Segoe UI"/>
          <w:color w:val="666666"/>
          <w:sz w:val="15"/>
          <w:szCs w:val="15"/>
          <w:lang w:eastAsia="en-IE"/>
        </w:rPr>
        <w:t> </w:t>
      </w:r>
    </w:p>
    <w:p w:rsidR="00F51976" w:rsidRPr="00F51976" w:rsidRDefault="00F51976" w:rsidP="00F51976">
      <w:pPr>
        <w:spacing w:after="0" w:line="240" w:lineRule="auto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en-IE"/>
        </w:rPr>
      </w:pPr>
      <w:r w:rsidRPr="00F51976">
        <w:rPr>
          <w:rFonts w:ascii="Segoe UI" w:eastAsia="Times New Roman" w:hAnsi="Segoe UI" w:cs="Segoe UI"/>
          <w:color w:val="666666"/>
          <w:sz w:val="15"/>
          <w:szCs w:val="15"/>
          <w:lang w:eastAsia="en-IE"/>
        </w:rPr>
        <w:t>11 December 2021 11:03</w:t>
      </w:r>
    </w:p>
    <w:p w:rsidR="00F51976" w:rsidRPr="00F51976" w:rsidRDefault="00F51976" w:rsidP="00F51976">
      <w:pPr>
        <w:shd w:val="clear" w:color="auto" w:fill="FEFEFE"/>
        <w:spacing w:after="0" w:line="225" w:lineRule="atLeast"/>
        <w:rPr>
          <w:rFonts w:ascii="Segoe UI" w:eastAsia="Times New Roman" w:hAnsi="Segoe UI" w:cs="Segoe UI"/>
          <w:color w:val="666666"/>
          <w:sz w:val="18"/>
          <w:szCs w:val="18"/>
          <w:lang w:eastAsia="en-IE"/>
        </w:rPr>
      </w:pPr>
      <w:r>
        <w:rPr>
          <w:rFonts w:ascii="Segoe UI" w:eastAsia="Times New Roman" w:hAnsi="Segoe UI" w:cs="Segoe UI"/>
          <w:noProof/>
          <w:color w:val="666666"/>
          <w:sz w:val="18"/>
          <w:szCs w:val="18"/>
          <w:lang w:eastAsia="en-IE"/>
        </w:rPr>
        <w:drawing>
          <wp:inline distT="0" distB="0" distL="0" distR="0">
            <wp:extent cx="9525" cy="9525"/>
            <wp:effectExtent l="0" t="0" r="0" b="0"/>
            <wp:docPr id="5" name="imgDash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Dash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976" w:rsidRPr="00F51976" w:rsidRDefault="00F51976" w:rsidP="00F51976">
      <w:pPr>
        <w:shd w:val="clear" w:color="auto" w:fill="FEFEFE"/>
        <w:spacing w:after="0" w:line="225" w:lineRule="atLeast"/>
        <w:rPr>
          <w:rFonts w:ascii="Segoe UI" w:eastAsia="Times New Roman" w:hAnsi="Segoe UI" w:cs="Segoe UI"/>
          <w:color w:val="666666"/>
          <w:sz w:val="18"/>
          <w:szCs w:val="18"/>
          <w:lang w:eastAsia="en-IE"/>
        </w:rPr>
      </w:pPr>
      <w:r w:rsidRPr="00F51976">
        <w:rPr>
          <w:rFonts w:ascii="Segoe UI" w:eastAsia="Times New Roman" w:hAnsi="Segoe UI" w:cs="Segoe UI"/>
          <w:color w:val="666666"/>
          <w:sz w:val="18"/>
          <w:szCs w:val="18"/>
          <w:lang w:eastAsia="en-IE"/>
        </w:rPr>
        <w:t>To help protect your privacy, some content in this message has been blocked. If you're sure this message is from a trusted sender and you want to re-enable the blocked features, </w:t>
      </w:r>
      <w:hyperlink r:id="rId5" w:history="1">
        <w:r w:rsidRPr="00F51976">
          <w:rPr>
            <w:rFonts w:ascii="Segoe UI" w:eastAsia="Times New Roman" w:hAnsi="Segoe UI" w:cs="Segoe UI"/>
            <w:color w:val="0066CC"/>
            <w:sz w:val="18"/>
            <w:lang w:eastAsia="en-IE"/>
          </w:rPr>
          <w:t>click here.</w:t>
        </w:r>
      </w:hyperlink>
    </w:p>
    <w:p w:rsidR="00F51976" w:rsidRPr="00F51976" w:rsidRDefault="00F51976" w:rsidP="00F51976">
      <w:pPr>
        <w:shd w:val="clear" w:color="auto" w:fill="FEFEFE"/>
        <w:spacing w:after="0" w:line="225" w:lineRule="atLeast"/>
        <w:rPr>
          <w:rFonts w:ascii="Segoe UI" w:eastAsia="Times New Roman" w:hAnsi="Segoe UI" w:cs="Segoe UI"/>
          <w:color w:val="666666"/>
          <w:sz w:val="18"/>
          <w:szCs w:val="18"/>
          <w:lang w:eastAsia="en-IE"/>
        </w:rPr>
      </w:pPr>
      <w:r>
        <w:rPr>
          <w:rFonts w:ascii="Segoe UI" w:eastAsia="Times New Roman" w:hAnsi="Segoe UI" w:cs="Segoe UI"/>
          <w:noProof/>
          <w:color w:val="666666"/>
          <w:sz w:val="18"/>
          <w:szCs w:val="18"/>
          <w:lang w:eastAsia="en-IE"/>
        </w:rPr>
        <w:drawing>
          <wp:inline distT="0" distB="0" distL="0" distR="0">
            <wp:extent cx="9525" cy="9525"/>
            <wp:effectExtent l="0" t="0" r="0" b="0"/>
            <wp:docPr id="6" name="imgDash" descr="https://outlook.beaumont.ie/owa/14.3.513.0/themes/resources/clear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Dash" descr="https://outlook.beaumont.ie/owa/14.3.513.0/themes/resources/clear1x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976" w:rsidRPr="00F51976" w:rsidRDefault="00F51976" w:rsidP="00F51976">
      <w:pPr>
        <w:shd w:val="clear" w:color="auto" w:fill="FEFEFE"/>
        <w:spacing w:after="0" w:line="225" w:lineRule="atLeast"/>
        <w:rPr>
          <w:rFonts w:ascii="Segoe UI" w:eastAsia="Times New Roman" w:hAnsi="Segoe UI" w:cs="Segoe UI"/>
          <w:color w:val="666666"/>
          <w:sz w:val="18"/>
          <w:szCs w:val="18"/>
          <w:lang w:eastAsia="en-IE"/>
        </w:rPr>
      </w:pPr>
      <w:r w:rsidRPr="00F51976">
        <w:rPr>
          <w:rFonts w:ascii="Segoe UI" w:eastAsia="Times New Roman" w:hAnsi="Segoe UI" w:cs="Segoe UI"/>
          <w:color w:val="666666"/>
          <w:sz w:val="18"/>
          <w:szCs w:val="18"/>
          <w:lang w:eastAsia="en-IE"/>
        </w:rPr>
        <w:t>You forwarded this message on 13/12/2021 09:38.</w:t>
      </w:r>
    </w:p>
    <w:p w:rsidR="00F51976" w:rsidRPr="00F51976" w:rsidRDefault="00F51976" w:rsidP="00F51976">
      <w:pPr>
        <w:shd w:val="clear" w:color="auto" w:fill="FFC000"/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</w:pPr>
      <w:r w:rsidRPr="00F51976">
        <w:rPr>
          <w:rFonts w:ascii="Segoe UI" w:eastAsia="Times New Roman" w:hAnsi="Segoe UI" w:cs="Segoe UI"/>
          <w:b/>
          <w:bCs/>
          <w:color w:val="FF0000"/>
          <w:sz w:val="27"/>
          <w:szCs w:val="27"/>
          <w:shd w:val="clear" w:color="auto" w:fill="FFC000"/>
          <w:lang w:eastAsia="en-IE"/>
        </w:rPr>
        <w:t>Caution</w:t>
      </w:r>
      <w:r w:rsidRPr="00F51976">
        <w:rPr>
          <w:rFonts w:ascii="Segoe UI" w:eastAsia="Times New Roman" w:hAnsi="Segoe UI" w:cs="Segoe UI"/>
          <w:color w:val="FF0000"/>
          <w:sz w:val="27"/>
          <w:szCs w:val="27"/>
          <w:shd w:val="clear" w:color="auto" w:fill="FFC000"/>
          <w:lang w:eastAsia="en-IE"/>
        </w:rPr>
        <w:t>: </w:t>
      </w:r>
      <w:r w:rsidRPr="00F51976">
        <w:rPr>
          <w:rFonts w:ascii="Segoe UI" w:eastAsia="Times New Roman" w:hAnsi="Segoe UI" w:cs="Segoe UI"/>
          <w:color w:val="000000"/>
          <w:sz w:val="27"/>
          <w:szCs w:val="27"/>
          <w:shd w:val="clear" w:color="auto" w:fill="FFC000"/>
          <w:lang w:eastAsia="en-IE"/>
        </w:rPr>
        <w:t>This email originated from outside of Beaumont Hospital. Do not click links or open attachments unless you recognize the sender and know the content is safe.</w:t>
      </w:r>
    </w:p>
    <w:p w:rsidR="00F51976" w:rsidRPr="00F51976" w:rsidRDefault="00F51976" w:rsidP="00F51976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</w:pPr>
      <w:r w:rsidRPr="00F51976"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  <w:t>Dear Carolyn Collins,</w:t>
      </w:r>
    </w:p>
    <w:p w:rsidR="00F51976" w:rsidRPr="00F51976" w:rsidRDefault="00F51976" w:rsidP="00F51976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</w:pPr>
      <w:r w:rsidRPr="00F51976"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  <w:t xml:space="preserve">Your article “Incidental Finding of </w:t>
      </w:r>
      <w:proofErr w:type="spellStart"/>
      <w:r w:rsidRPr="00F51976"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  <w:t>Fibromuscular</w:t>
      </w:r>
      <w:proofErr w:type="spellEnd"/>
      <w:r w:rsidRPr="00F51976"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  <w:t xml:space="preserve"> Dysplasia in a Right Upper Limb Radial Artery by Duplex </w:t>
      </w:r>
      <w:proofErr w:type="gramStart"/>
      <w:r w:rsidRPr="00F51976"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  <w:t>Ultrasound ”</w:t>
      </w:r>
      <w:proofErr w:type="gramEnd"/>
      <w:r w:rsidRPr="00F51976">
        <w:rPr>
          <w:rFonts w:ascii="Segoe UI" w:eastAsia="Times New Roman" w:hAnsi="Segoe UI" w:cs="Segoe UI"/>
          <w:color w:val="000000"/>
          <w:sz w:val="27"/>
          <w:szCs w:val="27"/>
          <w:lang w:eastAsia="en-IE"/>
        </w:rPr>
        <w:t xml:space="preserve"> is now published in Volume 45, Issue 4 of </w:t>
      </w:r>
      <w:r w:rsidRPr="00F51976">
        <w:rPr>
          <w:rFonts w:ascii="Segoe UI" w:eastAsia="Times New Roman" w:hAnsi="Segoe UI" w:cs="Segoe UI"/>
          <w:i/>
          <w:iCs/>
          <w:color w:val="000000"/>
          <w:sz w:val="27"/>
          <w:szCs w:val="27"/>
          <w:lang w:eastAsia="en-IE"/>
        </w:rPr>
        <w:t>Journal for Vascular Ultrasound</w:t>
      </w:r>
    </w:p>
    <w:p w:rsidR="003514AE" w:rsidRDefault="003514AE"/>
    <w:sectPr w:rsidR="003514AE" w:rsidSect="0035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976"/>
    <w:rsid w:val="000F1AB3"/>
    <w:rsid w:val="003514AE"/>
    <w:rsid w:val="00E26998"/>
    <w:rsid w:val="00F5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F51976"/>
  </w:style>
  <w:style w:type="character" w:customStyle="1" w:styleId="nowrap">
    <w:name w:val="nowrap"/>
    <w:basedOn w:val="DefaultParagraphFont"/>
    <w:rsid w:val="00F51976"/>
  </w:style>
  <w:style w:type="character" w:styleId="Hyperlink">
    <w:name w:val="Hyperlink"/>
    <w:basedOn w:val="DefaultParagraphFont"/>
    <w:uiPriority w:val="99"/>
    <w:semiHidden/>
    <w:unhideWhenUsed/>
    <w:rsid w:val="00F5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1579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432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33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6632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56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35752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0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D"/>
                    <w:bottom w:val="single" w:sz="6" w:space="0" w:color="D9DADD"/>
                    <w:right w:val="single" w:sz="6" w:space="0" w:color="D9DADD"/>
                  </w:divBdr>
                  <w:divsChild>
                    <w:div w:id="183941662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631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8887">
                      <w:marLeft w:val="0"/>
                      <w:marRight w:val="0"/>
                      <w:marTop w:val="28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9733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00621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tlook.beaumont.ie/owa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Beaumont Hospital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2021-12-13T14:16:00Z</dcterms:created>
  <dcterms:modified xsi:type="dcterms:W3CDTF">2021-12-13T14:17:00Z</dcterms:modified>
</cp:coreProperties>
</file>