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874D2" w14:textId="77777777" w:rsidR="002F35E7" w:rsidRDefault="002F35E7" w:rsidP="002F35E7">
      <w:pPr>
        <w:rPr>
          <w:color w:val="1F497D"/>
        </w:rPr>
      </w:pPr>
    </w:p>
    <w:p w14:paraId="041679BB" w14:textId="77777777" w:rsidR="002F35E7" w:rsidRDefault="002F35E7" w:rsidP="002F35E7">
      <w:pPr>
        <w:rPr>
          <w:color w:val="1F497D"/>
        </w:rPr>
      </w:pPr>
      <w:bookmarkStart w:id="0" w:name="_MailEndCompose"/>
      <w:bookmarkEnd w:id="0"/>
    </w:p>
    <w:p w14:paraId="6D489B73" w14:textId="77777777" w:rsidR="002F35E7" w:rsidRDefault="002F35E7" w:rsidP="002F35E7">
      <w:pPr>
        <w:outlineLvl w:val="0"/>
        <w:rPr>
          <w:rFonts w:ascii="Tahoma" w:hAnsi="Tahoma" w:cs="Tahoma"/>
          <w:sz w:val="20"/>
          <w:szCs w:val="20"/>
          <w:lang w:val="en-US" w:eastAsia="en-GB"/>
        </w:rPr>
      </w:pPr>
      <w:r>
        <w:rPr>
          <w:rFonts w:ascii="Tahoma" w:hAnsi="Tahoma" w:cs="Tahoma"/>
          <w:b/>
          <w:bCs/>
          <w:sz w:val="20"/>
          <w:szCs w:val="20"/>
          <w:lang w:val="en-US" w:eastAsia="en-GB"/>
        </w:rPr>
        <w:t>From:</w:t>
      </w:r>
      <w:r>
        <w:rPr>
          <w:rFonts w:ascii="Tahoma" w:hAnsi="Tahoma" w:cs="Tahoma"/>
          <w:sz w:val="20"/>
          <w:szCs w:val="20"/>
          <w:lang w:val="en-US" w:eastAsia="en-GB"/>
        </w:rPr>
        <w:t xml:space="preserve"> TURTON, Glenda (GLOUCESTERSHIRE HOSPITALS NHS FOUNDATION TRUST) [</w:t>
      </w:r>
      <w:hyperlink r:id="rId5" w:history="1">
        <w:r>
          <w:rPr>
            <w:rStyle w:val="Hyperlink"/>
            <w:rFonts w:ascii="Tahoma" w:hAnsi="Tahoma" w:cs="Tahoma"/>
            <w:sz w:val="20"/>
            <w:szCs w:val="20"/>
            <w:lang w:val="en-US" w:eastAsia="en-GB"/>
          </w:rPr>
          <w:t>mailto:glenda.turton@nhs.net</w:t>
        </w:r>
      </w:hyperlink>
      <w:r>
        <w:rPr>
          <w:rFonts w:ascii="Tahoma" w:hAnsi="Tahoma" w:cs="Tahoma"/>
          <w:sz w:val="20"/>
          <w:szCs w:val="20"/>
          <w:lang w:val="en-US" w:eastAsia="en-GB"/>
        </w:rPr>
        <w:t xml:space="preserve">] </w:t>
      </w:r>
      <w:r>
        <w:rPr>
          <w:rFonts w:ascii="Tahoma" w:hAnsi="Tahoma" w:cs="Tahoma"/>
          <w:sz w:val="20"/>
          <w:szCs w:val="20"/>
          <w:lang w:val="en-US" w:eastAsia="en-GB"/>
        </w:rPr>
        <w:br/>
      </w:r>
      <w:r>
        <w:rPr>
          <w:rFonts w:ascii="Tahoma" w:hAnsi="Tahoma" w:cs="Tahoma"/>
          <w:b/>
          <w:bCs/>
          <w:sz w:val="20"/>
          <w:szCs w:val="20"/>
          <w:lang w:val="en-US" w:eastAsia="en-GB"/>
        </w:rPr>
        <w:t>Sent:</w:t>
      </w:r>
      <w:r>
        <w:rPr>
          <w:rFonts w:ascii="Tahoma" w:hAnsi="Tahoma" w:cs="Tahoma"/>
          <w:sz w:val="20"/>
          <w:szCs w:val="20"/>
          <w:lang w:val="en-US" w:eastAsia="en-GB"/>
        </w:rPr>
        <w:t xml:space="preserve"> 02 November 2021 16:07</w:t>
      </w:r>
      <w:r>
        <w:rPr>
          <w:rFonts w:ascii="Tahoma" w:hAnsi="Tahoma" w:cs="Tahoma"/>
          <w:sz w:val="20"/>
          <w:szCs w:val="20"/>
          <w:lang w:val="en-US" w:eastAsia="en-GB"/>
        </w:rPr>
        <w:br/>
      </w:r>
      <w:r>
        <w:rPr>
          <w:rFonts w:ascii="Tahoma" w:hAnsi="Tahoma" w:cs="Tahoma"/>
          <w:b/>
          <w:bCs/>
          <w:sz w:val="20"/>
          <w:szCs w:val="20"/>
          <w:lang w:val="en-US" w:eastAsia="en-GB"/>
        </w:rPr>
        <w:t>To:</w:t>
      </w:r>
      <w:r>
        <w:rPr>
          <w:rFonts w:ascii="Tahoma" w:hAnsi="Tahoma" w:cs="Tahoma"/>
          <w:sz w:val="20"/>
          <w:szCs w:val="20"/>
          <w:lang w:val="en-US" w:eastAsia="en-GB"/>
        </w:rPr>
        <w:t xml:space="preserve"> Louise Fearnside; BIRCH, Gemma (GLOUCESTERSHIRE HOSPITALS NHS FOUNDATION TRUST)</w:t>
      </w:r>
      <w:r>
        <w:rPr>
          <w:rFonts w:ascii="Tahoma" w:hAnsi="Tahoma" w:cs="Tahoma"/>
          <w:sz w:val="20"/>
          <w:szCs w:val="20"/>
          <w:lang w:val="en-US" w:eastAsia="en-GB"/>
        </w:rPr>
        <w:br/>
      </w:r>
      <w:r>
        <w:rPr>
          <w:rFonts w:ascii="Tahoma" w:hAnsi="Tahoma" w:cs="Tahoma"/>
          <w:b/>
          <w:bCs/>
          <w:sz w:val="20"/>
          <w:szCs w:val="20"/>
          <w:lang w:val="en-US" w:eastAsia="en-GB"/>
        </w:rPr>
        <w:t>Cc:</w:t>
      </w:r>
      <w:r>
        <w:rPr>
          <w:rFonts w:ascii="Tahoma" w:hAnsi="Tahoma" w:cs="Tahoma"/>
          <w:sz w:val="20"/>
          <w:szCs w:val="20"/>
          <w:lang w:val="en-US" w:eastAsia="en-GB"/>
        </w:rPr>
        <w:t xml:space="preserve"> COLLINS, Chloe (GLOUCESTERSHIRE HOSPITALS NHS FOUNDATION TRUST)</w:t>
      </w:r>
      <w:r>
        <w:rPr>
          <w:rFonts w:ascii="Tahoma" w:hAnsi="Tahoma" w:cs="Tahoma"/>
          <w:sz w:val="20"/>
          <w:szCs w:val="20"/>
          <w:lang w:val="en-US" w:eastAsia="en-GB"/>
        </w:rPr>
        <w:br/>
      </w:r>
      <w:r>
        <w:rPr>
          <w:rFonts w:ascii="Tahoma" w:hAnsi="Tahoma" w:cs="Tahoma"/>
          <w:b/>
          <w:bCs/>
          <w:sz w:val="20"/>
          <w:szCs w:val="20"/>
          <w:lang w:val="en-US" w:eastAsia="en-GB"/>
        </w:rPr>
        <w:t>Subject:</w:t>
      </w:r>
      <w:r>
        <w:rPr>
          <w:rFonts w:ascii="Tahoma" w:hAnsi="Tahoma" w:cs="Tahoma"/>
          <w:sz w:val="20"/>
          <w:szCs w:val="20"/>
          <w:lang w:val="en-US" w:eastAsia="en-GB"/>
        </w:rPr>
        <w:t xml:space="preserve"> [EXTERNAL] Chloe external assessment</w:t>
      </w:r>
      <w:r>
        <w:rPr>
          <w:rFonts w:ascii="Tahoma" w:hAnsi="Tahoma" w:cs="Tahoma"/>
          <w:sz w:val="20"/>
          <w:szCs w:val="20"/>
          <w:lang w:val="en-US" w:eastAsia="en-GB"/>
        </w:rPr>
        <w:br/>
      </w:r>
      <w:r>
        <w:rPr>
          <w:rFonts w:ascii="Tahoma" w:hAnsi="Tahoma" w:cs="Tahoma"/>
          <w:b/>
          <w:bCs/>
          <w:sz w:val="20"/>
          <w:szCs w:val="20"/>
          <w:lang w:val="en-US" w:eastAsia="en-GB"/>
        </w:rPr>
        <w:t>Importance:</w:t>
      </w:r>
      <w:r>
        <w:rPr>
          <w:rFonts w:ascii="Tahoma" w:hAnsi="Tahoma" w:cs="Tahoma"/>
          <w:sz w:val="20"/>
          <w:szCs w:val="20"/>
          <w:lang w:val="en-US" w:eastAsia="en-GB"/>
        </w:rPr>
        <w:t xml:space="preserve"> High</w:t>
      </w:r>
    </w:p>
    <w:p w14:paraId="1580848A" w14:textId="77777777" w:rsidR="002F35E7" w:rsidRDefault="002F35E7" w:rsidP="002F35E7"/>
    <w:tbl>
      <w:tblPr>
        <w:tblpPr w:leftFromText="54" w:rightFromText="54" w:vertAnchor="text"/>
        <w:tblW w:w="5000" w:type="pct"/>
        <w:tblCellSpacing w:w="0" w:type="dxa"/>
        <w:tblCellMar>
          <w:left w:w="0" w:type="dxa"/>
          <w:right w:w="0" w:type="dxa"/>
        </w:tblCellMar>
        <w:tblLook w:val="04A0" w:firstRow="1" w:lastRow="0" w:firstColumn="1" w:lastColumn="0" w:noHBand="0" w:noVBand="1"/>
      </w:tblPr>
      <w:tblGrid>
        <w:gridCol w:w="110"/>
        <w:gridCol w:w="13848"/>
      </w:tblGrid>
      <w:tr w:rsidR="002F35E7" w14:paraId="51C882F4" w14:textId="77777777" w:rsidTr="002F35E7">
        <w:trPr>
          <w:trHeight w:val="210"/>
          <w:tblCellSpacing w:w="0" w:type="dxa"/>
        </w:trPr>
        <w:tc>
          <w:tcPr>
            <w:tcW w:w="0" w:type="auto"/>
            <w:shd w:val="clear" w:color="auto" w:fill="910A19"/>
            <w:tcMar>
              <w:top w:w="105" w:type="dxa"/>
              <w:left w:w="30" w:type="dxa"/>
              <w:bottom w:w="105" w:type="dxa"/>
              <w:right w:w="30" w:type="dxa"/>
            </w:tcMar>
            <w:vAlign w:val="center"/>
            <w:hideMark/>
          </w:tcPr>
          <w:p w14:paraId="7E695C0D" w14:textId="77777777" w:rsidR="002F35E7" w:rsidRDefault="002F35E7">
            <w:pPr>
              <w:rPr>
                <w:lang w:eastAsia="en-GB"/>
              </w:rPr>
            </w:pPr>
            <w:r>
              <w:rPr>
                <w:lang w:eastAsia="en-GB"/>
              </w:rPr>
              <w:t> </w:t>
            </w:r>
          </w:p>
        </w:tc>
        <w:tc>
          <w:tcPr>
            <w:tcW w:w="5000" w:type="pct"/>
            <w:shd w:val="clear" w:color="auto" w:fill="FDF2F4"/>
            <w:tcMar>
              <w:top w:w="0" w:type="dxa"/>
              <w:left w:w="125" w:type="dxa"/>
              <w:bottom w:w="0" w:type="dxa"/>
              <w:right w:w="75" w:type="dxa"/>
            </w:tcMar>
            <w:vAlign w:val="center"/>
            <w:hideMark/>
          </w:tcPr>
          <w:p w14:paraId="2AFD4839" w14:textId="77777777" w:rsidR="002F35E7" w:rsidRDefault="002F35E7">
            <w:r>
              <w:rPr>
                <w:rFonts w:ascii="Segoe UI" w:hAnsi="Segoe UI" w:cs="Segoe UI"/>
                <w:color w:val="212121"/>
                <w:sz w:val="18"/>
                <w:szCs w:val="18"/>
              </w:rPr>
              <w:t xml:space="preserve">This message originated from outside of the North Bristol NHS Trust email system. Please do not click links or open attachments unless you recognise the sender and know the content is safe. </w:t>
            </w:r>
          </w:p>
        </w:tc>
      </w:tr>
    </w:tbl>
    <w:p w14:paraId="1454B917" w14:textId="77777777" w:rsidR="002F35E7" w:rsidRDefault="002F35E7" w:rsidP="002F35E7">
      <w:pPr>
        <w:spacing w:after="240"/>
        <w:rPr>
          <w:rFonts w:ascii="Times New Roman" w:hAnsi="Times New Roman" w:cs="Times New Roman"/>
          <w:sz w:val="24"/>
          <w:szCs w:val="24"/>
          <w:lang w:eastAsia="en-GB"/>
        </w:rPr>
      </w:pPr>
    </w:p>
    <w:p w14:paraId="114D50CB" w14:textId="77777777" w:rsidR="002F35E7" w:rsidRDefault="002F35E7" w:rsidP="002F35E7">
      <w:r>
        <w:t>Hi All</w:t>
      </w:r>
    </w:p>
    <w:p w14:paraId="5E214061" w14:textId="77777777" w:rsidR="002F35E7" w:rsidRDefault="002F35E7" w:rsidP="002F35E7"/>
    <w:p w14:paraId="3CAFB1C4" w14:textId="77777777" w:rsidR="002F35E7" w:rsidRDefault="002F35E7" w:rsidP="002F35E7">
      <w:r>
        <w:t>I have set up a screening clinic for Chloe’s external assessment and sent out invites. It is Monday 22 November 2021 in the Vascular Lab at Gloucestershire Royal Hospital. It runs from 9.00 – 11.00 and has 8 men (4 rescans and 4 initials).</w:t>
      </w:r>
    </w:p>
    <w:p w14:paraId="3B436E97" w14:textId="77777777" w:rsidR="002F35E7" w:rsidRDefault="002F35E7" w:rsidP="002F35E7">
      <w:r>
        <w:t>This is more than Chloe needs for her assessment but I’m covering all aspects in case some don’t turn up. I have spoken to them all and all have said they will attend so fingers crossed.</w:t>
      </w:r>
    </w:p>
    <w:p w14:paraId="24F66E26" w14:textId="77777777" w:rsidR="002F35E7" w:rsidRDefault="002F35E7" w:rsidP="002F35E7">
      <w:r>
        <w:t xml:space="preserve">I’ll come over to the lab and work (if room Gem) in case there are any </w:t>
      </w:r>
      <w:proofErr w:type="gramStart"/>
      <w:r>
        <w:t>issues</w:t>
      </w:r>
      <w:proofErr w:type="gramEnd"/>
      <w:r>
        <w:t xml:space="preserve"> or I need to go find a lost patient for you. </w:t>
      </w:r>
    </w:p>
    <w:p w14:paraId="1CEC72BC" w14:textId="77777777" w:rsidR="002F35E7" w:rsidRDefault="002F35E7" w:rsidP="002F35E7"/>
    <w:p w14:paraId="35FA625A" w14:textId="77777777" w:rsidR="002F35E7" w:rsidRDefault="002F35E7" w:rsidP="002F35E7">
      <w:r>
        <w:t xml:space="preserve">I’ve attached the latest AAA </w:t>
      </w:r>
      <w:proofErr w:type="gramStart"/>
      <w:r>
        <w:t>Log Book</w:t>
      </w:r>
      <w:proofErr w:type="gramEnd"/>
      <w:r>
        <w:t xml:space="preserve"> which contains the info about external assessments and has the up to date forms within it.</w:t>
      </w:r>
    </w:p>
    <w:p w14:paraId="619BD82E" w14:textId="77777777" w:rsidR="002F35E7" w:rsidRDefault="002F35E7" w:rsidP="002F35E7"/>
    <w:p w14:paraId="32C15379" w14:textId="77777777" w:rsidR="002F35E7" w:rsidRDefault="002F35E7" w:rsidP="002F35E7">
      <w:r>
        <w:t xml:space="preserve">Any problems please let me know </w:t>
      </w:r>
      <w:r>
        <w:rPr>
          <w:rFonts w:ascii="Wingdings" w:hAnsi="Wingdings"/>
        </w:rPr>
        <w:t>J</w:t>
      </w:r>
    </w:p>
    <w:p w14:paraId="3DAC1EFA" w14:textId="77777777" w:rsidR="002F35E7" w:rsidRDefault="002F35E7" w:rsidP="002F35E7"/>
    <w:p w14:paraId="0F2D2461" w14:textId="77777777" w:rsidR="002F35E7" w:rsidRDefault="002F35E7" w:rsidP="002F35E7">
      <w:r>
        <w:t xml:space="preserve">Many Thanks </w:t>
      </w:r>
      <w:proofErr w:type="gramStart"/>
      <w:r>
        <w:t>everyone !!</w:t>
      </w:r>
      <w:proofErr w:type="gramEnd"/>
    </w:p>
    <w:p w14:paraId="51D9629F" w14:textId="77777777" w:rsidR="002F35E7" w:rsidRDefault="002F35E7" w:rsidP="002F35E7"/>
    <w:p w14:paraId="1BA94F3F" w14:textId="77777777" w:rsidR="002F35E7" w:rsidRDefault="002F35E7" w:rsidP="002F35E7">
      <w:r>
        <w:t>Kind Regards</w:t>
      </w:r>
    </w:p>
    <w:p w14:paraId="4951E36D" w14:textId="77777777" w:rsidR="002F35E7" w:rsidRDefault="002F35E7" w:rsidP="002F35E7"/>
    <w:p w14:paraId="658EA7A2" w14:textId="77777777" w:rsidR="002F35E7" w:rsidRDefault="002F35E7" w:rsidP="002F35E7">
      <w:pPr>
        <w:rPr>
          <w:rFonts w:ascii="Bradley Hand ITC" w:hAnsi="Bradley Hand ITC"/>
          <w:b/>
          <w:bCs/>
          <w:color w:val="000000"/>
          <w:sz w:val="32"/>
          <w:szCs w:val="32"/>
          <w:lang w:eastAsia="en-GB"/>
        </w:rPr>
      </w:pPr>
      <w:r>
        <w:rPr>
          <w:rFonts w:ascii="Bradley Hand ITC" w:hAnsi="Bradley Hand ITC"/>
          <w:b/>
          <w:bCs/>
          <w:color w:val="000000"/>
          <w:sz w:val="32"/>
          <w:szCs w:val="32"/>
          <w:lang w:eastAsia="en-GB"/>
        </w:rPr>
        <w:t>Glenda Turton</w:t>
      </w:r>
    </w:p>
    <w:p w14:paraId="2CC1E64B" w14:textId="77777777" w:rsidR="002F35E7" w:rsidRDefault="002F35E7" w:rsidP="002F35E7">
      <w:pPr>
        <w:rPr>
          <w:b/>
          <w:bCs/>
          <w:color w:val="000000"/>
          <w:sz w:val="24"/>
          <w:szCs w:val="24"/>
          <w:lang w:eastAsia="en-GB"/>
        </w:rPr>
      </w:pPr>
      <w:r>
        <w:rPr>
          <w:b/>
          <w:bCs/>
          <w:color w:val="000000"/>
          <w:sz w:val="24"/>
          <w:szCs w:val="24"/>
          <w:lang w:eastAsia="en-GB"/>
        </w:rPr>
        <w:t>Gloucestershire &amp; Swindon AAA Screening Programme</w:t>
      </w:r>
    </w:p>
    <w:p w14:paraId="25AC8910" w14:textId="77777777" w:rsidR="002F35E7" w:rsidRDefault="002F35E7" w:rsidP="002F35E7">
      <w:pPr>
        <w:rPr>
          <w:rFonts w:ascii="Freestyle Script" w:hAnsi="Freestyle Script"/>
          <w:b/>
          <w:bCs/>
          <w:color w:val="000000"/>
          <w:sz w:val="24"/>
          <w:szCs w:val="24"/>
          <w:lang w:eastAsia="en-GB"/>
        </w:rPr>
      </w:pPr>
      <w:r>
        <w:rPr>
          <w:b/>
          <w:bCs/>
          <w:color w:val="000000"/>
          <w:sz w:val="24"/>
          <w:szCs w:val="24"/>
          <w:lang w:eastAsia="en-GB"/>
        </w:rPr>
        <w:t>0300 422 4285</w:t>
      </w:r>
    </w:p>
    <w:p w14:paraId="6712FF08" w14:textId="77777777" w:rsidR="002F35E7" w:rsidRDefault="002F35E7" w:rsidP="002F35E7">
      <w:pPr>
        <w:rPr>
          <w:b/>
          <w:bCs/>
          <w:color w:val="FF0000"/>
          <w:sz w:val="24"/>
          <w:szCs w:val="24"/>
          <w:lang w:eastAsia="en-GB"/>
        </w:rPr>
      </w:pPr>
    </w:p>
    <w:p w14:paraId="5ECEB60A" w14:textId="77777777" w:rsidR="002F35E7" w:rsidRDefault="002F35E7" w:rsidP="002F35E7">
      <w:pPr>
        <w:rPr>
          <w:color w:val="000000"/>
          <w:lang w:eastAsia="en-GB"/>
        </w:rPr>
      </w:pPr>
      <w:r>
        <w:rPr>
          <w:b/>
          <w:bCs/>
          <w:color w:val="FF0000"/>
          <w:sz w:val="24"/>
          <w:szCs w:val="24"/>
          <w:lang w:eastAsia="en-GB"/>
        </w:rPr>
        <w:t>We routinely invite all men in a GP practice in their 65</w:t>
      </w:r>
      <w:r>
        <w:rPr>
          <w:b/>
          <w:bCs/>
          <w:color w:val="FF0000"/>
          <w:sz w:val="24"/>
          <w:szCs w:val="24"/>
          <w:vertAlign w:val="superscript"/>
          <w:lang w:eastAsia="en-GB"/>
        </w:rPr>
        <w:t>th</w:t>
      </w:r>
      <w:r>
        <w:rPr>
          <w:b/>
          <w:bCs/>
          <w:color w:val="FF0000"/>
          <w:sz w:val="24"/>
          <w:szCs w:val="24"/>
          <w:lang w:eastAsia="en-GB"/>
        </w:rPr>
        <w:t xml:space="preserve"> year. </w:t>
      </w:r>
      <w:r>
        <w:rPr>
          <w:color w:val="FF0000"/>
          <w:sz w:val="24"/>
          <w:szCs w:val="24"/>
          <w:lang w:eastAsia="en-GB"/>
        </w:rPr>
        <w:t xml:space="preserve"> Men over 65 </w:t>
      </w:r>
      <w:r>
        <w:rPr>
          <w:color w:val="FF0000"/>
          <w:sz w:val="24"/>
          <w:szCs w:val="24"/>
          <w:u w:val="single"/>
          <w:lang w:eastAsia="en-GB"/>
        </w:rPr>
        <w:t>who have not been screened previously</w:t>
      </w:r>
      <w:r>
        <w:rPr>
          <w:color w:val="FF0000"/>
          <w:sz w:val="24"/>
          <w:szCs w:val="24"/>
          <w:lang w:eastAsia="en-GB"/>
        </w:rPr>
        <w:t xml:space="preserve"> can self-refer for a screening appointment by contacting us directly on 0300 422 4285 – we are happy to arrange an appointment in a community hospital before their own planned surgery visit if this suits them. </w:t>
      </w:r>
    </w:p>
    <w:p w14:paraId="3B2A7932" w14:textId="77777777" w:rsidR="002F35E7" w:rsidRDefault="002F35E7" w:rsidP="002F35E7">
      <w:pPr>
        <w:rPr>
          <w:b/>
          <w:bCs/>
          <w:color w:val="FF0000"/>
          <w:sz w:val="24"/>
          <w:szCs w:val="24"/>
          <w:lang w:eastAsia="en-GB"/>
        </w:rPr>
      </w:pPr>
      <w:r>
        <w:rPr>
          <w:b/>
          <w:bCs/>
          <w:color w:val="FF0000"/>
          <w:sz w:val="24"/>
          <w:szCs w:val="24"/>
          <w:lang w:eastAsia="en-GB"/>
        </w:rPr>
        <w:t>Self-referrals are particularly welcomed from men who smoke/have high blood pressure or have a brother, sister or parent who has or has had, an abdominal aortic aneurysm.</w:t>
      </w:r>
    </w:p>
    <w:p w14:paraId="67784BA7" w14:textId="77777777" w:rsidR="002F35E7" w:rsidRDefault="002F35E7" w:rsidP="002F35E7">
      <w:pPr>
        <w:rPr>
          <w:color w:val="000000"/>
          <w:lang w:eastAsia="en-GB"/>
        </w:rPr>
      </w:pPr>
    </w:p>
    <w:p w14:paraId="0CFB335E" w14:textId="2B32DA91" w:rsidR="002F35E7" w:rsidRDefault="002F35E7" w:rsidP="002F35E7">
      <w:pPr>
        <w:rPr>
          <w:lang w:eastAsia="en-GB"/>
        </w:rPr>
      </w:pPr>
      <w:r>
        <w:rPr>
          <w:noProof/>
          <w:lang w:eastAsia="en-GB"/>
        </w:rPr>
        <w:drawing>
          <wp:inline distT="0" distB="0" distL="0" distR="0" wp14:anchorId="5189C3C6" wp14:editId="00C5469E">
            <wp:extent cx="904875" cy="885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04875" cy="885825"/>
                    </a:xfrm>
                    <a:prstGeom prst="rect">
                      <a:avLst/>
                    </a:prstGeom>
                    <a:noFill/>
                    <a:ln>
                      <a:noFill/>
                    </a:ln>
                  </pic:spPr>
                </pic:pic>
              </a:graphicData>
            </a:graphic>
          </wp:inline>
        </w:drawing>
      </w:r>
    </w:p>
    <w:p w14:paraId="41EDFDA8" w14:textId="14D90E85" w:rsidR="009D0823" w:rsidRDefault="009D0823"/>
    <w:sectPr w:rsidR="009D0823" w:rsidSect="00105F7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F78"/>
    <w:rsid w:val="00105F78"/>
    <w:rsid w:val="002F35E7"/>
    <w:rsid w:val="009127D3"/>
    <w:rsid w:val="009D0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3775E"/>
  <w15:chartTrackingRefBased/>
  <w15:docId w15:val="{EC2EA539-C12A-4E24-805A-228CAE472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5E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F35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66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1.png@01D7D000.B8BFBD7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mailto:glenda.turton@nhs.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C9E3E-247E-4A24-BDAD-67F40A3A4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288</Words>
  <Characters>1646</Characters>
  <Application>Microsoft Office Word</Application>
  <DocSecurity>0</DocSecurity>
  <Lines>13</Lines>
  <Paragraphs>3</Paragraphs>
  <ScaleCrop>false</ScaleCrop>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Fearnside</dc:creator>
  <cp:keywords/>
  <dc:description/>
  <cp:lastModifiedBy>Louise Fearnside</cp:lastModifiedBy>
  <cp:revision>2</cp:revision>
  <dcterms:created xsi:type="dcterms:W3CDTF">2022-03-28T09:28:00Z</dcterms:created>
  <dcterms:modified xsi:type="dcterms:W3CDTF">2022-03-28T09:28:00Z</dcterms:modified>
</cp:coreProperties>
</file>