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232" w:rsidRPr="002B0232" w:rsidRDefault="002B0232" w:rsidP="002B0232">
      <w:pPr>
        <w:pStyle w:val="QNormal"/>
        <w:jc w:val="center"/>
        <w:rPr>
          <w:b/>
          <w:sz w:val="32"/>
          <w:szCs w:val="32"/>
          <w:u w:val="single"/>
        </w:rPr>
      </w:pPr>
      <w:r w:rsidRPr="002B0232">
        <w:rPr>
          <w:b/>
          <w:sz w:val="32"/>
          <w:szCs w:val="32"/>
          <w:u w:val="single"/>
        </w:rPr>
        <w:t xml:space="preserve">QA for Vascular Scientists and </w:t>
      </w:r>
      <w:proofErr w:type="spellStart"/>
      <w:r w:rsidRPr="002B0232">
        <w:rPr>
          <w:b/>
          <w:sz w:val="32"/>
          <w:szCs w:val="32"/>
          <w:u w:val="single"/>
        </w:rPr>
        <w:t>Yr</w:t>
      </w:r>
      <w:proofErr w:type="spellEnd"/>
      <w:r w:rsidRPr="002B0232">
        <w:rPr>
          <w:b/>
          <w:sz w:val="32"/>
          <w:szCs w:val="32"/>
          <w:u w:val="single"/>
        </w:rPr>
        <w:t xml:space="preserve"> 3 Trainees</w:t>
      </w:r>
    </w:p>
    <w:p w:rsidR="00177D2C" w:rsidRPr="009D442A" w:rsidRDefault="00177D2C" w:rsidP="00177D2C">
      <w:pPr>
        <w:pStyle w:val="QNormal"/>
        <w:rPr>
          <w:color w:val="2E74B5"/>
          <w:sz w:val="32"/>
          <w:szCs w:val="32"/>
          <w:u w:val="single"/>
        </w:rPr>
      </w:pPr>
      <w:r w:rsidRPr="009D442A">
        <w:rPr>
          <w:color w:val="2E74B5"/>
          <w:sz w:val="32"/>
          <w:szCs w:val="32"/>
          <w:u w:val="single"/>
        </w:rPr>
        <w:t>Daily QA</w:t>
      </w:r>
    </w:p>
    <w:p w:rsidR="00177D2C" w:rsidRPr="00DE12DD" w:rsidRDefault="00177D2C" w:rsidP="00177D2C">
      <w:pPr>
        <w:pStyle w:val="QNormal"/>
        <w:rPr>
          <w:sz w:val="24"/>
          <w:szCs w:val="24"/>
        </w:rPr>
      </w:pPr>
    </w:p>
    <w:p w:rsidR="00177D2C" w:rsidRPr="00A700C8" w:rsidRDefault="00177D2C" w:rsidP="00177D2C">
      <w:pPr>
        <w:pStyle w:val="Default"/>
        <w:rPr>
          <w:szCs w:val="22"/>
        </w:rPr>
      </w:pPr>
      <w:r>
        <w:rPr>
          <w:szCs w:val="22"/>
        </w:rPr>
        <w:t>Daily QA checks are performed by the scientist at the start of each day/session. This can be carried out by qualified or trainee scientists.</w:t>
      </w:r>
      <w:r w:rsidR="00AF198E">
        <w:rPr>
          <w:szCs w:val="22"/>
        </w:rPr>
        <w:t xml:space="preserve"> Record results on </w:t>
      </w:r>
      <w:proofErr w:type="spellStart"/>
      <w:r w:rsidR="00AF198E">
        <w:rPr>
          <w:szCs w:val="22"/>
        </w:rPr>
        <w:t>ticksheet</w:t>
      </w:r>
      <w:proofErr w:type="spellEnd"/>
      <w:r w:rsidR="00AF198E">
        <w:rPr>
          <w:szCs w:val="22"/>
        </w:rPr>
        <w:t>.</w:t>
      </w:r>
    </w:p>
    <w:p w:rsidR="00177D2C" w:rsidRPr="00B54565" w:rsidRDefault="00177D2C" w:rsidP="00177D2C">
      <w:pPr>
        <w:pStyle w:val="NoSpacing"/>
        <w:rPr>
          <w:rFonts w:ascii="Arial" w:hAnsi="Arial" w:cs="Arial"/>
          <w:u w:val="single"/>
        </w:rPr>
      </w:pPr>
    </w:p>
    <w:p w:rsidR="00177D2C" w:rsidRPr="007F6D0D" w:rsidRDefault="00177D2C" w:rsidP="00177D2C">
      <w:pPr>
        <w:pStyle w:val="QNormal"/>
        <w:numPr>
          <w:ilvl w:val="0"/>
          <w:numId w:val="1"/>
        </w:numPr>
        <w:tabs>
          <w:tab w:val="clear" w:pos="720"/>
          <w:tab w:val="num" w:pos="426"/>
        </w:tabs>
        <w:ind w:left="426" w:hanging="426"/>
        <w:rPr>
          <w:rFonts w:cs="Arial"/>
        </w:rPr>
      </w:pPr>
      <w:r w:rsidRPr="00867F82">
        <w:rPr>
          <w:rFonts w:cs="Arial"/>
        </w:rPr>
        <w:t xml:space="preserve">With the scanner power off inspect the scanner, peripherals and all cables for visible mechanical, electrical or infection hazards, e.g. sharp edges, loose components, visible damage.  Check the mains and video cables for signs of wear and tear such as loose plugs or torn sheathing.  </w:t>
      </w:r>
      <w:r>
        <w:rPr>
          <w:rFonts w:cs="Arial"/>
        </w:rPr>
        <w:t xml:space="preserve">Examine transducer face and casing for cracks. </w:t>
      </w:r>
      <w:r w:rsidRPr="00867F82">
        <w:rPr>
          <w:rFonts w:cs="Arial"/>
        </w:rPr>
        <w:t xml:space="preserve">Note any signs of damage to the scanner, monitor etc.  </w:t>
      </w:r>
    </w:p>
    <w:p w:rsidR="00177D2C" w:rsidRPr="00E502F4"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u w:val="single"/>
        </w:rPr>
      </w:pPr>
      <w:r w:rsidRPr="00E502F4">
        <w:rPr>
          <w:rFonts w:cs="Arial"/>
          <w:b/>
          <w:szCs w:val="22"/>
          <w:u w:val="single"/>
        </w:rPr>
        <w:t>Standard:</w:t>
      </w:r>
      <w:r w:rsidRPr="00E502F4">
        <w:rPr>
          <w:rFonts w:cs="Arial"/>
          <w:szCs w:val="22"/>
          <w:u w:val="single"/>
        </w:rPr>
        <w:t xml:space="preserve"> </w:t>
      </w:r>
    </w:p>
    <w:p w:rsidR="00177D2C" w:rsidRPr="006801D8"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Pr>
          <w:rFonts w:cs="Arial"/>
          <w:szCs w:val="22"/>
        </w:rPr>
        <w:t>There should be n</w:t>
      </w:r>
      <w:r w:rsidRPr="006801D8">
        <w:rPr>
          <w:rFonts w:cs="Arial"/>
          <w:szCs w:val="22"/>
        </w:rPr>
        <w:t>o</w:t>
      </w:r>
      <w:r>
        <w:rPr>
          <w:rFonts w:cs="Arial"/>
          <w:szCs w:val="22"/>
        </w:rPr>
        <w:t xml:space="preserve"> observable concerns with mains, transducer or video cables, transducer cracks</w:t>
      </w:r>
      <w:r w:rsidRPr="006801D8">
        <w:rPr>
          <w:rFonts w:cs="Arial"/>
          <w:szCs w:val="22"/>
        </w:rPr>
        <w:t>, sharp edges</w:t>
      </w:r>
      <w:r>
        <w:rPr>
          <w:rFonts w:cs="Arial"/>
          <w:szCs w:val="22"/>
        </w:rPr>
        <w:t>,</w:t>
      </w:r>
      <w:r w:rsidRPr="006801D8">
        <w:rPr>
          <w:rFonts w:cs="Arial"/>
          <w:szCs w:val="22"/>
        </w:rPr>
        <w:t xml:space="preserve"> potential infection control issues</w:t>
      </w:r>
      <w:r>
        <w:rPr>
          <w:rFonts w:cs="Arial"/>
          <w:szCs w:val="22"/>
        </w:rPr>
        <w:t>,</w:t>
      </w:r>
      <w:r w:rsidRPr="006801D8">
        <w:rPr>
          <w:rFonts w:cs="Arial"/>
          <w:szCs w:val="22"/>
        </w:rPr>
        <w:t xml:space="preserve"> </w:t>
      </w:r>
      <w:proofErr w:type="spellStart"/>
      <w:r w:rsidRPr="006801D8">
        <w:rPr>
          <w:rFonts w:cs="Arial"/>
          <w:szCs w:val="22"/>
        </w:rPr>
        <w:t>etc</w:t>
      </w:r>
      <w:proofErr w:type="spellEnd"/>
    </w:p>
    <w:p w:rsidR="00177D2C"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sidRPr="006801D8">
        <w:rPr>
          <w:rFonts w:cs="Arial"/>
          <w:b/>
          <w:szCs w:val="22"/>
        </w:rPr>
        <w:t>Remedial Action:</w:t>
      </w:r>
      <w:r w:rsidRPr="006801D8">
        <w:rPr>
          <w:rFonts w:cs="Arial"/>
          <w:szCs w:val="22"/>
        </w:rPr>
        <w:t xml:space="preserve"> </w:t>
      </w:r>
    </w:p>
    <w:p w:rsidR="00177D2C"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Pr>
          <w:rFonts w:cs="Arial"/>
          <w:szCs w:val="22"/>
        </w:rPr>
        <w:t>Withdraw any damaged probes/ultrasound machine from clinical use if there are safety concerns.</w:t>
      </w:r>
    </w:p>
    <w:p w:rsidR="00177D2C"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sidRPr="006801D8">
        <w:rPr>
          <w:rFonts w:cs="Arial"/>
          <w:szCs w:val="22"/>
        </w:rPr>
        <w:t>Log damage and request urgent engineering intervention to rectify any issues immediately aff</w:t>
      </w:r>
      <w:r>
        <w:rPr>
          <w:rFonts w:cs="Arial"/>
          <w:szCs w:val="22"/>
        </w:rPr>
        <w:t>ecting patient or staff safety.</w:t>
      </w:r>
    </w:p>
    <w:p w:rsidR="00177D2C" w:rsidRPr="006801D8"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sidRPr="006801D8">
        <w:rPr>
          <w:rFonts w:cs="Arial"/>
          <w:szCs w:val="22"/>
        </w:rPr>
        <w:t>Schedule remedial action for issues not immediately affecting safety.</w:t>
      </w:r>
    </w:p>
    <w:p w:rsidR="00177D2C" w:rsidRDefault="00177D2C" w:rsidP="00177D2C">
      <w:pPr>
        <w:pStyle w:val="NoSpacing"/>
        <w:rPr>
          <w:rFonts w:ascii="Arial" w:hAnsi="Arial" w:cs="Arial"/>
          <w:u w:val="single"/>
        </w:rPr>
      </w:pPr>
    </w:p>
    <w:p w:rsidR="00177D2C" w:rsidRPr="00BF55CA" w:rsidRDefault="00177D2C" w:rsidP="00177D2C">
      <w:pPr>
        <w:pStyle w:val="NoSpacing"/>
        <w:rPr>
          <w:rFonts w:ascii="Arial" w:hAnsi="Arial" w:cs="Arial"/>
        </w:rPr>
      </w:pPr>
      <w:r w:rsidRPr="00BF55CA">
        <w:rPr>
          <w:rFonts w:ascii="Arial" w:hAnsi="Arial" w:cs="Arial"/>
        </w:rPr>
        <w:t>Examples of defects that can be detected by daily inspection</w:t>
      </w:r>
    </w:p>
    <w:p w:rsidR="00177D2C" w:rsidRDefault="00177D2C" w:rsidP="00177D2C">
      <w:pPr>
        <w:pStyle w:val="QNormal"/>
        <w:ind w:left="426"/>
        <w:jc w:val="center"/>
        <w:rPr>
          <w:rFonts w:cs="Arial"/>
        </w:rPr>
      </w:pPr>
      <w:r w:rsidRPr="00AF360E">
        <w:rPr>
          <w:noProof/>
          <w:lang w:eastAsia="en-GB"/>
        </w:rPr>
        <w:drawing>
          <wp:inline distT="0" distB="0" distL="0" distR="0">
            <wp:extent cx="491490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3314700"/>
                    </a:xfrm>
                    <a:prstGeom prst="rect">
                      <a:avLst/>
                    </a:prstGeom>
                    <a:noFill/>
                    <a:ln>
                      <a:noFill/>
                    </a:ln>
                  </pic:spPr>
                </pic:pic>
              </a:graphicData>
            </a:graphic>
          </wp:inline>
        </w:drawing>
      </w:r>
    </w:p>
    <w:p w:rsidR="00177D2C" w:rsidRDefault="00177D2C" w:rsidP="00177D2C">
      <w:pPr>
        <w:pStyle w:val="NoSpacing"/>
        <w:rPr>
          <w:rFonts w:cs="Arial"/>
        </w:rPr>
      </w:pPr>
    </w:p>
    <w:p w:rsidR="00177D2C" w:rsidRDefault="00177D2C" w:rsidP="00177D2C">
      <w:pPr>
        <w:pStyle w:val="NoSpacing"/>
        <w:rPr>
          <w:rFonts w:ascii="Arial" w:hAnsi="Arial"/>
          <w:b/>
          <w:color w:val="4F81BD"/>
          <w:sz w:val="28"/>
          <w:szCs w:val="28"/>
        </w:rPr>
      </w:pPr>
    </w:p>
    <w:p w:rsidR="00177D2C" w:rsidRDefault="00177D2C" w:rsidP="00177D2C">
      <w:pPr>
        <w:pStyle w:val="NoSpacing"/>
        <w:rPr>
          <w:rFonts w:ascii="Arial" w:hAnsi="Arial"/>
          <w:b/>
          <w:color w:val="4F81BD"/>
          <w:sz w:val="28"/>
          <w:szCs w:val="28"/>
        </w:rPr>
      </w:pPr>
    </w:p>
    <w:p w:rsidR="00177D2C" w:rsidRDefault="00177D2C" w:rsidP="00177D2C">
      <w:pPr>
        <w:pStyle w:val="NoSpacing"/>
        <w:rPr>
          <w:rFonts w:ascii="Arial" w:hAnsi="Arial"/>
          <w:b/>
          <w:color w:val="4F81BD"/>
          <w:sz w:val="28"/>
          <w:szCs w:val="28"/>
        </w:rPr>
      </w:pPr>
    </w:p>
    <w:p w:rsidR="00177D2C" w:rsidRPr="009D442A" w:rsidRDefault="00177D2C" w:rsidP="00177D2C">
      <w:pPr>
        <w:pStyle w:val="NoSpacing"/>
        <w:rPr>
          <w:rFonts w:ascii="Arial" w:hAnsi="Arial"/>
          <w:b/>
          <w:color w:val="2E74B5"/>
          <w:sz w:val="32"/>
          <w:szCs w:val="32"/>
          <w:u w:val="single"/>
        </w:rPr>
      </w:pPr>
      <w:r w:rsidRPr="009D442A">
        <w:rPr>
          <w:rFonts w:ascii="Arial" w:hAnsi="Arial"/>
          <w:b/>
          <w:color w:val="2E74B5"/>
          <w:sz w:val="32"/>
          <w:szCs w:val="32"/>
          <w:u w:val="single"/>
        </w:rPr>
        <w:lastRenderedPageBreak/>
        <w:t>Weekly QA</w:t>
      </w:r>
    </w:p>
    <w:p w:rsidR="00177D2C" w:rsidRDefault="00177D2C" w:rsidP="00177D2C">
      <w:pPr>
        <w:pStyle w:val="NoSpacing"/>
        <w:rPr>
          <w:rFonts w:ascii="Arial" w:hAnsi="Arial"/>
          <w:b/>
          <w:color w:val="4F81BD"/>
          <w:sz w:val="28"/>
          <w:szCs w:val="28"/>
        </w:rPr>
      </w:pPr>
    </w:p>
    <w:p w:rsidR="00177D2C" w:rsidRDefault="00177D2C" w:rsidP="00177D2C">
      <w:pPr>
        <w:pStyle w:val="Default"/>
        <w:rPr>
          <w:szCs w:val="22"/>
        </w:rPr>
      </w:pPr>
      <w:r>
        <w:rPr>
          <w:szCs w:val="22"/>
        </w:rPr>
        <w:t>Weekly QA chec</w:t>
      </w:r>
      <w:r w:rsidR="00930CFA">
        <w:rPr>
          <w:szCs w:val="22"/>
        </w:rPr>
        <w:t xml:space="preserve">ks are performed by a </w:t>
      </w:r>
      <w:bookmarkStart w:id="0" w:name="_GoBack"/>
      <w:bookmarkEnd w:id="0"/>
      <w:r>
        <w:rPr>
          <w:szCs w:val="22"/>
        </w:rPr>
        <w:t>scientist before the first session of the week.</w:t>
      </w:r>
    </w:p>
    <w:p w:rsidR="00177D2C" w:rsidRDefault="00177D2C" w:rsidP="00177D2C">
      <w:pPr>
        <w:pStyle w:val="Default"/>
        <w:rPr>
          <w:szCs w:val="22"/>
        </w:rPr>
      </w:pPr>
      <w:r>
        <w:rPr>
          <w:szCs w:val="22"/>
        </w:rPr>
        <w:t xml:space="preserve">These outcomes are recorded on the </w:t>
      </w:r>
      <w:proofErr w:type="spellStart"/>
      <w:r w:rsidR="00AF198E">
        <w:rPr>
          <w:szCs w:val="22"/>
        </w:rPr>
        <w:t>ticksheet</w:t>
      </w:r>
      <w:proofErr w:type="spellEnd"/>
      <w:r w:rsidR="00AF198E">
        <w:rPr>
          <w:szCs w:val="22"/>
        </w:rPr>
        <w:t xml:space="preserve"> in room</w:t>
      </w:r>
      <w:r>
        <w:rPr>
          <w:szCs w:val="22"/>
        </w:rPr>
        <w:t xml:space="preserve">. No images are stored unless a defect is suspected. </w:t>
      </w:r>
    </w:p>
    <w:p w:rsidR="00177D2C" w:rsidRPr="00B54565" w:rsidRDefault="00177D2C" w:rsidP="00177D2C">
      <w:pPr>
        <w:pStyle w:val="NoSpacing"/>
        <w:rPr>
          <w:rFonts w:ascii="Arial" w:hAnsi="Arial" w:cs="Arial"/>
          <w:u w:val="single"/>
        </w:rPr>
      </w:pPr>
    </w:p>
    <w:p w:rsidR="00177D2C" w:rsidRPr="009B4002" w:rsidRDefault="00177D2C" w:rsidP="00177D2C">
      <w:pPr>
        <w:pStyle w:val="QNormal"/>
        <w:numPr>
          <w:ilvl w:val="0"/>
          <w:numId w:val="1"/>
        </w:numPr>
        <w:tabs>
          <w:tab w:val="clear" w:pos="720"/>
          <w:tab w:val="num" w:pos="426"/>
        </w:tabs>
        <w:ind w:left="426" w:hanging="426"/>
        <w:rPr>
          <w:rFonts w:cs="Arial"/>
        </w:rPr>
      </w:pPr>
      <w:r w:rsidRPr="00867F82">
        <w:rPr>
          <w:rFonts w:cs="Arial"/>
        </w:rPr>
        <w:t xml:space="preserve">With the scanner power off inspect the scanner, peripherals and all cables for visible mechanical, electrical or infection hazards, e.g. sharp edges, loose components, visible damage.  Check the mains and video cables for signs of wear and tear such as loose plugs or torn sheathing.  Note any signs of damage to the scanner, monitor etc.  </w:t>
      </w:r>
    </w:p>
    <w:p w:rsidR="00177D2C" w:rsidRPr="00B32D2B" w:rsidRDefault="00177D2C" w:rsidP="00177D2C">
      <w:pPr>
        <w:pStyle w:val="QNormal"/>
        <w:numPr>
          <w:ilvl w:val="0"/>
          <w:numId w:val="1"/>
        </w:numPr>
        <w:tabs>
          <w:tab w:val="clear" w:pos="720"/>
          <w:tab w:val="num" w:pos="426"/>
        </w:tabs>
        <w:ind w:left="426" w:hanging="426"/>
        <w:rPr>
          <w:rFonts w:cs="Arial"/>
        </w:rPr>
      </w:pPr>
      <w:r w:rsidRPr="00B32D2B">
        <w:rPr>
          <w:rFonts w:cs="Arial"/>
        </w:rPr>
        <w:t xml:space="preserve">Clean the probe if dirty or contaminated. Use the materials </w:t>
      </w:r>
      <w:r>
        <w:rPr>
          <w:rFonts w:cs="Arial"/>
        </w:rPr>
        <w:t>as per the departmental decontamination policy</w:t>
      </w:r>
      <w:r w:rsidRPr="00B32D2B">
        <w:rPr>
          <w:rFonts w:cs="Arial"/>
        </w:rPr>
        <w:t xml:space="preserve"> and observe local health and safety and infection control guidelines.</w:t>
      </w:r>
    </w:p>
    <w:p w:rsidR="00177D2C" w:rsidRPr="00B32D2B" w:rsidRDefault="00177D2C" w:rsidP="00177D2C">
      <w:pPr>
        <w:pStyle w:val="QNormal"/>
        <w:numPr>
          <w:ilvl w:val="0"/>
          <w:numId w:val="1"/>
        </w:numPr>
        <w:tabs>
          <w:tab w:val="clear" w:pos="720"/>
          <w:tab w:val="num" w:pos="426"/>
        </w:tabs>
        <w:ind w:left="426" w:hanging="426"/>
        <w:rPr>
          <w:rFonts w:cs="Arial"/>
        </w:rPr>
      </w:pPr>
      <w:r>
        <w:rPr>
          <w:rFonts w:cs="Arial"/>
        </w:rPr>
        <w:t xml:space="preserve">Check each probe, </w:t>
      </w:r>
      <w:r w:rsidRPr="00B32D2B">
        <w:rPr>
          <w:rFonts w:cs="Arial"/>
        </w:rPr>
        <w:t xml:space="preserve">its cable and connector for signs </w:t>
      </w:r>
      <w:r>
        <w:rPr>
          <w:rFonts w:cs="Arial"/>
        </w:rPr>
        <w:t xml:space="preserve">of damage, </w:t>
      </w:r>
      <w:proofErr w:type="spellStart"/>
      <w:r>
        <w:rPr>
          <w:rFonts w:cs="Arial"/>
        </w:rPr>
        <w:t>eg</w:t>
      </w:r>
      <w:proofErr w:type="spellEnd"/>
      <w:r>
        <w:rPr>
          <w:rFonts w:cs="Arial"/>
        </w:rPr>
        <w:t xml:space="preserve">. </w:t>
      </w:r>
      <w:proofErr w:type="gramStart"/>
      <w:r>
        <w:rPr>
          <w:rFonts w:cs="Arial"/>
        </w:rPr>
        <w:t>cracks</w:t>
      </w:r>
      <w:proofErr w:type="gramEnd"/>
      <w:r w:rsidRPr="00B32D2B">
        <w:rPr>
          <w:rFonts w:cs="Arial"/>
        </w:rPr>
        <w:t xml:space="preserve"> in the probe housing and tears in the cable (e</w:t>
      </w:r>
      <w:r>
        <w:rPr>
          <w:rFonts w:cs="Arial"/>
        </w:rPr>
        <w:t>.</w:t>
      </w:r>
      <w:r w:rsidRPr="00B32D2B">
        <w:rPr>
          <w:rFonts w:cs="Arial"/>
        </w:rPr>
        <w:t>g</w:t>
      </w:r>
      <w:r>
        <w:rPr>
          <w:rFonts w:cs="Arial"/>
        </w:rPr>
        <w:t>.</w:t>
      </w:r>
      <w:r w:rsidRPr="00B32D2B">
        <w:rPr>
          <w:rFonts w:cs="Arial"/>
        </w:rPr>
        <w:t xml:space="preserve"> where it may have been caught under a wheel). </w:t>
      </w:r>
    </w:p>
    <w:p w:rsidR="00177D2C" w:rsidRDefault="00177D2C" w:rsidP="00177D2C">
      <w:pPr>
        <w:pStyle w:val="QNormal"/>
        <w:numPr>
          <w:ilvl w:val="0"/>
          <w:numId w:val="1"/>
        </w:numPr>
        <w:tabs>
          <w:tab w:val="clear" w:pos="720"/>
          <w:tab w:val="num" w:pos="426"/>
        </w:tabs>
        <w:ind w:left="426" w:hanging="426"/>
        <w:rPr>
          <w:rFonts w:cs="Arial"/>
        </w:rPr>
      </w:pPr>
      <w:r w:rsidRPr="00B32D2B">
        <w:rPr>
          <w:rFonts w:cs="Arial"/>
        </w:rPr>
        <w:t xml:space="preserve">The scanning face should be examined by gently running a finger along the surface to detect small regions of non-uniformity; these might indicate a crack or a region where the front layer has become detached. </w:t>
      </w:r>
    </w:p>
    <w:p w:rsidR="00177D2C" w:rsidRPr="00576F64" w:rsidRDefault="00177D2C" w:rsidP="00177D2C">
      <w:pPr>
        <w:pStyle w:val="QNormal"/>
        <w:ind w:left="426"/>
        <w:rPr>
          <w:rFonts w:cs="Arial"/>
        </w:rPr>
      </w:pPr>
    </w:p>
    <w:p w:rsidR="00AF198E" w:rsidRDefault="00AF198E"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b/>
          <w:szCs w:val="22"/>
          <w:u w:val="single"/>
        </w:rPr>
      </w:pPr>
    </w:p>
    <w:p w:rsidR="00177D2C" w:rsidRPr="00E502F4" w:rsidRDefault="00177D2C"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u w:val="single"/>
        </w:rPr>
      </w:pPr>
      <w:r w:rsidRPr="00E502F4">
        <w:rPr>
          <w:rFonts w:cs="Arial"/>
          <w:b/>
          <w:szCs w:val="22"/>
          <w:u w:val="single"/>
        </w:rPr>
        <w:t>Standard:</w:t>
      </w:r>
      <w:r w:rsidRPr="00E502F4">
        <w:rPr>
          <w:rFonts w:cs="Arial"/>
          <w:szCs w:val="22"/>
          <w:u w:val="single"/>
        </w:rPr>
        <w:t xml:space="preserve"> </w:t>
      </w:r>
    </w:p>
    <w:p w:rsidR="00177D2C" w:rsidRDefault="00177D2C"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rPr>
      </w:pPr>
      <w:r>
        <w:rPr>
          <w:rFonts w:cs="Arial"/>
          <w:szCs w:val="22"/>
        </w:rPr>
        <w:t>There should be n</w:t>
      </w:r>
      <w:r w:rsidRPr="006801D8">
        <w:rPr>
          <w:rFonts w:cs="Arial"/>
          <w:szCs w:val="22"/>
        </w:rPr>
        <w:t xml:space="preserve">o observable concerns with mains or video cables, filters &amp; vents, sharp edges potential infection control issues </w:t>
      </w:r>
      <w:proofErr w:type="spellStart"/>
      <w:r w:rsidRPr="006801D8">
        <w:rPr>
          <w:rFonts w:cs="Arial"/>
          <w:szCs w:val="22"/>
        </w:rPr>
        <w:t>etc</w:t>
      </w:r>
      <w:proofErr w:type="spellEnd"/>
    </w:p>
    <w:p w:rsidR="00177D2C" w:rsidRDefault="00177D2C"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rPr>
      </w:pPr>
      <w:r>
        <w:rPr>
          <w:rFonts w:cs="Arial"/>
          <w:szCs w:val="22"/>
        </w:rPr>
        <w:t>There should be no evidence of physical damage to probe, cable or connector.</w:t>
      </w:r>
    </w:p>
    <w:p w:rsidR="00AF198E" w:rsidRDefault="00AF198E"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rPr>
      </w:pPr>
    </w:p>
    <w:p w:rsidR="00177D2C" w:rsidRPr="00576F64" w:rsidRDefault="00177D2C"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u w:val="single"/>
        </w:rPr>
      </w:pPr>
      <w:r w:rsidRPr="00576F64">
        <w:rPr>
          <w:rFonts w:cs="Arial"/>
          <w:b/>
          <w:szCs w:val="22"/>
          <w:u w:val="single"/>
        </w:rPr>
        <w:t>Remedial Action:</w:t>
      </w:r>
      <w:r w:rsidRPr="00576F64">
        <w:rPr>
          <w:rFonts w:cs="Arial"/>
          <w:szCs w:val="22"/>
          <w:u w:val="single"/>
        </w:rPr>
        <w:t xml:space="preserve"> </w:t>
      </w:r>
    </w:p>
    <w:p w:rsidR="00177D2C" w:rsidRDefault="00177D2C"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rPr>
      </w:pPr>
      <w:r>
        <w:rPr>
          <w:rFonts w:cs="Arial"/>
          <w:szCs w:val="22"/>
        </w:rPr>
        <w:t>Withdraw any damaged probes/ultrasound machine from clinical use if there are safety concerns and do not switch ultrasound machine on to continue weekly QA.</w:t>
      </w:r>
    </w:p>
    <w:p w:rsidR="00177D2C" w:rsidRPr="006801D8" w:rsidRDefault="00177D2C" w:rsidP="00AF198E">
      <w:pPr>
        <w:pStyle w:val="QNormal"/>
        <w:pBdr>
          <w:top w:val="single" w:sz="4" w:space="1" w:color="auto"/>
          <w:left w:val="single" w:sz="4" w:space="4" w:color="auto"/>
          <w:bottom w:val="single" w:sz="4" w:space="27" w:color="auto"/>
          <w:right w:val="single" w:sz="4" w:space="4" w:color="auto"/>
        </w:pBdr>
        <w:shd w:val="clear" w:color="auto" w:fill="C6D9F1"/>
        <w:jc w:val="center"/>
        <w:rPr>
          <w:rFonts w:cs="Arial"/>
          <w:szCs w:val="22"/>
        </w:rPr>
      </w:pPr>
      <w:r w:rsidRPr="006801D8">
        <w:rPr>
          <w:rFonts w:cs="Arial"/>
          <w:szCs w:val="22"/>
        </w:rPr>
        <w:t>Log damage and request urgent engineering intervention to rectify any issues immediately affecting patient or staff safety. Schedule remedial action for issues not immediately affecting safety.</w:t>
      </w:r>
    </w:p>
    <w:p w:rsidR="00177D2C" w:rsidRDefault="00177D2C" w:rsidP="00177D2C">
      <w:pPr>
        <w:pStyle w:val="NoSpacing"/>
        <w:rPr>
          <w:rFonts w:ascii="Arial" w:hAnsi="Arial" w:cs="Arial"/>
          <w:u w:val="single"/>
        </w:rPr>
      </w:pPr>
    </w:p>
    <w:p w:rsidR="00177D2C" w:rsidRDefault="00177D2C" w:rsidP="00177D2C">
      <w:pPr>
        <w:pStyle w:val="NoSpacing"/>
        <w:rPr>
          <w:rFonts w:ascii="Arial" w:hAnsi="Arial" w:cs="Arial"/>
          <w:u w:val="single"/>
        </w:rPr>
      </w:pPr>
    </w:p>
    <w:p w:rsidR="00177D2C" w:rsidRPr="00867F82" w:rsidRDefault="00177D2C" w:rsidP="00177D2C">
      <w:pPr>
        <w:pStyle w:val="QNormal"/>
        <w:numPr>
          <w:ilvl w:val="0"/>
          <w:numId w:val="1"/>
        </w:numPr>
        <w:tabs>
          <w:tab w:val="clear" w:pos="720"/>
          <w:tab w:val="num" w:pos="426"/>
        </w:tabs>
        <w:ind w:left="426" w:hanging="426"/>
        <w:rPr>
          <w:rFonts w:cs="Arial"/>
        </w:rPr>
      </w:pPr>
      <w:r>
        <w:rPr>
          <w:rFonts w:cs="Arial"/>
        </w:rPr>
        <w:t>Switch the ultrasound machine on</w:t>
      </w:r>
      <w:r w:rsidRPr="00B32D2B">
        <w:rPr>
          <w:rFonts w:cs="Arial"/>
        </w:rPr>
        <w:t>, dim the room lightin</w:t>
      </w:r>
      <w:r>
        <w:rPr>
          <w:rFonts w:cs="Arial"/>
        </w:rPr>
        <w:t>g to normal scan levels.</w:t>
      </w:r>
    </w:p>
    <w:p w:rsidR="00177D2C" w:rsidRPr="00A05561" w:rsidRDefault="00177D2C" w:rsidP="00177D2C">
      <w:pPr>
        <w:pStyle w:val="QNormal"/>
        <w:numPr>
          <w:ilvl w:val="0"/>
          <w:numId w:val="1"/>
        </w:numPr>
        <w:tabs>
          <w:tab w:val="clear" w:pos="720"/>
          <w:tab w:val="num" w:pos="426"/>
        </w:tabs>
        <w:ind w:left="426" w:hanging="426"/>
        <w:rPr>
          <w:rFonts w:cs="Arial"/>
        </w:rPr>
      </w:pPr>
      <w:r>
        <w:rPr>
          <w:rFonts w:cs="Arial"/>
        </w:rPr>
        <w:t>Check</w:t>
      </w:r>
      <w:r w:rsidRPr="00A05561">
        <w:rPr>
          <w:rFonts w:cs="Arial"/>
        </w:rPr>
        <w:t xml:space="preserve"> the monitor brightness and contrast settings </w:t>
      </w:r>
      <w:r>
        <w:rPr>
          <w:rFonts w:cs="Arial"/>
        </w:rPr>
        <w:t xml:space="preserve">(where possible) </w:t>
      </w:r>
      <w:r w:rsidRPr="00A05561">
        <w:rPr>
          <w:rFonts w:cs="Arial"/>
        </w:rPr>
        <w:t>and</w:t>
      </w:r>
      <w:r>
        <w:rPr>
          <w:rFonts w:cs="Arial"/>
        </w:rPr>
        <w:t xml:space="preserve"> ensure that all display/text is visible throughout screen to corners.</w:t>
      </w:r>
    </w:p>
    <w:p w:rsidR="00177D2C" w:rsidRDefault="00177D2C" w:rsidP="00177D2C">
      <w:pPr>
        <w:pStyle w:val="QNormal"/>
        <w:numPr>
          <w:ilvl w:val="0"/>
          <w:numId w:val="1"/>
        </w:numPr>
        <w:tabs>
          <w:tab w:val="clear" w:pos="720"/>
          <w:tab w:val="num" w:pos="426"/>
        </w:tabs>
        <w:ind w:left="426" w:hanging="426"/>
        <w:rPr>
          <w:rFonts w:cs="Arial"/>
        </w:rPr>
      </w:pPr>
      <w:r>
        <w:rPr>
          <w:rFonts w:cs="Arial"/>
        </w:rPr>
        <w:t>Check that the greyscale bar is fully visible from white to dark grey.</w:t>
      </w:r>
    </w:p>
    <w:p w:rsidR="00177D2C" w:rsidRDefault="00177D2C" w:rsidP="00177D2C">
      <w:pPr>
        <w:pStyle w:val="QNormal"/>
        <w:numPr>
          <w:ilvl w:val="0"/>
          <w:numId w:val="1"/>
        </w:numPr>
        <w:tabs>
          <w:tab w:val="clear" w:pos="720"/>
          <w:tab w:val="num" w:pos="426"/>
        </w:tabs>
        <w:ind w:left="426" w:hanging="426"/>
        <w:rPr>
          <w:rFonts w:cs="Arial"/>
        </w:rPr>
      </w:pPr>
      <w:r>
        <w:rPr>
          <w:rFonts w:cs="Arial"/>
        </w:rPr>
        <w:t xml:space="preserve">Select a transducer and the QA </w:t>
      </w:r>
      <w:proofErr w:type="spellStart"/>
      <w:r>
        <w:rPr>
          <w:rFonts w:cs="Arial"/>
        </w:rPr>
        <w:t>preset</w:t>
      </w:r>
      <w:proofErr w:type="spellEnd"/>
      <w:r>
        <w:rPr>
          <w:rFonts w:cs="Arial"/>
        </w:rPr>
        <w:t xml:space="preserve"> (no harmonics, compounding, speckle reduction).</w:t>
      </w:r>
    </w:p>
    <w:p w:rsidR="00177D2C" w:rsidRDefault="00177D2C" w:rsidP="00177D2C">
      <w:pPr>
        <w:pStyle w:val="QNormal"/>
        <w:numPr>
          <w:ilvl w:val="0"/>
          <w:numId w:val="1"/>
        </w:numPr>
        <w:tabs>
          <w:tab w:val="clear" w:pos="720"/>
          <w:tab w:val="num" w:pos="426"/>
        </w:tabs>
        <w:ind w:left="426" w:hanging="426"/>
        <w:rPr>
          <w:rFonts w:cs="Arial"/>
        </w:rPr>
      </w:pPr>
      <w:r>
        <w:rPr>
          <w:rFonts w:cs="Arial"/>
        </w:rPr>
        <w:t>Leave the transducer in its holder with no gel and increase B mode gain to maximum.</w:t>
      </w:r>
    </w:p>
    <w:p w:rsidR="00AF198E" w:rsidRPr="00AF198E" w:rsidRDefault="00AF198E" w:rsidP="00AF198E">
      <w:pPr>
        <w:pStyle w:val="QNormal"/>
        <w:ind w:left="426"/>
        <w:rPr>
          <w:rFonts w:cs="Arial"/>
        </w:rPr>
      </w:pPr>
    </w:p>
    <w:p w:rsidR="00177D2C" w:rsidRDefault="00177D2C" w:rsidP="00177D2C">
      <w:pPr>
        <w:pStyle w:val="QNormal"/>
        <w:numPr>
          <w:ilvl w:val="0"/>
          <w:numId w:val="1"/>
        </w:numPr>
        <w:tabs>
          <w:tab w:val="clear" w:pos="720"/>
          <w:tab w:val="num" w:pos="426"/>
        </w:tabs>
        <w:ind w:left="426" w:hanging="426"/>
        <w:rPr>
          <w:rFonts w:cs="Arial"/>
        </w:rPr>
      </w:pPr>
      <w:r w:rsidRPr="00576F64">
        <w:rPr>
          <w:rFonts w:cs="Arial"/>
        </w:rPr>
        <w:t xml:space="preserve">Look at the reverberation pattern and check for any dark areas or vertical lines. </w:t>
      </w:r>
    </w:p>
    <w:p w:rsidR="00177D2C" w:rsidRPr="00254399" w:rsidRDefault="00177D2C" w:rsidP="00177D2C">
      <w:pPr>
        <w:pStyle w:val="QNormal"/>
        <w:numPr>
          <w:ilvl w:val="0"/>
          <w:numId w:val="1"/>
        </w:numPr>
        <w:rPr>
          <w:rFonts w:cs="Arial"/>
        </w:rPr>
      </w:pPr>
      <w:r>
        <w:rPr>
          <w:rFonts w:cs="Arial"/>
        </w:rPr>
        <w:lastRenderedPageBreak/>
        <w:t>Examples of non-uniform reverb patterns</w:t>
      </w:r>
    </w:p>
    <w:p w:rsidR="00177D2C" w:rsidRDefault="00177D2C" w:rsidP="00177D2C">
      <w:pPr>
        <w:pStyle w:val="QNormal"/>
        <w:ind w:left="720"/>
        <w:rPr>
          <w:rFonts w:cs="Arial"/>
        </w:rPr>
      </w:pPr>
      <w:r w:rsidRPr="00AF360E">
        <w:rPr>
          <w:noProof/>
          <w:lang w:eastAsia="en-GB"/>
        </w:rPr>
        <w:drawing>
          <wp:inline distT="0" distB="0" distL="0" distR="0">
            <wp:extent cx="497205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2924175"/>
                    </a:xfrm>
                    <a:prstGeom prst="rect">
                      <a:avLst/>
                    </a:prstGeom>
                    <a:noFill/>
                    <a:ln>
                      <a:noFill/>
                    </a:ln>
                  </pic:spPr>
                </pic:pic>
              </a:graphicData>
            </a:graphic>
          </wp:inline>
        </w:drawing>
      </w:r>
    </w:p>
    <w:p w:rsidR="00177D2C" w:rsidRPr="00576F64" w:rsidRDefault="00177D2C" w:rsidP="00177D2C">
      <w:pPr>
        <w:pStyle w:val="QNormal"/>
        <w:tabs>
          <w:tab w:val="num" w:pos="426"/>
        </w:tabs>
        <w:ind w:left="426"/>
        <w:rPr>
          <w:rFonts w:cs="Arial"/>
        </w:rPr>
      </w:pPr>
    </w:p>
    <w:p w:rsidR="00177D2C" w:rsidRDefault="00177D2C" w:rsidP="00177D2C">
      <w:pPr>
        <w:pStyle w:val="QNormal"/>
        <w:numPr>
          <w:ilvl w:val="0"/>
          <w:numId w:val="1"/>
        </w:numPr>
        <w:tabs>
          <w:tab w:val="clear" w:pos="720"/>
          <w:tab w:val="num" w:pos="426"/>
        </w:tabs>
        <w:ind w:left="426" w:hanging="426"/>
        <w:rPr>
          <w:rFonts w:cs="Arial"/>
        </w:rPr>
      </w:pPr>
      <w:r>
        <w:rPr>
          <w:rFonts w:cs="Arial"/>
        </w:rPr>
        <w:t>If any are present put a small amount of gel on the transducer and run the edge of a smooth thin metal object, such as a paperclip, carefully along the face. Note any drop-out of signal as the object passes as this may indicate element damage.</w:t>
      </w:r>
    </w:p>
    <w:p w:rsidR="00177D2C" w:rsidRDefault="00177D2C" w:rsidP="00177D2C">
      <w:pPr>
        <w:pStyle w:val="QNormal"/>
        <w:ind w:left="426"/>
        <w:rPr>
          <w:rFonts w:cs="Arial"/>
        </w:rPr>
      </w:pPr>
    </w:p>
    <w:p w:rsidR="00177D2C" w:rsidRDefault="00177D2C" w:rsidP="00177D2C">
      <w:pPr>
        <w:pStyle w:val="QNormal"/>
        <w:ind w:left="426"/>
        <w:rPr>
          <w:rFonts w:cs="Arial"/>
        </w:rPr>
      </w:pPr>
      <w:r w:rsidRPr="00CE577A">
        <w:rPr>
          <w:noProof/>
          <w:lang w:eastAsia="en-GB"/>
        </w:rPr>
        <w:drawing>
          <wp:inline distT="0" distB="0" distL="0" distR="0">
            <wp:extent cx="2562225" cy="1781175"/>
            <wp:effectExtent l="0" t="0" r="9525" b="9525"/>
            <wp:docPr id="2" name="Picture 2" descr="US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000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r>
        <w:rPr>
          <w:rFonts w:cs="Arial"/>
        </w:rPr>
        <w:t xml:space="preserve">.          </w:t>
      </w:r>
      <w:r w:rsidRPr="00CE577A">
        <w:rPr>
          <w:noProof/>
          <w:lang w:eastAsia="en-GB"/>
        </w:rPr>
        <w:drawing>
          <wp:inline distT="0" distB="0" distL="0" distR="0">
            <wp:extent cx="2409825" cy="1809750"/>
            <wp:effectExtent l="0" t="0" r="9525" b="0"/>
            <wp:docPr id="1" name="Picture 1" descr="US0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000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177D2C" w:rsidRPr="00AF198E" w:rsidRDefault="00177D2C" w:rsidP="00177D2C">
      <w:pPr>
        <w:pStyle w:val="QNormal"/>
        <w:ind w:firstLine="426"/>
        <w:rPr>
          <w:rFonts w:cs="Arial"/>
          <w:sz w:val="18"/>
          <w:szCs w:val="18"/>
        </w:rPr>
      </w:pPr>
      <w:r w:rsidRPr="00AF198E">
        <w:rPr>
          <w:rFonts w:cs="Arial"/>
          <w:sz w:val="18"/>
          <w:szCs w:val="18"/>
        </w:rPr>
        <w:t>Normal paperclip reverb</w:t>
      </w:r>
      <w:r w:rsidRPr="00AF198E">
        <w:rPr>
          <w:rFonts w:cs="Arial"/>
          <w:sz w:val="18"/>
          <w:szCs w:val="18"/>
        </w:rPr>
        <w:tab/>
      </w:r>
      <w:r>
        <w:rPr>
          <w:rFonts w:cs="Arial"/>
        </w:rPr>
        <w:tab/>
      </w:r>
      <w:r>
        <w:rPr>
          <w:rFonts w:cs="Arial"/>
        </w:rPr>
        <w:tab/>
      </w:r>
      <w:r>
        <w:rPr>
          <w:rFonts w:cs="Arial"/>
        </w:rPr>
        <w:tab/>
      </w:r>
      <w:r w:rsidR="00AF198E" w:rsidRPr="00AF198E">
        <w:rPr>
          <w:rFonts w:cs="Arial"/>
          <w:sz w:val="18"/>
          <w:szCs w:val="18"/>
        </w:rPr>
        <w:t xml:space="preserve">Paperclip reverb indicating </w:t>
      </w:r>
      <w:r w:rsidRPr="00AF198E">
        <w:rPr>
          <w:rFonts w:cs="Arial"/>
          <w:sz w:val="18"/>
          <w:szCs w:val="18"/>
        </w:rPr>
        <w:t>element drop-out</w:t>
      </w:r>
    </w:p>
    <w:p w:rsidR="00177D2C" w:rsidRPr="00AF198E" w:rsidRDefault="00177D2C" w:rsidP="00177D2C">
      <w:pPr>
        <w:pStyle w:val="QNormal"/>
        <w:ind w:left="426"/>
        <w:rPr>
          <w:rFonts w:cs="Arial"/>
          <w:sz w:val="18"/>
          <w:szCs w:val="18"/>
        </w:rPr>
      </w:pPr>
    </w:p>
    <w:p w:rsidR="00177D2C" w:rsidRPr="00765ADB"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u w:val="single"/>
        </w:rPr>
      </w:pPr>
      <w:r w:rsidRPr="00765ADB">
        <w:rPr>
          <w:rFonts w:cs="Arial"/>
          <w:b/>
          <w:szCs w:val="22"/>
          <w:u w:val="single"/>
        </w:rPr>
        <w:t>Standard:</w:t>
      </w:r>
      <w:r w:rsidRPr="00765ADB">
        <w:rPr>
          <w:rFonts w:cs="Arial"/>
          <w:szCs w:val="22"/>
          <w:u w:val="single"/>
        </w:rPr>
        <w:t xml:space="preserve"> </w:t>
      </w:r>
    </w:p>
    <w:p w:rsidR="00177D2C" w:rsidRPr="006801D8"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Pr>
          <w:rFonts w:cs="Arial"/>
          <w:szCs w:val="22"/>
        </w:rPr>
        <w:t xml:space="preserve">Dark grey background, peak white not saturated, all grey scales discernible. Brightness &amp; contrast same as baseline. Uniform reverb pattern and no local signal weakness detected with paperclip reverb if used. </w:t>
      </w:r>
    </w:p>
    <w:p w:rsidR="00177D2C"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sidRPr="006801D8">
        <w:rPr>
          <w:rFonts w:cs="Arial"/>
          <w:b/>
          <w:szCs w:val="22"/>
        </w:rPr>
        <w:t>Remedial Action:</w:t>
      </w:r>
      <w:r w:rsidRPr="006801D8">
        <w:rPr>
          <w:rFonts w:cs="Arial"/>
          <w:szCs w:val="22"/>
        </w:rPr>
        <w:t xml:space="preserve"> </w:t>
      </w:r>
    </w:p>
    <w:p w:rsidR="00177D2C" w:rsidRPr="00DF3BF2" w:rsidRDefault="00177D2C" w:rsidP="00177D2C">
      <w:pPr>
        <w:pStyle w:val="QNormal"/>
        <w:pBdr>
          <w:top w:val="single" w:sz="4" w:space="1" w:color="auto"/>
          <w:left w:val="single" w:sz="4" w:space="4" w:color="auto"/>
          <w:bottom w:val="single" w:sz="4" w:space="1" w:color="auto"/>
          <w:right w:val="single" w:sz="4" w:space="4" w:color="auto"/>
        </w:pBdr>
        <w:shd w:val="clear" w:color="auto" w:fill="C6D9F1"/>
        <w:jc w:val="center"/>
        <w:rPr>
          <w:rFonts w:cs="Arial"/>
          <w:szCs w:val="22"/>
        </w:rPr>
      </w:pPr>
      <w:r>
        <w:rPr>
          <w:rFonts w:cs="Arial"/>
          <w:szCs w:val="22"/>
        </w:rPr>
        <w:t>Log concerns</w:t>
      </w:r>
      <w:r w:rsidR="00AF198E">
        <w:rPr>
          <w:rFonts w:cs="Arial"/>
          <w:szCs w:val="22"/>
        </w:rPr>
        <w:t xml:space="preserve"> on “Vascular QA Actions”</w:t>
      </w:r>
      <w:r>
        <w:rPr>
          <w:rFonts w:cs="Arial"/>
          <w:szCs w:val="22"/>
        </w:rPr>
        <w:t xml:space="preserve"> and request reactive physics test; rectify or replace if necessary.</w:t>
      </w:r>
    </w:p>
    <w:p w:rsidR="00177D2C" w:rsidRDefault="00177D2C" w:rsidP="00177D2C">
      <w:pPr>
        <w:pStyle w:val="QNormal"/>
        <w:ind w:left="426"/>
        <w:rPr>
          <w:rFonts w:cs="Arial"/>
        </w:rPr>
      </w:pPr>
    </w:p>
    <w:p w:rsidR="00B505BD" w:rsidRDefault="00AF198E">
      <w:r>
        <w:t xml:space="preserve">Scan full </w:t>
      </w:r>
      <w:proofErr w:type="spellStart"/>
      <w:r>
        <w:t>ticksheets</w:t>
      </w:r>
      <w:proofErr w:type="spellEnd"/>
      <w:r>
        <w:t xml:space="preserve"> onto shared drive </w:t>
      </w:r>
      <w:proofErr w:type="spellStart"/>
      <w:r>
        <w:t>tatooine</w:t>
      </w:r>
      <w:proofErr w:type="spellEnd"/>
      <w:r>
        <w:t xml:space="preserve">, vascular USQA, “QA Daily completed </w:t>
      </w:r>
      <w:proofErr w:type="spellStart"/>
      <w:r>
        <w:t>ticksheets</w:t>
      </w:r>
      <w:proofErr w:type="spellEnd"/>
      <w:r>
        <w:t xml:space="preserve"> scanned in” folder.</w:t>
      </w:r>
    </w:p>
    <w:sectPr w:rsidR="00B505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00410"/>
    <w:multiLevelType w:val="hybridMultilevel"/>
    <w:tmpl w:val="71A8A3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D2C"/>
    <w:rsid w:val="00177D2C"/>
    <w:rsid w:val="002B0232"/>
    <w:rsid w:val="00930CFA"/>
    <w:rsid w:val="00AF198E"/>
    <w:rsid w:val="00B50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7732"/>
  <w15:chartTrackingRefBased/>
  <w15:docId w15:val="{2D9E85BB-5B9A-48AA-AC3F-C59DB04B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Normal">
    <w:name w:val="QNormal"/>
    <w:rsid w:val="00177D2C"/>
    <w:pPr>
      <w:spacing w:before="120" w:after="0" w:line="240" w:lineRule="auto"/>
      <w:jc w:val="both"/>
    </w:pPr>
    <w:rPr>
      <w:rFonts w:ascii="Arial" w:eastAsia="Times New Roman" w:hAnsi="Arial" w:cs="Times New Roman"/>
      <w:szCs w:val="20"/>
    </w:rPr>
  </w:style>
  <w:style w:type="paragraph" w:styleId="NoSpacing">
    <w:name w:val="No Spacing"/>
    <w:qFormat/>
    <w:rsid w:val="00177D2C"/>
    <w:pPr>
      <w:spacing w:after="0" w:line="240" w:lineRule="auto"/>
    </w:pPr>
    <w:rPr>
      <w:rFonts w:ascii="Calibri" w:eastAsia="Times New Roman" w:hAnsi="Calibri" w:cs="Times New Roman"/>
    </w:rPr>
  </w:style>
  <w:style w:type="paragraph" w:customStyle="1" w:styleId="Default">
    <w:name w:val="Default"/>
    <w:rsid w:val="00177D2C"/>
    <w:pPr>
      <w:suppressAutoHyphens/>
      <w:autoSpaceDE w:val="0"/>
      <w:autoSpaceDN w:val="0"/>
      <w:spacing w:after="0" w:line="240" w:lineRule="auto"/>
      <w:textAlignment w:val="baseline"/>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Royal United Hospital Bath NHS Trust</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 Mari</dc:creator>
  <cp:keywords/>
  <dc:description/>
  <cp:lastModifiedBy>Wester, Mari</cp:lastModifiedBy>
  <cp:revision>4</cp:revision>
  <dcterms:created xsi:type="dcterms:W3CDTF">2021-07-13T13:07:00Z</dcterms:created>
  <dcterms:modified xsi:type="dcterms:W3CDTF">2021-07-20T14:05:00Z</dcterms:modified>
</cp:coreProperties>
</file>