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2A82" w14:textId="470E6DDE" w:rsidR="0050706E" w:rsidRDefault="0050706E">
      <w:pPr>
        <w:rPr>
          <w:rFonts w:cstheme="minorHAnsi"/>
          <w:b/>
          <w:bCs/>
          <w:sz w:val="28"/>
          <w:szCs w:val="28"/>
        </w:rPr>
      </w:pPr>
      <w:r w:rsidRPr="0050706E">
        <w:rPr>
          <w:rFonts w:cstheme="minorHAnsi"/>
          <w:b/>
          <w:bCs/>
          <w:sz w:val="28"/>
          <w:szCs w:val="28"/>
        </w:rPr>
        <w:t xml:space="preserve">Charing Cross </w:t>
      </w:r>
      <w:proofErr w:type="gramStart"/>
      <w:r w:rsidRPr="0050706E">
        <w:rPr>
          <w:rFonts w:cstheme="minorHAnsi"/>
          <w:b/>
          <w:bCs/>
          <w:sz w:val="28"/>
          <w:szCs w:val="28"/>
        </w:rPr>
        <w:t>Symposium  April</w:t>
      </w:r>
      <w:proofErr w:type="gramEnd"/>
      <w:r w:rsidRPr="0050706E">
        <w:rPr>
          <w:rFonts w:cstheme="minorHAnsi"/>
          <w:b/>
          <w:bCs/>
          <w:sz w:val="28"/>
          <w:szCs w:val="28"/>
        </w:rPr>
        <w:t xml:space="preserve"> 2023</w:t>
      </w:r>
    </w:p>
    <w:p w14:paraId="349D4C66" w14:textId="332EBDFB" w:rsidR="00504228" w:rsidRDefault="005042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DAY 1 Tuesday 25</w:t>
      </w:r>
      <w:r w:rsidRPr="00504228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April</w:t>
      </w:r>
    </w:p>
    <w:p w14:paraId="2B8AF769" w14:textId="6A71942E" w:rsidR="00504228" w:rsidRDefault="005042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Session: Peripheral Arterial and acute limb Ischaemia and randomised trial update</w:t>
      </w:r>
    </w:p>
    <w:p w14:paraId="532411C8" w14:textId="3370E01D" w:rsidR="00FB560D" w:rsidRPr="00C0552E" w:rsidRDefault="00FB560D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>Increased provision of supervised exercise programs</w:t>
      </w:r>
    </w:p>
    <w:p w14:paraId="56870164" w14:textId="6A6B3D9B" w:rsidR="00FB560D" w:rsidRDefault="00FB56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about Greater Manchester</w:t>
      </w:r>
      <w:r w:rsidR="0028386A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s attempts to increase provision. They have </w:t>
      </w:r>
      <w:r w:rsidR="0028386A">
        <w:rPr>
          <w:rFonts w:cstheme="minorHAnsi"/>
          <w:sz w:val="24"/>
          <w:szCs w:val="24"/>
        </w:rPr>
        <w:t>approached</w:t>
      </w:r>
      <w:r>
        <w:rPr>
          <w:rFonts w:cstheme="minorHAnsi"/>
          <w:sz w:val="24"/>
          <w:szCs w:val="24"/>
        </w:rPr>
        <w:t xml:space="preserve"> the company that run all the council run leisure facilities and are piloting a scheme for claudication exercise classes – early days though</w:t>
      </w:r>
      <w:r w:rsidR="0028386A">
        <w:rPr>
          <w:rFonts w:cstheme="minorHAnsi"/>
          <w:sz w:val="24"/>
          <w:szCs w:val="24"/>
        </w:rPr>
        <w:t>.</w:t>
      </w:r>
    </w:p>
    <w:p w14:paraId="2FA4940D" w14:textId="3526D786" w:rsidR="00FB560D" w:rsidRPr="00FB560D" w:rsidRDefault="00FB560D">
      <w:pPr>
        <w:rPr>
          <w:rFonts w:cstheme="minorHAnsi"/>
          <w:b/>
          <w:bCs/>
          <w:sz w:val="24"/>
          <w:szCs w:val="24"/>
        </w:rPr>
      </w:pPr>
      <w:r w:rsidRPr="00FB560D">
        <w:rPr>
          <w:rFonts w:cstheme="minorHAnsi"/>
          <w:b/>
          <w:bCs/>
          <w:sz w:val="24"/>
          <w:szCs w:val="24"/>
        </w:rPr>
        <w:t>Challenging the status quo for SFA treatment</w:t>
      </w:r>
    </w:p>
    <w:p w14:paraId="28F8B842" w14:textId="4C8998B2" w:rsidR="00FB560D" w:rsidRDefault="00FB56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Presenter concludes that if there is vein present and long SFA occlusion should do bypass first. </w:t>
      </w:r>
      <w:proofErr w:type="gramStart"/>
      <w:r>
        <w:rPr>
          <w:rFonts w:cstheme="minorHAnsi"/>
          <w:sz w:val="24"/>
          <w:szCs w:val="24"/>
        </w:rPr>
        <w:t>However</w:t>
      </w:r>
      <w:proofErr w:type="gramEnd"/>
      <w:r>
        <w:rPr>
          <w:rFonts w:cstheme="minorHAnsi"/>
          <w:sz w:val="24"/>
          <w:szCs w:val="24"/>
        </w:rPr>
        <w:t xml:space="preserve"> lots of disagreement in discussion -no consensus!</w:t>
      </w:r>
    </w:p>
    <w:p w14:paraId="11C8D0CE" w14:textId="04500ABD" w:rsidR="0028386A" w:rsidRDefault="0028386A">
      <w:pPr>
        <w:rPr>
          <w:rFonts w:cstheme="minorHAnsi"/>
          <w:b/>
          <w:bCs/>
          <w:sz w:val="24"/>
          <w:szCs w:val="24"/>
        </w:rPr>
      </w:pPr>
      <w:r w:rsidRPr="0028386A">
        <w:rPr>
          <w:rFonts w:cstheme="minorHAnsi"/>
          <w:b/>
          <w:bCs/>
          <w:sz w:val="24"/>
          <w:szCs w:val="24"/>
        </w:rPr>
        <w:t>Acute limb ischaemia</w:t>
      </w:r>
      <w:r>
        <w:rPr>
          <w:rFonts w:cstheme="minorHAnsi"/>
          <w:b/>
          <w:bCs/>
          <w:sz w:val="24"/>
          <w:szCs w:val="24"/>
        </w:rPr>
        <w:t xml:space="preserve"> -STRIDE trial</w:t>
      </w:r>
    </w:p>
    <w:p w14:paraId="7DBE536A" w14:textId="63A763EB" w:rsidR="0028386A" w:rsidRPr="0028386A" w:rsidRDefault="0028386A">
      <w:pPr>
        <w:rPr>
          <w:rFonts w:cstheme="minorHAnsi"/>
          <w:sz w:val="24"/>
          <w:szCs w:val="24"/>
        </w:rPr>
      </w:pPr>
      <w:r w:rsidRPr="0028386A">
        <w:rPr>
          <w:rFonts w:cstheme="minorHAnsi"/>
          <w:sz w:val="24"/>
          <w:szCs w:val="24"/>
        </w:rPr>
        <w:t>Uses Indigo aspiration system. Inclusion criteria &lt;14 days onset of symptoms</w:t>
      </w:r>
    </w:p>
    <w:p w14:paraId="4ED9A2AD" w14:textId="157B9114" w:rsidR="0028386A" w:rsidRPr="0028386A" w:rsidRDefault="0028386A">
      <w:pPr>
        <w:rPr>
          <w:rFonts w:cstheme="minorHAnsi"/>
          <w:sz w:val="24"/>
          <w:szCs w:val="24"/>
        </w:rPr>
      </w:pPr>
      <w:proofErr w:type="gramStart"/>
      <w:r w:rsidRPr="0028386A">
        <w:rPr>
          <w:rFonts w:cstheme="minorHAnsi"/>
          <w:sz w:val="24"/>
          <w:szCs w:val="24"/>
        </w:rPr>
        <w:t>Outcomes :</w:t>
      </w:r>
      <w:proofErr w:type="gramEnd"/>
      <w:r w:rsidRPr="0028386A">
        <w:rPr>
          <w:rFonts w:cstheme="minorHAnsi"/>
          <w:sz w:val="24"/>
          <w:szCs w:val="24"/>
        </w:rPr>
        <w:t xml:space="preserve"> limb salvage at 30 days 98.2% (109/111)</w:t>
      </w:r>
    </w:p>
    <w:p w14:paraId="0D9C93B4" w14:textId="14FCFF21" w:rsidR="0028386A" w:rsidRPr="0028386A" w:rsidRDefault="0028386A">
      <w:pPr>
        <w:rPr>
          <w:rFonts w:cstheme="minorHAnsi"/>
          <w:sz w:val="24"/>
          <w:szCs w:val="24"/>
        </w:rPr>
      </w:pPr>
      <w:r w:rsidRPr="0028386A">
        <w:rPr>
          <w:rFonts w:cstheme="minorHAnsi"/>
          <w:sz w:val="24"/>
          <w:szCs w:val="24"/>
        </w:rPr>
        <w:t xml:space="preserve">                      Patency at 30 days         90.3%</w:t>
      </w:r>
    </w:p>
    <w:p w14:paraId="13292C31" w14:textId="04478D03" w:rsidR="0028386A" w:rsidRPr="0028386A" w:rsidRDefault="0028386A">
      <w:pPr>
        <w:rPr>
          <w:rFonts w:cstheme="minorHAnsi"/>
          <w:sz w:val="24"/>
          <w:szCs w:val="24"/>
        </w:rPr>
      </w:pPr>
      <w:r w:rsidRPr="0028386A">
        <w:rPr>
          <w:rFonts w:cstheme="minorHAnsi"/>
          <w:sz w:val="24"/>
          <w:szCs w:val="24"/>
        </w:rPr>
        <w:t>Mortality at 30 days   3.4% 4/119</w:t>
      </w:r>
    </w:p>
    <w:p w14:paraId="461320FE" w14:textId="7127F204" w:rsidR="0028386A" w:rsidRPr="0028386A" w:rsidRDefault="0028386A">
      <w:pPr>
        <w:rPr>
          <w:rFonts w:cstheme="minorHAnsi"/>
          <w:sz w:val="24"/>
          <w:szCs w:val="24"/>
        </w:rPr>
      </w:pPr>
      <w:r w:rsidRPr="0028386A">
        <w:rPr>
          <w:rFonts w:cstheme="minorHAnsi"/>
          <w:sz w:val="24"/>
          <w:szCs w:val="24"/>
        </w:rPr>
        <w:t xml:space="preserve">Conclusion – mechanical aspiration </w:t>
      </w:r>
      <w:proofErr w:type="spellStart"/>
      <w:r w:rsidRPr="0028386A">
        <w:rPr>
          <w:rFonts w:cstheme="minorHAnsi"/>
          <w:sz w:val="24"/>
          <w:szCs w:val="24"/>
        </w:rPr>
        <w:t>thrombestomy</w:t>
      </w:r>
      <w:proofErr w:type="spellEnd"/>
      <w:r w:rsidRPr="0028386A">
        <w:rPr>
          <w:rFonts w:cstheme="minorHAnsi"/>
          <w:sz w:val="24"/>
          <w:szCs w:val="24"/>
        </w:rPr>
        <w:t xml:space="preserve"> is safe and </w:t>
      </w:r>
      <w:proofErr w:type="gramStart"/>
      <w:r w:rsidRPr="0028386A">
        <w:rPr>
          <w:rFonts w:cstheme="minorHAnsi"/>
          <w:sz w:val="24"/>
          <w:szCs w:val="24"/>
        </w:rPr>
        <w:t>effective</w:t>
      </w:r>
      <w:proofErr w:type="gramEnd"/>
    </w:p>
    <w:p w14:paraId="2741A1E7" w14:textId="77777777" w:rsidR="00504228" w:rsidRPr="00FB560D" w:rsidRDefault="00504228" w:rsidP="00504228">
      <w:pPr>
        <w:rPr>
          <w:rFonts w:cstheme="minorHAnsi"/>
          <w:b/>
          <w:bCs/>
          <w:sz w:val="24"/>
          <w:szCs w:val="24"/>
        </w:rPr>
      </w:pPr>
      <w:r w:rsidRPr="00FB560D">
        <w:rPr>
          <w:rFonts w:cstheme="minorHAnsi"/>
          <w:b/>
          <w:bCs/>
          <w:sz w:val="24"/>
          <w:szCs w:val="24"/>
        </w:rPr>
        <w:t>Basil 2 trial Andrew Bradbury</w:t>
      </w:r>
    </w:p>
    <w:p w14:paraId="1BECE1A7" w14:textId="77777777" w:rsidR="00504228" w:rsidRPr="0050706E" w:rsidRDefault="00504228" w:rsidP="00504228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 w:rsidRPr="0050706E">
        <w:rPr>
          <w:rFonts w:cstheme="minorHAnsi"/>
          <w:sz w:val="24"/>
          <w:szCs w:val="24"/>
        </w:rPr>
        <w:t xml:space="preserve">ypass versus angioplasty for severe ischaemia of the leg requiring infra popliteal revascularisation plus or minus </w:t>
      </w:r>
      <w:proofErr w:type="spellStart"/>
      <w:r w:rsidRPr="0050706E">
        <w:rPr>
          <w:rFonts w:cstheme="minorHAnsi"/>
          <w:sz w:val="24"/>
          <w:szCs w:val="24"/>
        </w:rPr>
        <w:t>suprapopliteal</w:t>
      </w:r>
      <w:proofErr w:type="spellEnd"/>
      <w:r>
        <w:rPr>
          <w:rFonts w:cstheme="minorHAnsi"/>
          <w:sz w:val="24"/>
          <w:szCs w:val="24"/>
        </w:rPr>
        <w:t>.</w:t>
      </w:r>
    </w:p>
    <w:p w14:paraId="69998920" w14:textId="77777777" w:rsidR="00504228" w:rsidRDefault="00504228" w:rsidP="005042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Background -Basil O</w:t>
      </w:r>
      <w:r w:rsidRPr="0050706E">
        <w:rPr>
          <w:rFonts w:cstheme="minorHAnsi"/>
          <w:sz w:val="24"/>
          <w:szCs w:val="24"/>
        </w:rPr>
        <w:t xml:space="preserve">ne trial recruited between </w:t>
      </w:r>
      <w:r>
        <w:rPr>
          <w:rFonts w:cstheme="minorHAnsi"/>
          <w:sz w:val="24"/>
          <w:szCs w:val="24"/>
        </w:rPr>
        <w:t>19</w:t>
      </w:r>
      <w:r w:rsidRPr="0050706E">
        <w:rPr>
          <w:rFonts w:cstheme="minorHAnsi"/>
          <w:sz w:val="24"/>
          <w:szCs w:val="24"/>
        </w:rPr>
        <w:t xml:space="preserve">99 and 2003 and mainly focused on the fem pop segment, only 25% were infra popliteal. </w:t>
      </w:r>
      <w:r>
        <w:rPr>
          <w:rFonts w:cstheme="minorHAnsi"/>
          <w:sz w:val="24"/>
          <w:szCs w:val="24"/>
        </w:rPr>
        <w:t>R</w:t>
      </w:r>
      <w:r w:rsidRPr="0050706E">
        <w:rPr>
          <w:rFonts w:cstheme="minorHAnsi"/>
          <w:sz w:val="24"/>
          <w:szCs w:val="24"/>
        </w:rPr>
        <w:t>esults were in the short term no difference in treatments but i</w:t>
      </w:r>
      <w:r>
        <w:rPr>
          <w:rFonts w:cstheme="minorHAnsi"/>
          <w:sz w:val="24"/>
          <w:szCs w:val="24"/>
        </w:rPr>
        <w:t xml:space="preserve">n </w:t>
      </w:r>
      <w:r w:rsidRPr="0050706E">
        <w:rPr>
          <w:rFonts w:cstheme="minorHAnsi"/>
          <w:sz w:val="24"/>
          <w:szCs w:val="24"/>
        </w:rPr>
        <w:t>patient</w:t>
      </w:r>
      <w:r>
        <w:rPr>
          <w:rFonts w:cstheme="minorHAnsi"/>
          <w:sz w:val="24"/>
          <w:szCs w:val="24"/>
        </w:rPr>
        <w:t>s</w:t>
      </w:r>
      <w:r w:rsidRPr="0050706E">
        <w:rPr>
          <w:rFonts w:cstheme="minorHAnsi"/>
          <w:sz w:val="24"/>
          <w:szCs w:val="24"/>
        </w:rPr>
        <w:t xml:space="preserve"> surviving greater than two years bypass was better. </w:t>
      </w:r>
      <w:r>
        <w:rPr>
          <w:rFonts w:cstheme="minorHAnsi"/>
          <w:sz w:val="24"/>
          <w:szCs w:val="24"/>
        </w:rPr>
        <w:t>N</w:t>
      </w:r>
      <w:r w:rsidRPr="0050706E">
        <w:rPr>
          <w:rFonts w:cstheme="minorHAnsi"/>
          <w:sz w:val="24"/>
          <w:szCs w:val="24"/>
        </w:rPr>
        <w:t>umbers were too small for infra popliteal treatment but suggested that bypass was still better and therefore a Bas</w:t>
      </w:r>
      <w:r>
        <w:rPr>
          <w:rFonts w:cstheme="minorHAnsi"/>
          <w:sz w:val="24"/>
          <w:szCs w:val="24"/>
        </w:rPr>
        <w:t>i</w:t>
      </w:r>
      <w:r w:rsidRPr="0050706E">
        <w:rPr>
          <w:rFonts w:cstheme="minorHAnsi"/>
          <w:sz w:val="24"/>
          <w:szCs w:val="24"/>
        </w:rPr>
        <w:t xml:space="preserve">l 2 trial was done. Pragmatic trial in that once patient was randomised to bypass or </w:t>
      </w:r>
      <w:r>
        <w:rPr>
          <w:rFonts w:cstheme="minorHAnsi"/>
          <w:sz w:val="24"/>
          <w:szCs w:val="24"/>
        </w:rPr>
        <w:t>BET (best endovascular</w:t>
      </w:r>
      <w:r w:rsidRPr="0050706E">
        <w:rPr>
          <w:rFonts w:cstheme="minorHAnsi"/>
          <w:sz w:val="24"/>
          <w:szCs w:val="24"/>
        </w:rPr>
        <w:t xml:space="preserve"> treatment</w:t>
      </w:r>
      <w:r>
        <w:rPr>
          <w:rFonts w:cstheme="minorHAnsi"/>
          <w:sz w:val="24"/>
          <w:szCs w:val="24"/>
        </w:rPr>
        <w:t>)</w:t>
      </w:r>
      <w:r w:rsidRPr="0050706E">
        <w:rPr>
          <w:rFonts w:cstheme="minorHAnsi"/>
          <w:sz w:val="24"/>
          <w:szCs w:val="24"/>
        </w:rPr>
        <w:t xml:space="preserve"> the surgeons would decide on best approach and patient management otherwise. </w:t>
      </w:r>
    </w:p>
    <w:p w14:paraId="422E7913" w14:textId="77777777" w:rsidR="00504228" w:rsidRPr="0050706E" w:rsidRDefault="00504228" w:rsidP="005042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50706E">
        <w:rPr>
          <w:rFonts w:cstheme="minorHAnsi"/>
          <w:sz w:val="24"/>
          <w:szCs w:val="24"/>
        </w:rPr>
        <w:t xml:space="preserve">ome problems with recruitment </w:t>
      </w:r>
      <w:r>
        <w:rPr>
          <w:rFonts w:cstheme="minorHAnsi"/>
          <w:sz w:val="24"/>
          <w:szCs w:val="24"/>
        </w:rPr>
        <w:t xml:space="preserve">- </w:t>
      </w:r>
      <w:r w:rsidRPr="0050706E">
        <w:rPr>
          <w:rFonts w:cstheme="minorHAnsi"/>
          <w:sz w:val="24"/>
          <w:szCs w:val="24"/>
        </w:rPr>
        <w:t xml:space="preserve">needed clinical equipoise before randomization and </w:t>
      </w:r>
      <w:r>
        <w:rPr>
          <w:rFonts w:cstheme="minorHAnsi"/>
          <w:sz w:val="24"/>
          <w:szCs w:val="24"/>
        </w:rPr>
        <w:t xml:space="preserve">in most </w:t>
      </w:r>
      <w:proofErr w:type="gramStart"/>
      <w:r>
        <w:rPr>
          <w:rFonts w:cstheme="minorHAnsi"/>
          <w:sz w:val="24"/>
          <w:szCs w:val="24"/>
        </w:rPr>
        <w:t>patients</w:t>
      </w:r>
      <w:proofErr w:type="gramEnd"/>
      <w:r>
        <w:rPr>
          <w:rFonts w:cstheme="minorHAnsi"/>
          <w:sz w:val="24"/>
          <w:szCs w:val="24"/>
        </w:rPr>
        <w:t xml:space="preserve"> there was some reason to do one or other treatment.</w:t>
      </w:r>
    </w:p>
    <w:p w14:paraId="0BE7AFB0" w14:textId="77777777" w:rsidR="00504228" w:rsidRDefault="00504228" w:rsidP="00504228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 345 patients randomised</w:t>
      </w:r>
      <w:r>
        <w:rPr>
          <w:rFonts w:cstheme="minorHAnsi"/>
          <w:sz w:val="24"/>
          <w:szCs w:val="24"/>
        </w:rPr>
        <w:t>. P</w:t>
      </w:r>
      <w:r w:rsidRPr="0050706E">
        <w:rPr>
          <w:rFonts w:cstheme="minorHAnsi"/>
          <w:sz w:val="24"/>
          <w:szCs w:val="24"/>
        </w:rPr>
        <w:t>rimary outcome of amputation free survival</w:t>
      </w:r>
      <w:r>
        <w:rPr>
          <w:rFonts w:cstheme="minorHAnsi"/>
          <w:sz w:val="24"/>
          <w:szCs w:val="24"/>
        </w:rPr>
        <w:t>. B</w:t>
      </w:r>
      <w:r w:rsidRPr="0050706E">
        <w:rPr>
          <w:rFonts w:cstheme="minorHAnsi"/>
          <w:sz w:val="24"/>
          <w:szCs w:val="24"/>
        </w:rPr>
        <w:t xml:space="preserve">ypass 63% had major amputation or died compared with only 53% with the best EV treatment arm. This meant that there was a 35% increased risk of amputation or death in the </w:t>
      </w:r>
      <w:r>
        <w:rPr>
          <w:rFonts w:cstheme="minorHAnsi"/>
          <w:sz w:val="24"/>
          <w:szCs w:val="24"/>
        </w:rPr>
        <w:t>By</w:t>
      </w:r>
      <w:r w:rsidRPr="0050706E">
        <w:rPr>
          <w:rFonts w:cstheme="minorHAnsi"/>
          <w:sz w:val="24"/>
          <w:szCs w:val="24"/>
        </w:rPr>
        <w:t>pass group and analysis showed this was mainly due to increased death rate.</w:t>
      </w:r>
    </w:p>
    <w:p w14:paraId="524BA7FC" w14:textId="77777777" w:rsidR="00504228" w:rsidRPr="0050706E" w:rsidRDefault="00504228" w:rsidP="00504228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lastRenderedPageBreak/>
        <w:t xml:space="preserve"> Bas</w:t>
      </w:r>
      <w:r>
        <w:rPr>
          <w:rFonts w:cstheme="minorHAnsi"/>
          <w:sz w:val="24"/>
          <w:szCs w:val="24"/>
        </w:rPr>
        <w:t>i</w:t>
      </w:r>
      <w:r w:rsidRPr="0050706E">
        <w:rPr>
          <w:rFonts w:cstheme="minorHAnsi"/>
          <w:sz w:val="24"/>
          <w:szCs w:val="24"/>
        </w:rPr>
        <w:t>l 2 outcomes were no better than Bas</w:t>
      </w:r>
      <w:r>
        <w:rPr>
          <w:rFonts w:cstheme="minorHAnsi"/>
          <w:sz w:val="24"/>
          <w:szCs w:val="24"/>
        </w:rPr>
        <w:t>i</w:t>
      </w:r>
      <w:r w:rsidRPr="0050706E">
        <w:rPr>
          <w:rFonts w:cstheme="minorHAnsi"/>
          <w:sz w:val="24"/>
          <w:szCs w:val="24"/>
        </w:rPr>
        <w:t>l one outcomes 15 years ago</w:t>
      </w:r>
      <w:r>
        <w:rPr>
          <w:rFonts w:cstheme="minorHAnsi"/>
          <w:sz w:val="24"/>
          <w:szCs w:val="24"/>
        </w:rPr>
        <w:t xml:space="preserve"> -</w:t>
      </w:r>
      <w:r w:rsidRPr="0050706E">
        <w:rPr>
          <w:rFonts w:cstheme="minorHAnsi"/>
          <w:sz w:val="24"/>
          <w:szCs w:val="24"/>
        </w:rPr>
        <w:t xml:space="preserve"> outcomes of patients with critical limb ischaemia </w:t>
      </w:r>
      <w:r>
        <w:rPr>
          <w:rFonts w:cstheme="minorHAnsi"/>
          <w:sz w:val="24"/>
          <w:szCs w:val="24"/>
        </w:rPr>
        <w:t xml:space="preserve">are </w:t>
      </w:r>
      <w:r w:rsidRPr="0050706E">
        <w:rPr>
          <w:rFonts w:cstheme="minorHAnsi"/>
          <w:sz w:val="24"/>
          <w:szCs w:val="24"/>
        </w:rPr>
        <w:t xml:space="preserve">generally poor with only 35% survival at five years. </w:t>
      </w:r>
      <w:r>
        <w:rPr>
          <w:rFonts w:cstheme="minorHAnsi"/>
          <w:sz w:val="24"/>
          <w:szCs w:val="24"/>
        </w:rPr>
        <w:t>L</w:t>
      </w:r>
      <w:r w:rsidRPr="0050706E">
        <w:rPr>
          <w:rFonts w:cstheme="minorHAnsi"/>
          <w:sz w:val="24"/>
          <w:szCs w:val="24"/>
        </w:rPr>
        <w:t>ate presentation is a problem.</w:t>
      </w:r>
    </w:p>
    <w:p w14:paraId="3B785F77" w14:textId="77777777" w:rsidR="00504228" w:rsidRDefault="00504228" w:rsidP="00504228">
      <w:pPr>
        <w:rPr>
          <w:rFonts w:cstheme="minorHAnsi"/>
          <w:sz w:val="24"/>
          <w:szCs w:val="24"/>
        </w:rPr>
      </w:pPr>
      <w:r w:rsidRPr="00626A99">
        <w:rPr>
          <w:rFonts w:cstheme="minorHAnsi"/>
          <w:b/>
          <w:bCs/>
          <w:sz w:val="24"/>
          <w:szCs w:val="24"/>
        </w:rPr>
        <w:t xml:space="preserve"> Summary</w:t>
      </w:r>
      <w:r w:rsidRPr="005070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50706E">
        <w:rPr>
          <w:rFonts w:cstheme="minorHAnsi"/>
          <w:sz w:val="24"/>
          <w:szCs w:val="24"/>
        </w:rPr>
        <w:t>in this selected group of patien</w:t>
      </w:r>
      <w:r>
        <w:rPr>
          <w:rFonts w:cstheme="minorHAnsi"/>
          <w:sz w:val="24"/>
          <w:szCs w:val="24"/>
        </w:rPr>
        <w:t>ts</w:t>
      </w:r>
      <w:r w:rsidRPr="0050706E">
        <w:rPr>
          <w:rFonts w:cstheme="minorHAnsi"/>
          <w:sz w:val="24"/>
          <w:szCs w:val="24"/>
        </w:rPr>
        <w:t xml:space="preserve"> where there is equipoise between bypass and BET, </w:t>
      </w:r>
      <w:r>
        <w:rPr>
          <w:rFonts w:cstheme="minorHAnsi"/>
          <w:sz w:val="24"/>
          <w:szCs w:val="24"/>
        </w:rPr>
        <w:t>a</w:t>
      </w:r>
      <w:r w:rsidRPr="0050706E">
        <w:rPr>
          <w:rFonts w:cstheme="minorHAnsi"/>
          <w:sz w:val="24"/>
          <w:szCs w:val="24"/>
        </w:rPr>
        <w:t xml:space="preserve">n approach of </w:t>
      </w:r>
      <w:r>
        <w:rPr>
          <w:rFonts w:cstheme="minorHAnsi"/>
          <w:sz w:val="24"/>
          <w:szCs w:val="24"/>
        </w:rPr>
        <w:t>BET</w:t>
      </w:r>
      <w:r w:rsidRPr="0050706E">
        <w:rPr>
          <w:rFonts w:cstheme="minorHAnsi"/>
          <w:sz w:val="24"/>
          <w:szCs w:val="24"/>
        </w:rPr>
        <w:t xml:space="preserve"> first is probably advantageous. </w:t>
      </w:r>
      <w:r>
        <w:rPr>
          <w:rFonts w:cstheme="minorHAnsi"/>
          <w:sz w:val="24"/>
          <w:szCs w:val="24"/>
        </w:rPr>
        <w:t>I</w:t>
      </w:r>
      <w:r w:rsidRPr="0050706E">
        <w:rPr>
          <w:rFonts w:cstheme="minorHAnsi"/>
          <w:sz w:val="24"/>
          <w:szCs w:val="24"/>
        </w:rPr>
        <w:t>n discussion it was pointed out that B</w:t>
      </w:r>
      <w:r>
        <w:rPr>
          <w:rFonts w:cstheme="minorHAnsi"/>
          <w:sz w:val="24"/>
          <w:szCs w:val="24"/>
        </w:rPr>
        <w:t>ET</w:t>
      </w:r>
      <w:r w:rsidRPr="0050706E">
        <w:rPr>
          <w:rFonts w:cstheme="minorHAnsi"/>
          <w:sz w:val="24"/>
          <w:szCs w:val="24"/>
        </w:rPr>
        <w:t xml:space="preserve"> has advantage of being able to revascularized more than one vessel whereas bypasses generally just to one vessel and this may be one of the reasons B</w:t>
      </w:r>
      <w:r>
        <w:rPr>
          <w:rFonts w:cstheme="minorHAnsi"/>
          <w:sz w:val="24"/>
          <w:szCs w:val="24"/>
        </w:rPr>
        <w:t>ET</w:t>
      </w:r>
      <w:r w:rsidRPr="0050706E">
        <w:rPr>
          <w:rFonts w:cstheme="minorHAnsi"/>
          <w:sz w:val="24"/>
          <w:szCs w:val="24"/>
        </w:rPr>
        <w:t xml:space="preserve"> has better outcome</w:t>
      </w:r>
      <w:r>
        <w:rPr>
          <w:rFonts w:cstheme="minorHAnsi"/>
          <w:sz w:val="24"/>
          <w:szCs w:val="24"/>
        </w:rPr>
        <w:t xml:space="preserve"> for distal disease</w:t>
      </w:r>
      <w:r w:rsidRPr="0050706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</w:t>
      </w:r>
      <w:r w:rsidRPr="0050706E">
        <w:rPr>
          <w:rFonts w:cstheme="minorHAnsi"/>
          <w:sz w:val="24"/>
          <w:szCs w:val="24"/>
        </w:rPr>
        <w:t>nother speaker pointed out the importance of best medical t</w:t>
      </w:r>
      <w:r>
        <w:rPr>
          <w:rFonts w:cstheme="minorHAnsi"/>
          <w:sz w:val="24"/>
          <w:szCs w:val="24"/>
        </w:rPr>
        <w:t>herapy</w:t>
      </w:r>
      <w:r w:rsidRPr="0050706E">
        <w:rPr>
          <w:rFonts w:cstheme="minorHAnsi"/>
          <w:sz w:val="24"/>
          <w:szCs w:val="24"/>
        </w:rPr>
        <w:t xml:space="preserve"> after treatment and whether this would have been the same in both arms of the trial. </w:t>
      </w:r>
      <w:r>
        <w:rPr>
          <w:rFonts w:cstheme="minorHAnsi"/>
          <w:sz w:val="24"/>
          <w:szCs w:val="24"/>
        </w:rPr>
        <w:t>T</w:t>
      </w:r>
      <w:r w:rsidRPr="0050706E">
        <w:rPr>
          <w:rFonts w:cstheme="minorHAnsi"/>
          <w:sz w:val="24"/>
          <w:szCs w:val="24"/>
        </w:rPr>
        <w:t xml:space="preserve">here are new guidelines being published in EJVS in </w:t>
      </w:r>
      <w:r>
        <w:rPr>
          <w:rFonts w:cstheme="minorHAnsi"/>
          <w:sz w:val="24"/>
          <w:szCs w:val="24"/>
        </w:rPr>
        <w:t>M</w:t>
      </w:r>
      <w:r w:rsidRPr="0050706E">
        <w:rPr>
          <w:rFonts w:cstheme="minorHAnsi"/>
          <w:sz w:val="24"/>
          <w:szCs w:val="24"/>
        </w:rPr>
        <w:t>ay about best medical therapy after intervention</w:t>
      </w:r>
      <w:r>
        <w:rPr>
          <w:rFonts w:cstheme="minorHAnsi"/>
          <w:sz w:val="24"/>
          <w:szCs w:val="24"/>
        </w:rPr>
        <w:t>.</w:t>
      </w:r>
    </w:p>
    <w:p w14:paraId="120A5A2D" w14:textId="77777777" w:rsidR="00504228" w:rsidRDefault="00504228" w:rsidP="00504228">
      <w:pPr>
        <w:rPr>
          <w:rFonts w:cstheme="minorHAnsi"/>
          <w:sz w:val="24"/>
          <w:szCs w:val="24"/>
        </w:rPr>
      </w:pPr>
    </w:p>
    <w:p w14:paraId="32322BD8" w14:textId="41AF5170" w:rsidR="00504228" w:rsidRPr="00D01221" w:rsidRDefault="0028386A" w:rsidP="00504228">
      <w:pPr>
        <w:rPr>
          <w:rFonts w:cstheme="minorHAnsi"/>
          <w:b/>
          <w:bCs/>
          <w:sz w:val="24"/>
          <w:szCs w:val="24"/>
        </w:rPr>
      </w:pPr>
      <w:r w:rsidRPr="00D01221">
        <w:rPr>
          <w:rFonts w:cstheme="minorHAnsi"/>
          <w:b/>
          <w:bCs/>
          <w:sz w:val="24"/>
          <w:szCs w:val="24"/>
        </w:rPr>
        <w:t>Chronic limb threatening ischaemia (</w:t>
      </w:r>
      <w:proofErr w:type="gramStart"/>
      <w:r w:rsidR="00504228" w:rsidRPr="00D01221">
        <w:rPr>
          <w:rFonts w:cstheme="minorHAnsi"/>
          <w:b/>
          <w:bCs/>
          <w:sz w:val="24"/>
          <w:szCs w:val="24"/>
        </w:rPr>
        <w:t xml:space="preserve">CLTI </w:t>
      </w:r>
      <w:r w:rsidRPr="00D01221">
        <w:rPr>
          <w:rFonts w:cstheme="minorHAnsi"/>
          <w:b/>
          <w:bCs/>
          <w:sz w:val="24"/>
          <w:szCs w:val="24"/>
        </w:rPr>
        <w:t>)</w:t>
      </w:r>
      <w:r w:rsidR="00504228" w:rsidRPr="00D01221">
        <w:rPr>
          <w:rFonts w:cstheme="minorHAnsi"/>
          <w:b/>
          <w:bCs/>
          <w:sz w:val="24"/>
          <w:szCs w:val="24"/>
        </w:rPr>
        <w:t>SESSION</w:t>
      </w:r>
      <w:proofErr w:type="gramEnd"/>
    </w:p>
    <w:p w14:paraId="49C8B97C" w14:textId="4D330888" w:rsidR="00504228" w:rsidRPr="00D01221" w:rsidRDefault="0028386A" w:rsidP="00504228">
      <w:pPr>
        <w:rPr>
          <w:rFonts w:cstheme="minorHAnsi"/>
          <w:b/>
          <w:bCs/>
          <w:sz w:val="24"/>
          <w:szCs w:val="24"/>
        </w:rPr>
      </w:pPr>
      <w:r w:rsidRPr="00D01221">
        <w:rPr>
          <w:rFonts w:cstheme="minorHAnsi"/>
          <w:b/>
          <w:bCs/>
          <w:sz w:val="24"/>
          <w:szCs w:val="24"/>
        </w:rPr>
        <w:t>Technical Advances</w:t>
      </w:r>
      <w:r w:rsidR="00504228" w:rsidRPr="00D01221">
        <w:rPr>
          <w:rFonts w:cstheme="minorHAnsi"/>
          <w:b/>
          <w:bCs/>
          <w:sz w:val="24"/>
          <w:szCs w:val="24"/>
        </w:rPr>
        <w:t xml:space="preserve"> consensus</w:t>
      </w:r>
    </w:p>
    <w:p w14:paraId="3480B6D8" w14:textId="77777777" w:rsidR="00504228" w:rsidRDefault="00504228" w:rsidP="005042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Technique TADV -transcatheter Arterialisation of the deep veins.</w:t>
      </w:r>
    </w:p>
    <w:p w14:paraId="48F34C6B" w14:textId="77777777" w:rsidR="00504228" w:rsidRDefault="00504228" w:rsidP="005042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Done for pedal disease where no conventional options and patient facing amputation for </w:t>
      </w:r>
      <w:proofErr w:type="spellStart"/>
      <w:r>
        <w:rPr>
          <w:rFonts w:cstheme="minorHAnsi"/>
          <w:sz w:val="24"/>
          <w:szCs w:val="24"/>
        </w:rPr>
        <w:t>non healing</w:t>
      </w:r>
      <w:proofErr w:type="spellEnd"/>
      <w:r>
        <w:rPr>
          <w:rFonts w:cstheme="minorHAnsi"/>
          <w:sz w:val="24"/>
          <w:szCs w:val="24"/>
        </w:rPr>
        <w:t xml:space="preserve"> foot/toe. Using endovascular techniques connection made between pedal artery and vein to increase flow into the foot and encourage tissue granulation. 64 patients </w:t>
      </w:r>
      <w:proofErr w:type="gramStart"/>
      <w:r>
        <w:rPr>
          <w:rFonts w:cstheme="minorHAnsi"/>
          <w:sz w:val="24"/>
          <w:szCs w:val="24"/>
        </w:rPr>
        <w:t>-6 month</w:t>
      </w:r>
      <w:proofErr w:type="gramEnd"/>
      <w:r>
        <w:rPr>
          <w:rFonts w:cstheme="minorHAnsi"/>
          <w:sz w:val="24"/>
          <w:szCs w:val="24"/>
        </w:rPr>
        <w:t xml:space="preserve"> data shows 87% survival, 76% limb salvage, 66% amputation free survival. Patients need to be carefully selected and </w:t>
      </w:r>
      <w:proofErr w:type="gramStart"/>
      <w:r>
        <w:rPr>
          <w:rFonts w:cstheme="minorHAnsi"/>
          <w:sz w:val="24"/>
          <w:szCs w:val="24"/>
        </w:rPr>
        <w:t>motivated  though</w:t>
      </w:r>
      <w:proofErr w:type="gramEnd"/>
      <w:r>
        <w:rPr>
          <w:rFonts w:cstheme="minorHAnsi"/>
          <w:sz w:val="24"/>
          <w:szCs w:val="24"/>
        </w:rPr>
        <w:t>.</w:t>
      </w:r>
    </w:p>
    <w:p w14:paraId="375DDF05" w14:textId="7BC6E1A3" w:rsidR="00504228" w:rsidRPr="00C0552E" w:rsidRDefault="00D01221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 xml:space="preserve">Developing a </w:t>
      </w:r>
      <w:r w:rsidR="00A7648A" w:rsidRPr="00C0552E">
        <w:rPr>
          <w:rFonts w:cstheme="minorHAnsi"/>
          <w:b/>
          <w:bCs/>
          <w:sz w:val="24"/>
          <w:szCs w:val="24"/>
        </w:rPr>
        <w:t>platform adaptive trial for patients with PAD – The PAEDIS project.</w:t>
      </w:r>
    </w:p>
    <w:p w14:paraId="686939B7" w14:textId="48E48F1B" w:rsidR="00A7648A" w:rsidRPr="00C0552E" w:rsidRDefault="00A7648A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 xml:space="preserve">Platform trials are alternatives to RCT – can collect lots of data and compare different methods/outcomes etc. Project is just starting -looking for centres interested in </w:t>
      </w:r>
      <w:proofErr w:type="gramStart"/>
      <w:r w:rsidRPr="00C0552E">
        <w:rPr>
          <w:rFonts w:cstheme="minorHAnsi"/>
          <w:sz w:val="24"/>
          <w:szCs w:val="24"/>
        </w:rPr>
        <w:t>entering</w:t>
      </w:r>
      <w:proofErr w:type="gramEnd"/>
    </w:p>
    <w:p w14:paraId="0852A8CB" w14:textId="62E8300C" w:rsidR="001749AC" w:rsidRPr="00C0552E" w:rsidRDefault="001749AC">
      <w:pPr>
        <w:rPr>
          <w:rFonts w:cstheme="minorHAnsi"/>
          <w:b/>
          <w:bCs/>
          <w:sz w:val="28"/>
          <w:szCs w:val="28"/>
        </w:rPr>
      </w:pPr>
      <w:r w:rsidRPr="00C0552E">
        <w:rPr>
          <w:rFonts w:cstheme="minorHAnsi"/>
          <w:b/>
          <w:bCs/>
          <w:sz w:val="28"/>
          <w:szCs w:val="28"/>
        </w:rPr>
        <w:t>Carotid session</w:t>
      </w:r>
    </w:p>
    <w:p w14:paraId="66223143" w14:textId="4D965725" w:rsidR="00541BC1" w:rsidRPr="00C0552E" w:rsidRDefault="0050706E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>C</w:t>
      </w:r>
      <w:r w:rsidR="00541BC1" w:rsidRPr="00C0552E">
        <w:rPr>
          <w:rFonts w:cstheme="minorHAnsi"/>
          <w:b/>
          <w:bCs/>
          <w:sz w:val="24"/>
          <w:szCs w:val="24"/>
        </w:rPr>
        <w:t xml:space="preserve">riteria for operability for symptomatic </w:t>
      </w:r>
      <w:proofErr w:type="gramStart"/>
      <w:r w:rsidR="00541BC1" w:rsidRPr="00C0552E">
        <w:rPr>
          <w:rFonts w:cstheme="minorHAnsi"/>
          <w:b/>
          <w:bCs/>
          <w:sz w:val="24"/>
          <w:szCs w:val="24"/>
        </w:rPr>
        <w:t>pseudo occlusions</w:t>
      </w:r>
      <w:proofErr w:type="gramEnd"/>
      <w:r w:rsidR="00541BC1" w:rsidRPr="00C0552E">
        <w:rPr>
          <w:rFonts w:cstheme="minorHAnsi"/>
          <w:b/>
          <w:bCs/>
          <w:sz w:val="24"/>
          <w:szCs w:val="24"/>
        </w:rPr>
        <w:t xml:space="preserve"> of the ICA. </w:t>
      </w:r>
      <w:proofErr w:type="spellStart"/>
      <w:r w:rsidR="005E2D98" w:rsidRPr="00C0552E">
        <w:rPr>
          <w:rFonts w:cstheme="minorHAnsi"/>
          <w:b/>
          <w:bCs/>
          <w:sz w:val="24"/>
          <w:szCs w:val="24"/>
        </w:rPr>
        <w:t>Enrice</w:t>
      </w:r>
      <w:proofErr w:type="spellEnd"/>
      <w:r w:rsidR="005E2D98" w:rsidRPr="00C0552E">
        <w:rPr>
          <w:rFonts w:cstheme="minorHAnsi"/>
          <w:b/>
          <w:bCs/>
          <w:sz w:val="24"/>
          <w:szCs w:val="24"/>
        </w:rPr>
        <w:t xml:space="preserve"> Asher.</w:t>
      </w:r>
    </w:p>
    <w:p w14:paraId="48C8B60D" w14:textId="30A41D33" w:rsidR="005E2D98" w:rsidRPr="00C0552E" w:rsidRDefault="005E2D98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>Define</w:t>
      </w:r>
      <w:r w:rsidR="0050706E" w:rsidRPr="00C0552E">
        <w:rPr>
          <w:rFonts w:cstheme="minorHAnsi"/>
          <w:sz w:val="24"/>
          <w:szCs w:val="24"/>
        </w:rPr>
        <w:t>s</w:t>
      </w:r>
      <w:r w:rsidRPr="00C0552E">
        <w:rPr>
          <w:rFonts w:cstheme="minorHAnsi"/>
          <w:sz w:val="24"/>
          <w:szCs w:val="24"/>
        </w:rPr>
        <w:t xml:space="preserve"> se</w:t>
      </w:r>
      <w:r w:rsidR="0050706E" w:rsidRPr="00C0552E">
        <w:rPr>
          <w:rFonts w:cstheme="minorHAnsi"/>
          <w:sz w:val="24"/>
          <w:szCs w:val="24"/>
        </w:rPr>
        <w:t>vere</w:t>
      </w:r>
      <w:r w:rsidRPr="00C0552E">
        <w:rPr>
          <w:rFonts w:cstheme="minorHAnsi"/>
          <w:sz w:val="24"/>
          <w:szCs w:val="24"/>
        </w:rPr>
        <w:t xml:space="preserve"> occlusion as a 95 to 99% stenosis with a less than two millimetre lumen diameter </w:t>
      </w:r>
      <w:proofErr w:type="gramStart"/>
      <w:r w:rsidRPr="00C0552E">
        <w:rPr>
          <w:rFonts w:cstheme="minorHAnsi"/>
          <w:sz w:val="24"/>
          <w:szCs w:val="24"/>
        </w:rPr>
        <w:t>and  PSV</w:t>
      </w:r>
      <w:proofErr w:type="gramEnd"/>
      <w:r w:rsidRPr="00C0552E">
        <w:rPr>
          <w:rFonts w:cstheme="minorHAnsi"/>
          <w:sz w:val="24"/>
          <w:szCs w:val="24"/>
        </w:rPr>
        <w:t xml:space="preserve"> less than 40 centimetres per second</w:t>
      </w:r>
      <w:r w:rsidR="00E7718B" w:rsidRPr="00C0552E">
        <w:rPr>
          <w:rFonts w:cstheme="minorHAnsi"/>
          <w:sz w:val="24"/>
          <w:szCs w:val="24"/>
        </w:rPr>
        <w:t>.</w:t>
      </w:r>
    </w:p>
    <w:p w14:paraId="56FCDAFA" w14:textId="1C1404FF" w:rsidR="00E7718B" w:rsidRPr="00C0552E" w:rsidRDefault="00E7718B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 xml:space="preserve">In 29 cases believed to be </w:t>
      </w:r>
      <w:proofErr w:type="gramStart"/>
      <w:r w:rsidR="0050706E" w:rsidRPr="00C0552E">
        <w:rPr>
          <w:rFonts w:cstheme="minorHAnsi"/>
          <w:sz w:val="24"/>
          <w:szCs w:val="24"/>
        </w:rPr>
        <w:t>oc</w:t>
      </w:r>
      <w:r w:rsidRPr="00C0552E">
        <w:rPr>
          <w:rFonts w:cstheme="minorHAnsi"/>
          <w:sz w:val="24"/>
          <w:szCs w:val="24"/>
        </w:rPr>
        <w:t xml:space="preserve">cluded </w:t>
      </w:r>
      <w:r w:rsidR="00D92E78" w:rsidRPr="00C0552E">
        <w:rPr>
          <w:rFonts w:cstheme="minorHAnsi"/>
          <w:sz w:val="24"/>
          <w:szCs w:val="24"/>
        </w:rPr>
        <w:t>,</w:t>
      </w:r>
      <w:r w:rsidRPr="00C0552E">
        <w:rPr>
          <w:rFonts w:cstheme="minorHAnsi"/>
          <w:sz w:val="24"/>
          <w:szCs w:val="24"/>
        </w:rPr>
        <w:t>duplex</w:t>
      </w:r>
      <w:proofErr w:type="gramEnd"/>
      <w:r w:rsidRPr="00C0552E">
        <w:rPr>
          <w:rFonts w:cstheme="minorHAnsi"/>
          <w:sz w:val="24"/>
          <w:szCs w:val="24"/>
        </w:rPr>
        <w:t xml:space="preserve"> alone identified 12 pseudo occlusions,</w:t>
      </w:r>
      <w:r w:rsidR="002867E5" w:rsidRPr="00C0552E">
        <w:rPr>
          <w:rFonts w:cstheme="minorHAnsi"/>
          <w:sz w:val="24"/>
          <w:szCs w:val="24"/>
        </w:rPr>
        <w:t xml:space="preserve"> MRA only four.</w:t>
      </w:r>
    </w:p>
    <w:p w14:paraId="3D6982E2" w14:textId="34E4ADA0" w:rsidR="002867E5" w:rsidRPr="00C0552E" w:rsidRDefault="0050706E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>N</w:t>
      </w:r>
      <w:r w:rsidR="002867E5" w:rsidRPr="00C0552E">
        <w:rPr>
          <w:rFonts w:cstheme="minorHAnsi"/>
          <w:sz w:val="24"/>
          <w:szCs w:val="24"/>
        </w:rPr>
        <w:t xml:space="preserve">eed </w:t>
      </w:r>
      <w:r w:rsidRPr="00C0552E">
        <w:rPr>
          <w:rFonts w:cstheme="minorHAnsi"/>
          <w:sz w:val="24"/>
          <w:szCs w:val="24"/>
        </w:rPr>
        <w:t xml:space="preserve">to use </w:t>
      </w:r>
      <w:r w:rsidR="002867E5" w:rsidRPr="00C0552E">
        <w:rPr>
          <w:rFonts w:cstheme="minorHAnsi"/>
          <w:sz w:val="24"/>
          <w:szCs w:val="24"/>
        </w:rPr>
        <w:t>modified duplex settings, minimal wall filter,</w:t>
      </w:r>
      <w:r w:rsidRPr="00C0552E">
        <w:rPr>
          <w:rFonts w:cstheme="minorHAnsi"/>
          <w:sz w:val="24"/>
          <w:szCs w:val="24"/>
        </w:rPr>
        <w:t xml:space="preserve"> l</w:t>
      </w:r>
      <w:r w:rsidR="00AE41A6" w:rsidRPr="00C0552E">
        <w:rPr>
          <w:rFonts w:cstheme="minorHAnsi"/>
          <w:sz w:val="24"/>
          <w:szCs w:val="24"/>
        </w:rPr>
        <w:t>ow PRF and use spectral Doppler to confirm flow.</w:t>
      </w:r>
    </w:p>
    <w:p w14:paraId="13CEFEAE" w14:textId="53735BA9" w:rsidR="00AE41A6" w:rsidRPr="00C0552E" w:rsidRDefault="0003419F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>To distinguish between atretic,</w:t>
      </w:r>
      <w:r w:rsidR="0050706E" w:rsidRPr="00C0552E">
        <w:rPr>
          <w:rFonts w:cstheme="minorHAnsi"/>
          <w:sz w:val="24"/>
          <w:szCs w:val="24"/>
        </w:rPr>
        <w:t xml:space="preserve"> </w:t>
      </w:r>
      <w:proofErr w:type="gramStart"/>
      <w:r w:rsidR="0050706E" w:rsidRPr="00C0552E">
        <w:rPr>
          <w:rFonts w:cstheme="minorHAnsi"/>
          <w:sz w:val="24"/>
          <w:szCs w:val="24"/>
        </w:rPr>
        <w:t>t</w:t>
      </w:r>
      <w:r w:rsidRPr="00C0552E">
        <w:rPr>
          <w:rFonts w:cstheme="minorHAnsi"/>
          <w:sz w:val="24"/>
          <w:szCs w:val="24"/>
        </w:rPr>
        <w:t>hick walled</w:t>
      </w:r>
      <w:proofErr w:type="gramEnd"/>
      <w:r w:rsidRPr="00C0552E">
        <w:rPr>
          <w:rFonts w:cstheme="minorHAnsi"/>
          <w:sz w:val="24"/>
          <w:szCs w:val="24"/>
        </w:rPr>
        <w:t xml:space="preserve"> vessel versus collapsed thin walled vessel</w:t>
      </w:r>
      <w:r w:rsidR="00B45394" w:rsidRPr="00C0552E">
        <w:rPr>
          <w:rFonts w:cstheme="minorHAnsi"/>
          <w:sz w:val="24"/>
          <w:szCs w:val="24"/>
        </w:rPr>
        <w:t xml:space="preserve"> he suggests a lumen diameter of greater or equal to two millimetres and wall thickness less than one millimetres indicates op</w:t>
      </w:r>
      <w:r w:rsidR="0050706E" w:rsidRPr="00C0552E">
        <w:rPr>
          <w:rFonts w:cstheme="minorHAnsi"/>
          <w:sz w:val="24"/>
          <w:szCs w:val="24"/>
        </w:rPr>
        <w:t>e</w:t>
      </w:r>
      <w:r w:rsidR="00B45394" w:rsidRPr="00C0552E">
        <w:rPr>
          <w:rFonts w:cstheme="minorHAnsi"/>
          <w:sz w:val="24"/>
          <w:szCs w:val="24"/>
        </w:rPr>
        <w:t>rability.</w:t>
      </w:r>
    </w:p>
    <w:p w14:paraId="070D263E" w14:textId="59593752" w:rsidR="00B45394" w:rsidRPr="00C0552E" w:rsidRDefault="008A4EC5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lastRenderedPageBreak/>
        <w:t>Learning points</w:t>
      </w:r>
      <w:r w:rsidR="00F6226F" w:rsidRPr="00C0552E">
        <w:rPr>
          <w:rFonts w:cstheme="minorHAnsi"/>
          <w:b/>
          <w:bCs/>
          <w:sz w:val="24"/>
          <w:szCs w:val="24"/>
        </w:rPr>
        <w:t xml:space="preserve"> -Provides criteria to define </w:t>
      </w:r>
      <w:r w:rsidR="0050706E" w:rsidRPr="00C0552E">
        <w:rPr>
          <w:rFonts w:cstheme="minorHAnsi"/>
          <w:b/>
          <w:bCs/>
          <w:sz w:val="24"/>
          <w:szCs w:val="24"/>
        </w:rPr>
        <w:t xml:space="preserve">when severe stenosis still operable. However </w:t>
      </w:r>
      <w:r w:rsidR="00D92E78" w:rsidRPr="00C0552E">
        <w:rPr>
          <w:rFonts w:cstheme="minorHAnsi"/>
          <w:b/>
          <w:bCs/>
          <w:sz w:val="24"/>
          <w:szCs w:val="24"/>
        </w:rPr>
        <w:t>u</w:t>
      </w:r>
      <w:r w:rsidR="00F6226F" w:rsidRPr="00C0552E">
        <w:rPr>
          <w:rFonts w:cstheme="minorHAnsi"/>
          <w:b/>
          <w:bCs/>
          <w:sz w:val="24"/>
          <w:szCs w:val="24"/>
        </w:rPr>
        <w:t>nclear where measurements are taken</w:t>
      </w:r>
      <w:r w:rsidR="00335DB8" w:rsidRPr="00C0552E">
        <w:rPr>
          <w:rFonts w:cstheme="minorHAnsi"/>
          <w:b/>
          <w:bCs/>
          <w:sz w:val="24"/>
          <w:szCs w:val="24"/>
        </w:rPr>
        <w:t>, probably within the stenosis itself rather than distal vessel.</w:t>
      </w:r>
    </w:p>
    <w:p w14:paraId="1E80C183" w14:textId="0586F746" w:rsidR="00335DB8" w:rsidRPr="00C0552E" w:rsidRDefault="0050706E">
      <w:pPr>
        <w:rPr>
          <w:rFonts w:cstheme="minorHAnsi"/>
          <w:color w:val="FF0000"/>
          <w:sz w:val="24"/>
          <w:szCs w:val="24"/>
        </w:rPr>
      </w:pPr>
      <w:r w:rsidRPr="00C0552E">
        <w:rPr>
          <w:rFonts w:cstheme="minorHAnsi"/>
          <w:color w:val="FF0000"/>
          <w:sz w:val="24"/>
          <w:szCs w:val="24"/>
        </w:rPr>
        <w:t xml:space="preserve">TO DO – see if there are any papers explain measurements in more </w:t>
      </w:r>
      <w:proofErr w:type="gramStart"/>
      <w:r w:rsidRPr="00C0552E">
        <w:rPr>
          <w:rFonts w:cstheme="minorHAnsi"/>
          <w:color w:val="FF0000"/>
          <w:sz w:val="24"/>
          <w:szCs w:val="24"/>
        </w:rPr>
        <w:t>detail</w:t>
      </w:r>
      <w:proofErr w:type="gramEnd"/>
    </w:p>
    <w:p w14:paraId="4C8C7FC7" w14:textId="25C8F19A" w:rsidR="00335DB8" w:rsidRPr="00C0552E" w:rsidRDefault="00D32989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>Calcified plaque volume predicts hemodynamic re stenosis. Michael Stoner</w:t>
      </w:r>
      <w:r w:rsidR="008E3C77" w:rsidRPr="00C0552E">
        <w:rPr>
          <w:rFonts w:cstheme="minorHAnsi"/>
          <w:b/>
          <w:bCs/>
          <w:sz w:val="24"/>
          <w:szCs w:val="24"/>
        </w:rPr>
        <w:t>.</w:t>
      </w:r>
    </w:p>
    <w:p w14:paraId="450ED02E" w14:textId="2E396033" w:rsidR="008E3C77" w:rsidRPr="00C0552E" w:rsidRDefault="0050706E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>O</w:t>
      </w:r>
      <w:r w:rsidR="008E3C77" w:rsidRPr="00C0552E">
        <w:rPr>
          <w:rFonts w:cstheme="minorHAnsi"/>
          <w:sz w:val="24"/>
          <w:szCs w:val="24"/>
        </w:rPr>
        <w:t>bjective was to assess relationship o</w:t>
      </w:r>
      <w:r w:rsidR="0099085D" w:rsidRPr="00C0552E">
        <w:rPr>
          <w:rFonts w:cstheme="minorHAnsi"/>
          <w:sz w:val="24"/>
          <w:szCs w:val="24"/>
        </w:rPr>
        <w:t xml:space="preserve">f </w:t>
      </w:r>
      <w:r w:rsidR="008E3C77" w:rsidRPr="00C0552E">
        <w:rPr>
          <w:rFonts w:cstheme="minorHAnsi"/>
          <w:sz w:val="24"/>
          <w:szCs w:val="24"/>
        </w:rPr>
        <w:t>I</w:t>
      </w:r>
      <w:r w:rsidR="007E1F8A" w:rsidRPr="00C0552E">
        <w:rPr>
          <w:rFonts w:cstheme="minorHAnsi"/>
          <w:sz w:val="24"/>
          <w:szCs w:val="24"/>
        </w:rPr>
        <w:t xml:space="preserve">CA </w:t>
      </w:r>
      <w:r w:rsidR="008E3C77" w:rsidRPr="00C0552E">
        <w:rPr>
          <w:rFonts w:cstheme="minorHAnsi"/>
          <w:sz w:val="24"/>
          <w:szCs w:val="24"/>
        </w:rPr>
        <w:t xml:space="preserve">calcium volume percentage </w:t>
      </w:r>
      <w:r w:rsidR="007E1F8A" w:rsidRPr="00C0552E">
        <w:rPr>
          <w:rFonts w:cstheme="minorHAnsi"/>
          <w:sz w:val="24"/>
          <w:szCs w:val="24"/>
        </w:rPr>
        <w:t xml:space="preserve">to </w:t>
      </w:r>
      <w:r w:rsidR="008E3C77" w:rsidRPr="00C0552E">
        <w:rPr>
          <w:rFonts w:cstheme="minorHAnsi"/>
          <w:sz w:val="24"/>
          <w:szCs w:val="24"/>
        </w:rPr>
        <w:t>intra operative percent residual stenosis and ra</w:t>
      </w:r>
      <w:r w:rsidRPr="00C0552E">
        <w:rPr>
          <w:rFonts w:cstheme="minorHAnsi"/>
          <w:sz w:val="24"/>
          <w:szCs w:val="24"/>
        </w:rPr>
        <w:t>t</w:t>
      </w:r>
      <w:r w:rsidR="008E3C77" w:rsidRPr="00C0552E">
        <w:rPr>
          <w:rFonts w:cstheme="minorHAnsi"/>
          <w:sz w:val="24"/>
          <w:szCs w:val="24"/>
        </w:rPr>
        <w:t>e of in</w:t>
      </w:r>
      <w:r w:rsidRPr="00C0552E">
        <w:rPr>
          <w:rFonts w:cstheme="minorHAnsi"/>
          <w:sz w:val="24"/>
          <w:szCs w:val="24"/>
        </w:rPr>
        <w:t xml:space="preserve"> </w:t>
      </w:r>
      <w:r w:rsidR="008E3C77" w:rsidRPr="00C0552E">
        <w:rPr>
          <w:rFonts w:cstheme="minorHAnsi"/>
          <w:sz w:val="24"/>
          <w:szCs w:val="24"/>
        </w:rPr>
        <w:t>st</w:t>
      </w:r>
      <w:r w:rsidRPr="00C0552E">
        <w:rPr>
          <w:rFonts w:cstheme="minorHAnsi"/>
          <w:sz w:val="24"/>
          <w:szCs w:val="24"/>
        </w:rPr>
        <w:t>e</w:t>
      </w:r>
      <w:r w:rsidR="008E3C77" w:rsidRPr="00C0552E">
        <w:rPr>
          <w:rFonts w:cstheme="minorHAnsi"/>
          <w:sz w:val="24"/>
          <w:szCs w:val="24"/>
        </w:rPr>
        <w:t>nt re stenosis within 36 months</w:t>
      </w:r>
      <w:r w:rsidR="0099085D" w:rsidRPr="00C0552E">
        <w:rPr>
          <w:rFonts w:cstheme="minorHAnsi"/>
          <w:sz w:val="24"/>
          <w:szCs w:val="24"/>
        </w:rPr>
        <w:t>.</w:t>
      </w:r>
    </w:p>
    <w:p w14:paraId="64555B36" w14:textId="1D251BEB" w:rsidR="00F94D29" w:rsidRPr="00C0552E" w:rsidRDefault="00F94D29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>Calcium quantification was done on the CTA with a 3D volume mapping algorithm.</w:t>
      </w:r>
      <w:r w:rsidR="005C1D96" w:rsidRPr="00C0552E">
        <w:rPr>
          <w:rFonts w:cstheme="minorHAnsi"/>
          <w:sz w:val="24"/>
          <w:szCs w:val="24"/>
        </w:rPr>
        <w:t xml:space="preserve"> </w:t>
      </w:r>
      <w:r w:rsidR="0050706E" w:rsidRPr="00C0552E">
        <w:rPr>
          <w:rFonts w:cstheme="minorHAnsi"/>
          <w:sz w:val="24"/>
          <w:szCs w:val="24"/>
        </w:rPr>
        <w:t>A</w:t>
      </w:r>
      <w:r w:rsidR="005C1D96" w:rsidRPr="00C0552E">
        <w:rPr>
          <w:rFonts w:cstheme="minorHAnsi"/>
          <w:sz w:val="24"/>
          <w:szCs w:val="24"/>
        </w:rPr>
        <w:t xml:space="preserve"> residual stenosis intra procedure was defined as greater than 25%.</w:t>
      </w:r>
      <w:r w:rsidR="006A3F5A" w:rsidRPr="00C0552E">
        <w:rPr>
          <w:rFonts w:cstheme="minorHAnsi"/>
          <w:sz w:val="24"/>
          <w:szCs w:val="24"/>
        </w:rPr>
        <w:t xml:space="preserve"> A</w:t>
      </w:r>
      <w:r w:rsidR="0054348E" w:rsidRPr="00C0552E">
        <w:rPr>
          <w:rFonts w:cstheme="minorHAnsi"/>
          <w:sz w:val="24"/>
          <w:szCs w:val="24"/>
        </w:rPr>
        <w:t xml:space="preserve"> post </w:t>
      </w:r>
      <w:r w:rsidR="006A3F5A" w:rsidRPr="00C0552E">
        <w:rPr>
          <w:rFonts w:cstheme="minorHAnsi"/>
          <w:sz w:val="24"/>
          <w:szCs w:val="24"/>
        </w:rPr>
        <w:t>procedure restenosis</w:t>
      </w:r>
      <w:r w:rsidR="0054348E" w:rsidRPr="00C0552E">
        <w:rPr>
          <w:rFonts w:cstheme="minorHAnsi"/>
          <w:sz w:val="24"/>
          <w:szCs w:val="24"/>
        </w:rPr>
        <w:t xml:space="preserve"> at 36 months was defined as a PSV greater than 225 centimetres per second</w:t>
      </w:r>
      <w:r w:rsidR="006A3F5A" w:rsidRPr="00C0552E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="006A3F5A" w:rsidRPr="00C0552E">
        <w:rPr>
          <w:rFonts w:cstheme="minorHAnsi"/>
          <w:sz w:val="24"/>
          <w:szCs w:val="24"/>
        </w:rPr>
        <w:t>ie</w:t>
      </w:r>
      <w:proofErr w:type="spellEnd"/>
      <w:proofErr w:type="gramEnd"/>
      <w:r w:rsidR="0054348E" w:rsidRPr="00C0552E">
        <w:rPr>
          <w:rFonts w:cstheme="minorHAnsi"/>
          <w:sz w:val="24"/>
          <w:szCs w:val="24"/>
        </w:rPr>
        <w:t xml:space="preserve"> a greater than 50% stenosis</w:t>
      </w:r>
      <w:r w:rsidR="006A3F5A" w:rsidRPr="00C0552E">
        <w:rPr>
          <w:rFonts w:cstheme="minorHAnsi"/>
          <w:sz w:val="24"/>
          <w:szCs w:val="24"/>
        </w:rPr>
        <w:t>)</w:t>
      </w:r>
    </w:p>
    <w:p w14:paraId="3999130A" w14:textId="7EA7F081" w:rsidR="008C3AF1" w:rsidRPr="00C0552E" w:rsidRDefault="008C3AF1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 xml:space="preserve"> </w:t>
      </w:r>
      <w:r w:rsidR="006A3F5A" w:rsidRPr="00C0552E">
        <w:rPr>
          <w:rFonts w:cstheme="minorHAnsi"/>
          <w:sz w:val="24"/>
          <w:szCs w:val="24"/>
        </w:rPr>
        <w:t>F</w:t>
      </w:r>
      <w:r w:rsidRPr="00C0552E">
        <w:rPr>
          <w:rFonts w:cstheme="minorHAnsi"/>
          <w:sz w:val="24"/>
          <w:szCs w:val="24"/>
        </w:rPr>
        <w:t xml:space="preserve">ound that a calcium burden of greater than 20% is associated with higher residual stenosis and higher rate of post </w:t>
      </w:r>
      <w:r w:rsidR="006A3F5A" w:rsidRPr="00C0552E">
        <w:rPr>
          <w:rFonts w:cstheme="minorHAnsi"/>
          <w:sz w:val="24"/>
          <w:szCs w:val="24"/>
        </w:rPr>
        <w:t>procedure re</w:t>
      </w:r>
      <w:r w:rsidRPr="00C0552E">
        <w:rPr>
          <w:rFonts w:cstheme="minorHAnsi"/>
          <w:sz w:val="24"/>
          <w:szCs w:val="24"/>
        </w:rPr>
        <w:t xml:space="preserve">stenosis and is therefore a </w:t>
      </w:r>
      <w:r w:rsidR="000F21F5" w:rsidRPr="00C0552E">
        <w:rPr>
          <w:rFonts w:cstheme="minorHAnsi"/>
          <w:sz w:val="24"/>
          <w:szCs w:val="24"/>
        </w:rPr>
        <w:t>contraindication to stenting.</w:t>
      </w:r>
    </w:p>
    <w:p w14:paraId="407C3A1A" w14:textId="77777777" w:rsidR="000F21F5" w:rsidRPr="00C0552E" w:rsidRDefault="000F21F5">
      <w:pPr>
        <w:rPr>
          <w:rFonts w:cstheme="minorHAnsi"/>
          <w:sz w:val="24"/>
          <w:szCs w:val="24"/>
        </w:rPr>
      </w:pPr>
    </w:p>
    <w:p w14:paraId="78CDDE9E" w14:textId="77777777" w:rsidR="000F21F5" w:rsidRPr="00C0552E" w:rsidRDefault="00E70ED4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>NASCET/ESCT trials need to be recond</w:t>
      </w:r>
      <w:r w:rsidR="00624F17" w:rsidRPr="00C0552E">
        <w:rPr>
          <w:rFonts w:cstheme="minorHAnsi"/>
          <w:b/>
          <w:bCs/>
          <w:sz w:val="24"/>
          <w:szCs w:val="24"/>
        </w:rPr>
        <w:t>ucted. Alun Davies.</w:t>
      </w:r>
    </w:p>
    <w:p w14:paraId="0CE2582D" w14:textId="605B2DB7" w:rsidR="00624F17" w:rsidRPr="00C0552E" w:rsidRDefault="00624F17">
      <w:pPr>
        <w:rPr>
          <w:rFonts w:cstheme="minorHAnsi"/>
          <w:sz w:val="24"/>
          <w:szCs w:val="24"/>
        </w:rPr>
      </w:pPr>
      <w:r w:rsidRPr="00C0552E">
        <w:rPr>
          <w:rFonts w:cstheme="minorHAnsi"/>
          <w:sz w:val="24"/>
          <w:szCs w:val="24"/>
        </w:rPr>
        <w:t xml:space="preserve">Original trials now 23 years old. </w:t>
      </w:r>
      <w:r w:rsidR="006A3F5A" w:rsidRPr="00C0552E">
        <w:rPr>
          <w:rFonts w:cstheme="minorHAnsi"/>
          <w:sz w:val="24"/>
          <w:szCs w:val="24"/>
        </w:rPr>
        <w:t>A</w:t>
      </w:r>
      <w:r w:rsidRPr="00C0552E">
        <w:rPr>
          <w:rFonts w:cstheme="minorHAnsi"/>
          <w:sz w:val="24"/>
          <w:szCs w:val="24"/>
        </w:rPr>
        <w:t xml:space="preserve">t that time </w:t>
      </w:r>
      <w:r w:rsidR="007516D8" w:rsidRPr="00C0552E">
        <w:rPr>
          <w:rFonts w:cstheme="minorHAnsi"/>
          <w:sz w:val="24"/>
          <w:szCs w:val="24"/>
        </w:rPr>
        <w:t xml:space="preserve">death and </w:t>
      </w:r>
      <w:r w:rsidRPr="00C0552E">
        <w:rPr>
          <w:rFonts w:cstheme="minorHAnsi"/>
          <w:sz w:val="24"/>
          <w:szCs w:val="24"/>
        </w:rPr>
        <w:t>stroke rate in the medical arm</w:t>
      </w:r>
      <w:r w:rsidR="007516D8" w:rsidRPr="00C0552E">
        <w:rPr>
          <w:rFonts w:cstheme="minorHAnsi"/>
          <w:sz w:val="24"/>
          <w:szCs w:val="24"/>
        </w:rPr>
        <w:t xml:space="preserve"> was 3.3%. </w:t>
      </w:r>
      <w:r w:rsidR="009E58BC" w:rsidRPr="00C0552E">
        <w:rPr>
          <w:rFonts w:cstheme="minorHAnsi"/>
          <w:sz w:val="24"/>
          <w:szCs w:val="24"/>
        </w:rPr>
        <w:t xml:space="preserve">More recent evidence suggests stroke rate without </w:t>
      </w:r>
      <w:proofErr w:type="gramStart"/>
      <w:r w:rsidR="009E58BC" w:rsidRPr="00C0552E">
        <w:rPr>
          <w:rFonts w:cstheme="minorHAnsi"/>
          <w:sz w:val="24"/>
          <w:szCs w:val="24"/>
        </w:rPr>
        <w:t>intervention</w:t>
      </w:r>
      <w:proofErr w:type="gramEnd"/>
      <w:r w:rsidR="009E58BC" w:rsidRPr="00C0552E">
        <w:rPr>
          <w:rFonts w:cstheme="minorHAnsi"/>
          <w:sz w:val="24"/>
          <w:szCs w:val="24"/>
        </w:rPr>
        <w:t xml:space="preserve"> but best medical therapy may</w:t>
      </w:r>
      <w:r w:rsidR="006A3F5A" w:rsidRPr="00C0552E">
        <w:rPr>
          <w:rFonts w:cstheme="minorHAnsi"/>
          <w:sz w:val="24"/>
          <w:szCs w:val="24"/>
        </w:rPr>
        <w:t xml:space="preserve"> </w:t>
      </w:r>
      <w:r w:rsidR="009E58BC" w:rsidRPr="00C0552E">
        <w:rPr>
          <w:rFonts w:cstheme="minorHAnsi"/>
          <w:sz w:val="24"/>
          <w:szCs w:val="24"/>
        </w:rPr>
        <w:t>be less than 1%.</w:t>
      </w:r>
      <w:r w:rsidR="00B71D8C" w:rsidRPr="00C0552E">
        <w:rPr>
          <w:rFonts w:cstheme="minorHAnsi"/>
          <w:sz w:val="24"/>
          <w:szCs w:val="24"/>
        </w:rPr>
        <w:t xml:space="preserve"> The </w:t>
      </w:r>
      <w:proofErr w:type="gramStart"/>
      <w:r w:rsidR="00B71D8C" w:rsidRPr="00C0552E">
        <w:rPr>
          <w:rFonts w:cstheme="minorHAnsi"/>
          <w:sz w:val="24"/>
          <w:szCs w:val="24"/>
        </w:rPr>
        <w:t>NIHR  comet</w:t>
      </w:r>
      <w:proofErr w:type="gramEnd"/>
      <w:r w:rsidR="00B71D8C" w:rsidRPr="00C0552E">
        <w:rPr>
          <w:rFonts w:cstheme="minorHAnsi"/>
          <w:sz w:val="24"/>
          <w:szCs w:val="24"/>
        </w:rPr>
        <w:t xml:space="preserve"> trial is looking to recruit 2600 patients</w:t>
      </w:r>
      <w:r w:rsidR="00315047" w:rsidRPr="00C0552E">
        <w:rPr>
          <w:rFonts w:cstheme="minorHAnsi"/>
          <w:sz w:val="24"/>
          <w:szCs w:val="24"/>
        </w:rPr>
        <w:t xml:space="preserve"> into a carotid endarterectomy versus best medical therapy trial</w:t>
      </w:r>
      <w:r w:rsidR="00735C43" w:rsidRPr="00C0552E">
        <w:rPr>
          <w:rFonts w:cstheme="minorHAnsi"/>
          <w:sz w:val="24"/>
          <w:szCs w:val="24"/>
        </w:rPr>
        <w:t>.</w:t>
      </w:r>
    </w:p>
    <w:p w14:paraId="00F03BCE" w14:textId="1FD2E9E4" w:rsidR="006A3F5A" w:rsidRPr="00C0552E" w:rsidRDefault="006A3F5A">
      <w:pPr>
        <w:rPr>
          <w:rFonts w:cstheme="minorHAnsi"/>
          <w:color w:val="FF0000"/>
          <w:sz w:val="24"/>
          <w:szCs w:val="24"/>
        </w:rPr>
      </w:pPr>
      <w:r w:rsidRPr="00C0552E">
        <w:rPr>
          <w:rFonts w:cstheme="minorHAnsi"/>
          <w:color w:val="FF0000"/>
          <w:sz w:val="24"/>
          <w:szCs w:val="24"/>
        </w:rPr>
        <w:t xml:space="preserve">TO DO -keep an eye out for recruitment/outcomes of COMET </w:t>
      </w:r>
      <w:proofErr w:type="gramStart"/>
      <w:r w:rsidRPr="00C0552E">
        <w:rPr>
          <w:rFonts w:cstheme="minorHAnsi"/>
          <w:color w:val="FF0000"/>
          <w:sz w:val="24"/>
          <w:szCs w:val="24"/>
        </w:rPr>
        <w:t>trial</w:t>
      </w:r>
      <w:proofErr w:type="gramEnd"/>
    </w:p>
    <w:p w14:paraId="625D64BA" w14:textId="5A5101D7" w:rsidR="008B771F" w:rsidRPr="006A3F5A" w:rsidRDefault="00F41666">
      <w:pPr>
        <w:rPr>
          <w:rFonts w:cstheme="minorHAnsi"/>
          <w:b/>
          <w:bCs/>
          <w:sz w:val="28"/>
          <w:szCs w:val="28"/>
        </w:rPr>
      </w:pPr>
      <w:r w:rsidRPr="006A3F5A">
        <w:rPr>
          <w:rFonts w:cstheme="minorHAnsi"/>
          <w:b/>
          <w:bCs/>
          <w:sz w:val="28"/>
          <w:szCs w:val="28"/>
        </w:rPr>
        <w:t>Ven</w:t>
      </w:r>
      <w:r w:rsidR="006A3F5A" w:rsidRPr="006A3F5A">
        <w:rPr>
          <w:rFonts w:cstheme="minorHAnsi"/>
          <w:b/>
          <w:bCs/>
          <w:sz w:val="28"/>
          <w:szCs w:val="28"/>
        </w:rPr>
        <w:t>o</w:t>
      </w:r>
      <w:r w:rsidRPr="006A3F5A">
        <w:rPr>
          <w:rFonts w:cstheme="minorHAnsi"/>
          <w:b/>
          <w:bCs/>
          <w:sz w:val="28"/>
          <w:szCs w:val="28"/>
        </w:rPr>
        <w:t>us session</w:t>
      </w:r>
    </w:p>
    <w:p w14:paraId="33EE1E1F" w14:textId="4EAC1AA8" w:rsidR="00295521" w:rsidRPr="006A3F5A" w:rsidRDefault="00295521">
      <w:pPr>
        <w:rPr>
          <w:rFonts w:cstheme="minorHAnsi"/>
          <w:b/>
          <w:bCs/>
          <w:sz w:val="24"/>
          <w:szCs w:val="24"/>
        </w:rPr>
      </w:pPr>
      <w:r w:rsidRPr="006A3F5A">
        <w:rPr>
          <w:rFonts w:cstheme="minorHAnsi"/>
          <w:b/>
          <w:bCs/>
          <w:sz w:val="24"/>
          <w:szCs w:val="24"/>
        </w:rPr>
        <w:t xml:space="preserve">Reaching consensus on compression therapy after endovascular procedures. </w:t>
      </w:r>
      <w:r w:rsidR="00507F0C" w:rsidRPr="006A3F5A">
        <w:rPr>
          <w:rFonts w:cstheme="minorHAnsi"/>
          <w:b/>
          <w:bCs/>
          <w:sz w:val="24"/>
          <w:szCs w:val="24"/>
        </w:rPr>
        <w:t>Alan Davies</w:t>
      </w:r>
    </w:p>
    <w:p w14:paraId="510649FA" w14:textId="370FDBC4" w:rsidR="00507F0C" w:rsidRPr="0050706E" w:rsidRDefault="00507F0C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 </w:t>
      </w:r>
      <w:r w:rsidR="006A3F5A">
        <w:rPr>
          <w:rFonts w:cstheme="minorHAnsi"/>
          <w:sz w:val="24"/>
          <w:szCs w:val="24"/>
        </w:rPr>
        <w:t>N</w:t>
      </w:r>
      <w:r w:rsidRPr="0050706E">
        <w:rPr>
          <w:rFonts w:cstheme="minorHAnsi"/>
          <w:sz w:val="24"/>
          <w:szCs w:val="24"/>
        </w:rPr>
        <w:t xml:space="preserve">ice </w:t>
      </w:r>
      <w:r w:rsidR="006A3F5A">
        <w:rPr>
          <w:rFonts w:cstheme="minorHAnsi"/>
          <w:sz w:val="24"/>
          <w:szCs w:val="24"/>
        </w:rPr>
        <w:t>guidelines (</w:t>
      </w:r>
      <w:r w:rsidRPr="0050706E">
        <w:rPr>
          <w:rFonts w:cstheme="minorHAnsi"/>
          <w:sz w:val="24"/>
          <w:szCs w:val="24"/>
        </w:rPr>
        <w:t>2013</w:t>
      </w:r>
      <w:r w:rsidR="006A3F5A">
        <w:rPr>
          <w:rFonts w:cstheme="minorHAnsi"/>
          <w:sz w:val="24"/>
          <w:szCs w:val="24"/>
        </w:rPr>
        <w:t>) -</w:t>
      </w:r>
      <w:r w:rsidRPr="0050706E">
        <w:rPr>
          <w:rFonts w:cstheme="minorHAnsi"/>
          <w:sz w:val="24"/>
          <w:szCs w:val="24"/>
        </w:rPr>
        <w:t xml:space="preserve"> if offering compression after intervention it should be for no more than seven days</w:t>
      </w:r>
      <w:r w:rsidR="006A3F5A">
        <w:rPr>
          <w:rFonts w:cstheme="minorHAnsi"/>
          <w:sz w:val="24"/>
          <w:szCs w:val="24"/>
        </w:rPr>
        <w:t xml:space="preserve"> </w:t>
      </w:r>
      <w:r w:rsidR="00E844AC" w:rsidRPr="0050706E">
        <w:rPr>
          <w:rFonts w:cstheme="minorHAnsi"/>
          <w:sz w:val="24"/>
          <w:szCs w:val="24"/>
        </w:rPr>
        <w:t>but recommended more research.</w:t>
      </w:r>
    </w:p>
    <w:p w14:paraId="7950D6EE" w14:textId="4A0EAFC5" w:rsidR="00E844AC" w:rsidRPr="0050706E" w:rsidRDefault="00D92E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Clematis (?)</w:t>
      </w:r>
      <w:r w:rsidR="00E844AC" w:rsidRPr="0050706E">
        <w:rPr>
          <w:rFonts w:cstheme="minorHAnsi"/>
          <w:sz w:val="24"/>
          <w:szCs w:val="24"/>
        </w:rPr>
        <w:t xml:space="preserve">study on endothermal ablation </w:t>
      </w:r>
      <w:r w:rsidR="006A3F5A">
        <w:rPr>
          <w:rFonts w:cstheme="minorHAnsi"/>
          <w:sz w:val="24"/>
          <w:szCs w:val="24"/>
        </w:rPr>
        <w:t xml:space="preserve">– randomised </w:t>
      </w:r>
      <w:r w:rsidR="00E844AC" w:rsidRPr="0050706E">
        <w:rPr>
          <w:rFonts w:cstheme="minorHAnsi"/>
          <w:sz w:val="24"/>
          <w:szCs w:val="24"/>
        </w:rPr>
        <w:t>24 hours bandaging plus or minus one week compression</w:t>
      </w:r>
      <w:r w:rsidR="00653BEC" w:rsidRPr="0050706E">
        <w:rPr>
          <w:rFonts w:cstheme="minorHAnsi"/>
          <w:sz w:val="24"/>
          <w:szCs w:val="24"/>
        </w:rPr>
        <w:t>.</w:t>
      </w:r>
      <w:r w:rsidR="006A3F5A">
        <w:rPr>
          <w:rFonts w:cstheme="minorHAnsi"/>
          <w:sz w:val="24"/>
          <w:szCs w:val="24"/>
        </w:rPr>
        <w:t xml:space="preserve"> </w:t>
      </w:r>
      <w:r w:rsidR="00653BEC" w:rsidRPr="0050706E">
        <w:rPr>
          <w:rFonts w:cstheme="minorHAnsi"/>
          <w:sz w:val="24"/>
          <w:szCs w:val="24"/>
        </w:rPr>
        <w:t>Results suggested less pain in days two to six with compression.</w:t>
      </w:r>
      <w:r w:rsidR="00417FEF" w:rsidRPr="0050706E">
        <w:rPr>
          <w:rFonts w:cstheme="minorHAnsi"/>
          <w:sz w:val="24"/>
          <w:szCs w:val="24"/>
        </w:rPr>
        <w:t xml:space="preserve"> </w:t>
      </w:r>
      <w:proofErr w:type="gramStart"/>
      <w:r w:rsidR="00417FEF" w:rsidRPr="0050706E">
        <w:rPr>
          <w:rFonts w:cstheme="minorHAnsi"/>
          <w:sz w:val="24"/>
          <w:szCs w:val="24"/>
        </w:rPr>
        <w:t>Similarly</w:t>
      </w:r>
      <w:proofErr w:type="gramEnd"/>
      <w:r w:rsidR="00417FEF" w:rsidRPr="0050706E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>C</w:t>
      </w:r>
      <w:r w:rsidR="00417FEF" w:rsidRPr="0050706E">
        <w:rPr>
          <w:rFonts w:cstheme="minorHAnsi"/>
          <w:sz w:val="24"/>
          <w:szCs w:val="24"/>
        </w:rPr>
        <w:t>onfetti trial which looked at plus or minus compression with foam sclerotherapy</w:t>
      </w:r>
      <w:r w:rsidR="006A3F5A">
        <w:rPr>
          <w:rFonts w:cstheme="minorHAnsi"/>
          <w:sz w:val="24"/>
          <w:szCs w:val="24"/>
        </w:rPr>
        <w:t xml:space="preserve"> s</w:t>
      </w:r>
      <w:r w:rsidR="00456C31" w:rsidRPr="0050706E">
        <w:rPr>
          <w:rFonts w:cstheme="minorHAnsi"/>
          <w:sz w:val="24"/>
          <w:szCs w:val="24"/>
        </w:rPr>
        <w:t>howed pain scores significantly lower with compression.</w:t>
      </w:r>
    </w:p>
    <w:p w14:paraId="2D5263DF" w14:textId="77777777" w:rsidR="00C46A58" w:rsidRPr="006A3F5A" w:rsidRDefault="008854A6">
      <w:pPr>
        <w:rPr>
          <w:rFonts w:cstheme="minorHAnsi"/>
          <w:b/>
          <w:bCs/>
          <w:sz w:val="24"/>
          <w:szCs w:val="24"/>
        </w:rPr>
      </w:pPr>
      <w:r w:rsidRPr="006A3F5A">
        <w:rPr>
          <w:rFonts w:cstheme="minorHAnsi"/>
          <w:b/>
          <w:bCs/>
          <w:sz w:val="24"/>
          <w:szCs w:val="24"/>
        </w:rPr>
        <w:t xml:space="preserve"> Investigation strategy for patients with venous le</w:t>
      </w:r>
      <w:r w:rsidR="00292AD2" w:rsidRPr="006A3F5A">
        <w:rPr>
          <w:rFonts w:cstheme="minorHAnsi"/>
          <w:b/>
          <w:bCs/>
          <w:sz w:val="24"/>
          <w:szCs w:val="24"/>
        </w:rPr>
        <w:t>g ulcers. Emma Wilton.</w:t>
      </w:r>
    </w:p>
    <w:p w14:paraId="4CCE1BC8" w14:textId="666D98F3" w:rsidR="00292AD2" w:rsidRPr="0050706E" w:rsidRDefault="00EF1654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Venous leg ulcers are caused by chronic venous hy</w:t>
      </w:r>
      <w:r w:rsidR="00E66B4B">
        <w:rPr>
          <w:rFonts w:cstheme="minorHAnsi"/>
          <w:sz w:val="24"/>
          <w:szCs w:val="24"/>
        </w:rPr>
        <w:t>per</w:t>
      </w:r>
      <w:r w:rsidRPr="0050706E">
        <w:rPr>
          <w:rFonts w:cstheme="minorHAnsi"/>
          <w:sz w:val="24"/>
          <w:szCs w:val="24"/>
        </w:rPr>
        <w:t xml:space="preserve">tension </w:t>
      </w:r>
      <w:r w:rsidR="00D317BE">
        <w:rPr>
          <w:rFonts w:cstheme="minorHAnsi"/>
          <w:sz w:val="24"/>
          <w:szCs w:val="24"/>
        </w:rPr>
        <w:t>in t</w:t>
      </w:r>
      <w:r w:rsidRPr="0050706E">
        <w:rPr>
          <w:rFonts w:cstheme="minorHAnsi"/>
          <w:sz w:val="24"/>
          <w:szCs w:val="24"/>
        </w:rPr>
        <w:t>he deep or superficial</w:t>
      </w:r>
      <w:r w:rsidR="00D317BE">
        <w:rPr>
          <w:rFonts w:cstheme="minorHAnsi"/>
          <w:sz w:val="24"/>
          <w:szCs w:val="24"/>
        </w:rPr>
        <w:t xml:space="preserve"> veins (or both)</w:t>
      </w:r>
      <w:r w:rsidRPr="0050706E">
        <w:rPr>
          <w:rFonts w:cstheme="minorHAnsi"/>
          <w:sz w:val="24"/>
          <w:szCs w:val="24"/>
        </w:rPr>
        <w:t>. E</w:t>
      </w:r>
      <w:r w:rsidR="00D317BE">
        <w:rPr>
          <w:rFonts w:cstheme="minorHAnsi"/>
          <w:sz w:val="24"/>
          <w:szCs w:val="24"/>
        </w:rPr>
        <w:t>VRA</w:t>
      </w:r>
      <w:r w:rsidRPr="0050706E">
        <w:rPr>
          <w:rFonts w:cstheme="minorHAnsi"/>
          <w:sz w:val="24"/>
          <w:szCs w:val="24"/>
        </w:rPr>
        <w:t xml:space="preserve"> </w:t>
      </w:r>
      <w:r w:rsidR="00D317BE">
        <w:rPr>
          <w:rFonts w:cstheme="minorHAnsi"/>
          <w:sz w:val="24"/>
          <w:szCs w:val="24"/>
        </w:rPr>
        <w:t>(</w:t>
      </w:r>
      <w:r w:rsidRPr="0050706E">
        <w:rPr>
          <w:rFonts w:cstheme="minorHAnsi"/>
          <w:sz w:val="24"/>
          <w:szCs w:val="24"/>
        </w:rPr>
        <w:t xml:space="preserve">early venous reflux </w:t>
      </w:r>
      <w:proofErr w:type="gramStart"/>
      <w:r w:rsidRPr="0050706E">
        <w:rPr>
          <w:rFonts w:cstheme="minorHAnsi"/>
          <w:sz w:val="24"/>
          <w:szCs w:val="24"/>
        </w:rPr>
        <w:t xml:space="preserve">ablation </w:t>
      </w:r>
      <w:r w:rsidR="00D317BE">
        <w:rPr>
          <w:rFonts w:cstheme="minorHAnsi"/>
          <w:sz w:val="24"/>
          <w:szCs w:val="24"/>
        </w:rPr>
        <w:t>)</w:t>
      </w:r>
      <w:proofErr w:type="gramEnd"/>
      <w:r w:rsidR="00D317BE">
        <w:rPr>
          <w:rFonts w:cstheme="minorHAnsi"/>
          <w:sz w:val="24"/>
          <w:szCs w:val="24"/>
        </w:rPr>
        <w:t xml:space="preserve"> </w:t>
      </w:r>
      <w:r w:rsidRPr="0050706E">
        <w:rPr>
          <w:rFonts w:cstheme="minorHAnsi"/>
          <w:sz w:val="24"/>
          <w:szCs w:val="24"/>
        </w:rPr>
        <w:t>study</w:t>
      </w:r>
      <w:r w:rsidR="000D0B2F" w:rsidRPr="0050706E">
        <w:rPr>
          <w:rFonts w:cstheme="minorHAnsi"/>
          <w:sz w:val="24"/>
          <w:szCs w:val="24"/>
        </w:rPr>
        <w:t xml:space="preserve"> </w:t>
      </w:r>
      <w:r w:rsidR="00D317BE">
        <w:rPr>
          <w:rFonts w:cstheme="minorHAnsi"/>
          <w:sz w:val="24"/>
          <w:szCs w:val="24"/>
        </w:rPr>
        <w:t>showed</w:t>
      </w:r>
      <w:r w:rsidR="000D0B2F" w:rsidRPr="0050706E">
        <w:rPr>
          <w:rFonts w:cstheme="minorHAnsi"/>
          <w:sz w:val="24"/>
          <w:szCs w:val="24"/>
        </w:rPr>
        <w:t xml:space="preserve"> intervention results in faster healing</w:t>
      </w:r>
      <w:r w:rsidR="00D317BE">
        <w:rPr>
          <w:rFonts w:cstheme="minorHAnsi"/>
          <w:sz w:val="24"/>
          <w:szCs w:val="24"/>
        </w:rPr>
        <w:t>,</w:t>
      </w:r>
      <w:r w:rsidR="000D0B2F" w:rsidRPr="0050706E">
        <w:rPr>
          <w:rFonts w:cstheme="minorHAnsi"/>
          <w:sz w:val="24"/>
          <w:szCs w:val="24"/>
        </w:rPr>
        <w:t xml:space="preserve"> more time free from ulcers and reduce</w:t>
      </w:r>
      <w:r w:rsidR="00D317BE">
        <w:rPr>
          <w:rFonts w:cstheme="minorHAnsi"/>
          <w:sz w:val="24"/>
          <w:szCs w:val="24"/>
        </w:rPr>
        <w:t>d</w:t>
      </w:r>
      <w:r w:rsidR="000D0B2F" w:rsidRPr="0050706E">
        <w:rPr>
          <w:rFonts w:cstheme="minorHAnsi"/>
          <w:sz w:val="24"/>
          <w:szCs w:val="24"/>
        </w:rPr>
        <w:t xml:space="preserve"> recurrence.</w:t>
      </w:r>
    </w:p>
    <w:p w14:paraId="1A0CA339" w14:textId="7D83153C" w:rsidR="000D0B2F" w:rsidRPr="0050706E" w:rsidRDefault="00D317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D0B2F" w:rsidRPr="0050706E">
        <w:rPr>
          <w:rFonts w:cstheme="minorHAnsi"/>
          <w:sz w:val="24"/>
          <w:szCs w:val="24"/>
        </w:rPr>
        <w:t xml:space="preserve">nvestigation should include a full clinical assessment, </w:t>
      </w:r>
      <w:r w:rsidR="008C1194" w:rsidRPr="0050706E">
        <w:rPr>
          <w:rFonts w:cstheme="minorHAnsi"/>
          <w:sz w:val="24"/>
          <w:szCs w:val="24"/>
        </w:rPr>
        <w:t>arterial assessment for comp</w:t>
      </w:r>
      <w:r>
        <w:rPr>
          <w:rFonts w:cstheme="minorHAnsi"/>
          <w:sz w:val="24"/>
          <w:szCs w:val="24"/>
        </w:rPr>
        <w:t>res</w:t>
      </w:r>
      <w:r w:rsidR="008C1194" w:rsidRPr="0050706E">
        <w:rPr>
          <w:rFonts w:cstheme="minorHAnsi"/>
          <w:sz w:val="24"/>
          <w:szCs w:val="24"/>
        </w:rPr>
        <w:t>sion</w:t>
      </w:r>
      <w:r w:rsidR="00654AB5" w:rsidRPr="0050706E">
        <w:rPr>
          <w:rFonts w:cstheme="minorHAnsi"/>
          <w:sz w:val="24"/>
          <w:szCs w:val="24"/>
        </w:rPr>
        <w:t xml:space="preserve"> and venous duplex.</w:t>
      </w:r>
    </w:p>
    <w:p w14:paraId="71DE73D5" w14:textId="77777777" w:rsidR="00654AB5" w:rsidRPr="00D317BE" w:rsidRDefault="00654AB5">
      <w:pPr>
        <w:rPr>
          <w:rFonts w:cstheme="minorHAnsi"/>
          <w:b/>
          <w:bCs/>
          <w:sz w:val="24"/>
          <w:szCs w:val="24"/>
        </w:rPr>
      </w:pPr>
      <w:r w:rsidRPr="00D317BE">
        <w:rPr>
          <w:rFonts w:cstheme="minorHAnsi"/>
          <w:b/>
          <w:bCs/>
          <w:sz w:val="24"/>
          <w:szCs w:val="24"/>
        </w:rPr>
        <w:t xml:space="preserve">Note they define reflux as </w:t>
      </w:r>
      <w:r w:rsidR="00D10602" w:rsidRPr="00D317BE">
        <w:rPr>
          <w:rFonts w:cstheme="minorHAnsi"/>
          <w:b/>
          <w:bCs/>
          <w:sz w:val="24"/>
          <w:szCs w:val="24"/>
        </w:rPr>
        <w:t>&gt; 1s in deep, &gt; 0.5 in superficial</w:t>
      </w:r>
      <w:r w:rsidR="00BB697D" w:rsidRPr="00D317BE">
        <w:rPr>
          <w:rFonts w:cstheme="minorHAnsi"/>
          <w:b/>
          <w:bCs/>
          <w:sz w:val="24"/>
          <w:szCs w:val="24"/>
        </w:rPr>
        <w:t>.</w:t>
      </w:r>
    </w:p>
    <w:p w14:paraId="7E0EA012" w14:textId="28D2A1C6" w:rsidR="00BB697D" w:rsidRPr="0050706E" w:rsidRDefault="00BB697D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lastRenderedPageBreak/>
        <w:t>80%</w:t>
      </w:r>
      <w:r w:rsidR="00D317BE">
        <w:rPr>
          <w:rFonts w:cstheme="minorHAnsi"/>
          <w:sz w:val="24"/>
          <w:szCs w:val="24"/>
        </w:rPr>
        <w:t xml:space="preserve"> </w:t>
      </w:r>
      <w:r w:rsidRPr="0050706E">
        <w:rPr>
          <w:rFonts w:cstheme="minorHAnsi"/>
          <w:sz w:val="24"/>
          <w:szCs w:val="24"/>
        </w:rPr>
        <w:t xml:space="preserve">of </w:t>
      </w:r>
      <w:r w:rsidR="00744F7F" w:rsidRPr="0050706E">
        <w:rPr>
          <w:rFonts w:cstheme="minorHAnsi"/>
          <w:sz w:val="24"/>
          <w:szCs w:val="24"/>
        </w:rPr>
        <w:t>VLU have SVI, 50</w:t>
      </w:r>
      <w:r w:rsidR="00726D02" w:rsidRPr="0050706E">
        <w:rPr>
          <w:rFonts w:cstheme="minorHAnsi"/>
          <w:sz w:val="24"/>
          <w:szCs w:val="24"/>
        </w:rPr>
        <w:t xml:space="preserve">% have SVI alone. &gt; </w:t>
      </w:r>
      <w:r w:rsidR="00620021" w:rsidRPr="0050706E">
        <w:rPr>
          <w:rFonts w:cstheme="minorHAnsi"/>
          <w:sz w:val="24"/>
          <w:szCs w:val="24"/>
        </w:rPr>
        <w:t>2/3 have enlarged refluxing veins in base or perimeter of ulcer.</w:t>
      </w:r>
    </w:p>
    <w:p w14:paraId="121FCFBF" w14:textId="07803E6E" w:rsidR="00F263DC" w:rsidRDefault="00F263DC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If ulcers fail to heal or there are other </w:t>
      </w:r>
      <w:proofErr w:type="gramStart"/>
      <w:r w:rsidRPr="0050706E">
        <w:rPr>
          <w:rFonts w:cstheme="minorHAnsi"/>
          <w:sz w:val="24"/>
          <w:szCs w:val="24"/>
        </w:rPr>
        <w:t>signs</w:t>
      </w:r>
      <w:proofErr w:type="gramEnd"/>
      <w:r w:rsidRPr="0050706E">
        <w:rPr>
          <w:rFonts w:cstheme="minorHAnsi"/>
          <w:sz w:val="24"/>
          <w:szCs w:val="24"/>
        </w:rPr>
        <w:t xml:space="preserve"> then need to have high clinical suspicion of </w:t>
      </w:r>
      <w:proofErr w:type="spellStart"/>
      <w:r w:rsidRPr="0050706E">
        <w:rPr>
          <w:rFonts w:cstheme="minorHAnsi"/>
          <w:sz w:val="24"/>
          <w:szCs w:val="24"/>
        </w:rPr>
        <w:t>suprai</w:t>
      </w:r>
      <w:r w:rsidR="00D317BE">
        <w:rPr>
          <w:rFonts w:cstheme="minorHAnsi"/>
          <w:sz w:val="24"/>
          <w:szCs w:val="24"/>
        </w:rPr>
        <w:t>n</w:t>
      </w:r>
      <w:r w:rsidRPr="0050706E">
        <w:rPr>
          <w:rFonts w:cstheme="minorHAnsi"/>
          <w:sz w:val="24"/>
          <w:szCs w:val="24"/>
        </w:rPr>
        <w:t>gui</w:t>
      </w:r>
      <w:r w:rsidR="00D317BE">
        <w:rPr>
          <w:rFonts w:cstheme="minorHAnsi"/>
          <w:sz w:val="24"/>
          <w:szCs w:val="24"/>
        </w:rPr>
        <w:t>n</w:t>
      </w:r>
      <w:r w:rsidRPr="0050706E">
        <w:rPr>
          <w:rFonts w:cstheme="minorHAnsi"/>
          <w:sz w:val="24"/>
          <w:szCs w:val="24"/>
        </w:rPr>
        <w:t>al</w:t>
      </w:r>
      <w:proofErr w:type="spellEnd"/>
      <w:r w:rsidR="00164BB2" w:rsidRPr="0050706E">
        <w:rPr>
          <w:rFonts w:cstheme="minorHAnsi"/>
          <w:sz w:val="24"/>
          <w:szCs w:val="24"/>
        </w:rPr>
        <w:t xml:space="preserve"> venous obstruction and investigate further with MRV or </w:t>
      </w:r>
      <w:r w:rsidR="00EA4992" w:rsidRPr="0050706E">
        <w:rPr>
          <w:rFonts w:cstheme="minorHAnsi"/>
          <w:sz w:val="24"/>
          <w:szCs w:val="24"/>
        </w:rPr>
        <w:t>IVUS. May need stenting etc.</w:t>
      </w:r>
    </w:p>
    <w:p w14:paraId="4C4862AB" w14:textId="47BA76E1" w:rsidR="00D317BE" w:rsidRPr="00E66B4B" w:rsidRDefault="00D317BE">
      <w:pPr>
        <w:rPr>
          <w:rFonts w:cstheme="minorHAnsi"/>
          <w:b/>
          <w:bCs/>
          <w:sz w:val="24"/>
          <w:szCs w:val="24"/>
        </w:rPr>
      </w:pPr>
      <w:r w:rsidRPr="00E66B4B">
        <w:rPr>
          <w:rFonts w:cstheme="minorHAnsi"/>
          <w:b/>
          <w:bCs/>
          <w:sz w:val="24"/>
          <w:szCs w:val="24"/>
        </w:rPr>
        <w:t xml:space="preserve">Learning points: -rarely consider </w:t>
      </w:r>
      <w:proofErr w:type="spellStart"/>
      <w:r w:rsidRPr="00E66B4B">
        <w:rPr>
          <w:rFonts w:cstheme="minorHAnsi"/>
          <w:b/>
          <w:bCs/>
          <w:sz w:val="24"/>
          <w:szCs w:val="24"/>
        </w:rPr>
        <w:t>suprainguinal</w:t>
      </w:r>
      <w:proofErr w:type="spellEnd"/>
      <w:r w:rsidRPr="00E66B4B">
        <w:rPr>
          <w:rFonts w:cstheme="minorHAnsi"/>
          <w:b/>
          <w:bCs/>
          <w:sz w:val="24"/>
          <w:szCs w:val="24"/>
        </w:rPr>
        <w:t xml:space="preserve"> venous disease in VLU patients -should </w:t>
      </w:r>
      <w:r w:rsidR="00E66B4B">
        <w:rPr>
          <w:rFonts w:cstheme="minorHAnsi"/>
          <w:b/>
          <w:bCs/>
          <w:sz w:val="24"/>
          <w:szCs w:val="24"/>
        </w:rPr>
        <w:t>we consider this more?</w:t>
      </w:r>
    </w:p>
    <w:p w14:paraId="697199F1" w14:textId="52C6E648" w:rsidR="00EA4992" w:rsidRPr="00D317BE" w:rsidRDefault="00D317BE">
      <w:pPr>
        <w:rPr>
          <w:rFonts w:cstheme="minorHAnsi"/>
          <w:color w:val="FF0000"/>
          <w:sz w:val="24"/>
          <w:szCs w:val="24"/>
        </w:rPr>
      </w:pPr>
      <w:r w:rsidRPr="00D317BE">
        <w:rPr>
          <w:rFonts w:cstheme="minorHAnsi"/>
          <w:color w:val="FF0000"/>
          <w:sz w:val="24"/>
          <w:szCs w:val="24"/>
        </w:rPr>
        <w:t xml:space="preserve">TO DO </w:t>
      </w:r>
      <w:r>
        <w:rPr>
          <w:rFonts w:cstheme="minorHAnsi"/>
          <w:color w:val="FF0000"/>
          <w:sz w:val="24"/>
          <w:szCs w:val="24"/>
        </w:rPr>
        <w:t>-</w:t>
      </w:r>
      <w:r w:rsidR="00EA4992" w:rsidRPr="00D317BE">
        <w:rPr>
          <w:rFonts w:cstheme="minorHAnsi"/>
          <w:color w:val="FF0000"/>
          <w:sz w:val="24"/>
          <w:szCs w:val="24"/>
        </w:rPr>
        <w:t xml:space="preserve"> should we be looking at inflow</w:t>
      </w:r>
      <w:r>
        <w:rPr>
          <w:rFonts w:cstheme="minorHAnsi"/>
          <w:color w:val="FF0000"/>
          <w:sz w:val="24"/>
          <w:szCs w:val="24"/>
        </w:rPr>
        <w:t xml:space="preserve"> m</w:t>
      </w:r>
      <w:r w:rsidR="00EA4992" w:rsidRPr="00D317BE">
        <w:rPr>
          <w:rFonts w:cstheme="minorHAnsi"/>
          <w:color w:val="FF0000"/>
          <w:sz w:val="24"/>
          <w:szCs w:val="24"/>
        </w:rPr>
        <w:t>ore</w:t>
      </w:r>
      <w:r>
        <w:rPr>
          <w:rFonts w:cstheme="minorHAnsi"/>
          <w:color w:val="FF0000"/>
          <w:sz w:val="24"/>
          <w:szCs w:val="24"/>
        </w:rPr>
        <w:t>?</w:t>
      </w:r>
      <w:r w:rsidR="00EA4992" w:rsidRPr="00D317BE">
        <w:rPr>
          <w:rFonts w:cstheme="minorHAnsi"/>
          <w:color w:val="FF0000"/>
          <w:sz w:val="24"/>
          <w:szCs w:val="24"/>
        </w:rPr>
        <w:t xml:space="preserve"> Check literature</w:t>
      </w:r>
      <w:r>
        <w:rPr>
          <w:rFonts w:cstheme="minorHAnsi"/>
          <w:color w:val="FF0000"/>
          <w:sz w:val="24"/>
          <w:szCs w:val="24"/>
        </w:rPr>
        <w:t>. Also is superficial venous reflux &gt;0.5s?</w:t>
      </w:r>
    </w:p>
    <w:p w14:paraId="1264AB18" w14:textId="64F9950C" w:rsidR="002E77D4" w:rsidRPr="00D317BE" w:rsidRDefault="00636766">
      <w:pPr>
        <w:rPr>
          <w:rFonts w:cstheme="minorHAnsi"/>
          <w:b/>
          <w:bCs/>
          <w:sz w:val="24"/>
          <w:szCs w:val="24"/>
        </w:rPr>
      </w:pPr>
      <w:r w:rsidRPr="00D317BE">
        <w:rPr>
          <w:rFonts w:cstheme="minorHAnsi"/>
          <w:b/>
          <w:bCs/>
          <w:sz w:val="24"/>
          <w:szCs w:val="24"/>
        </w:rPr>
        <w:t>Difference between US and European guidelines</w:t>
      </w:r>
      <w:r w:rsidR="009E0B2A" w:rsidRPr="00D317BE">
        <w:rPr>
          <w:rFonts w:cstheme="minorHAnsi"/>
          <w:b/>
          <w:bCs/>
          <w:sz w:val="24"/>
          <w:szCs w:val="24"/>
        </w:rPr>
        <w:t xml:space="preserve"> for management of </w:t>
      </w:r>
      <w:r w:rsidR="00D317BE">
        <w:rPr>
          <w:rFonts w:cstheme="minorHAnsi"/>
          <w:b/>
          <w:bCs/>
          <w:sz w:val="24"/>
          <w:szCs w:val="24"/>
        </w:rPr>
        <w:t>C</w:t>
      </w:r>
      <w:r w:rsidR="009E0B2A" w:rsidRPr="00D317BE">
        <w:rPr>
          <w:rFonts w:cstheme="minorHAnsi"/>
          <w:b/>
          <w:bCs/>
          <w:sz w:val="24"/>
          <w:szCs w:val="24"/>
        </w:rPr>
        <w:t>VI.</w:t>
      </w:r>
    </w:p>
    <w:p w14:paraId="3B047742" w14:textId="77777777" w:rsidR="009E0B2A" w:rsidRPr="0050706E" w:rsidRDefault="009E0B2A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E</w:t>
      </w:r>
      <w:r w:rsidR="00BF5DF2" w:rsidRPr="0050706E">
        <w:rPr>
          <w:rFonts w:cstheme="minorHAnsi"/>
          <w:sz w:val="24"/>
          <w:szCs w:val="24"/>
        </w:rPr>
        <w:t>JVES V63 i</w:t>
      </w:r>
      <w:r w:rsidR="00C916FD" w:rsidRPr="0050706E">
        <w:rPr>
          <w:rFonts w:cstheme="minorHAnsi"/>
          <w:sz w:val="24"/>
          <w:szCs w:val="24"/>
        </w:rPr>
        <w:t>2 p184 – 267</w:t>
      </w:r>
    </w:p>
    <w:p w14:paraId="355FFA04" w14:textId="77777777" w:rsidR="00C916FD" w:rsidRPr="0050706E" w:rsidRDefault="00765048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JVS Vol 11 i2 p231-</w:t>
      </w:r>
      <w:r w:rsidR="00580905" w:rsidRPr="0050706E">
        <w:rPr>
          <w:rFonts w:cstheme="minorHAnsi"/>
          <w:sz w:val="24"/>
          <w:szCs w:val="24"/>
        </w:rPr>
        <w:t>261</w:t>
      </w:r>
    </w:p>
    <w:p w14:paraId="3E073987" w14:textId="6933006F" w:rsidR="00580905" w:rsidRPr="0050706E" w:rsidRDefault="00580905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Similarities – duplex main test, </w:t>
      </w:r>
      <w:r w:rsidR="00BE162F" w:rsidRPr="0050706E">
        <w:rPr>
          <w:rFonts w:cstheme="minorHAnsi"/>
          <w:sz w:val="24"/>
          <w:szCs w:val="24"/>
        </w:rPr>
        <w:t xml:space="preserve">intervention first choice treatment, compression second. Do not treat </w:t>
      </w:r>
      <w:r w:rsidR="00D317BE">
        <w:rPr>
          <w:rFonts w:cstheme="minorHAnsi"/>
          <w:sz w:val="24"/>
          <w:szCs w:val="24"/>
        </w:rPr>
        <w:t>p</w:t>
      </w:r>
      <w:r w:rsidR="006A1175" w:rsidRPr="0050706E">
        <w:rPr>
          <w:rFonts w:cstheme="minorHAnsi"/>
          <w:sz w:val="24"/>
          <w:szCs w:val="24"/>
        </w:rPr>
        <w:t>erf</w:t>
      </w:r>
      <w:r w:rsidR="00D317BE">
        <w:rPr>
          <w:rFonts w:cstheme="minorHAnsi"/>
          <w:sz w:val="24"/>
          <w:szCs w:val="24"/>
        </w:rPr>
        <w:t xml:space="preserve">orators </w:t>
      </w:r>
      <w:r w:rsidR="006A1175" w:rsidRPr="0050706E">
        <w:rPr>
          <w:rFonts w:cstheme="minorHAnsi"/>
          <w:sz w:val="24"/>
          <w:szCs w:val="24"/>
        </w:rPr>
        <w:t>unless source. GSV/ SSV/</w:t>
      </w:r>
      <w:r w:rsidR="00597467" w:rsidRPr="0050706E">
        <w:rPr>
          <w:rFonts w:cstheme="minorHAnsi"/>
          <w:sz w:val="24"/>
          <w:szCs w:val="24"/>
        </w:rPr>
        <w:t xml:space="preserve">ATV treat the same. Thermal and </w:t>
      </w:r>
      <w:proofErr w:type="spellStart"/>
      <w:r w:rsidR="00597467" w:rsidRPr="0050706E">
        <w:rPr>
          <w:rFonts w:cstheme="minorHAnsi"/>
          <w:sz w:val="24"/>
          <w:szCs w:val="24"/>
        </w:rPr>
        <w:t>non thermal</w:t>
      </w:r>
      <w:proofErr w:type="spellEnd"/>
      <w:r w:rsidR="00597467" w:rsidRPr="0050706E">
        <w:rPr>
          <w:rFonts w:cstheme="minorHAnsi"/>
          <w:sz w:val="24"/>
          <w:szCs w:val="24"/>
        </w:rPr>
        <w:t xml:space="preserve"> equal</w:t>
      </w:r>
      <w:r w:rsidR="00F949B9" w:rsidRPr="0050706E">
        <w:rPr>
          <w:rFonts w:cstheme="minorHAnsi"/>
          <w:sz w:val="24"/>
          <w:szCs w:val="24"/>
        </w:rPr>
        <w:t>, strip and ligation and foam inferior.</w:t>
      </w:r>
    </w:p>
    <w:p w14:paraId="3636D439" w14:textId="576F72CC" w:rsidR="00F949B9" w:rsidRPr="0050706E" w:rsidRDefault="00F949B9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Difference</w:t>
      </w:r>
      <w:r w:rsidR="00D317BE">
        <w:rPr>
          <w:rFonts w:cstheme="minorHAnsi"/>
          <w:sz w:val="24"/>
          <w:szCs w:val="24"/>
        </w:rPr>
        <w:t>s -</w:t>
      </w:r>
      <w:r w:rsidRPr="0050706E">
        <w:rPr>
          <w:rFonts w:cstheme="minorHAnsi"/>
          <w:sz w:val="24"/>
          <w:szCs w:val="24"/>
        </w:rPr>
        <w:t xml:space="preserve"> </w:t>
      </w:r>
      <w:r w:rsidR="00617092" w:rsidRPr="0050706E">
        <w:rPr>
          <w:rFonts w:cstheme="minorHAnsi"/>
          <w:sz w:val="24"/>
          <w:szCs w:val="24"/>
        </w:rPr>
        <w:t>E</w:t>
      </w:r>
      <w:r w:rsidR="00D317BE">
        <w:rPr>
          <w:rFonts w:cstheme="minorHAnsi"/>
          <w:sz w:val="24"/>
          <w:szCs w:val="24"/>
        </w:rPr>
        <w:t>J</w:t>
      </w:r>
      <w:r w:rsidR="00617092" w:rsidRPr="0050706E">
        <w:rPr>
          <w:rFonts w:cstheme="minorHAnsi"/>
          <w:sz w:val="24"/>
          <w:szCs w:val="24"/>
        </w:rPr>
        <w:t>VES discuss conservati</w:t>
      </w:r>
      <w:r w:rsidR="00D317BE">
        <w:rPr>
          <w:rFonts w:cstheme="minorHAnsi"/>
          <w:sz w:val="24"/>
          <w:szCs w:val="24"/>
        </w:rPr>
        <w:t>v</w:t>
      </w:r>
      <w:r w:rsidR="00617092" w:rsidRPr="0050706E">
        <w:rPr>
          <w:rFonts w:cstheme="minorHAnsi"/>
          <w:sz w:val="24"/>
          <w:szCs w:val="24"/>
        </w:rPr>
        <w:t>e therapy more</w:t>
      </w:r>
      <w:r w:rsidR="00954C22" w:rsidRPr="0050706E">
        <w:rPr>
          <w:rFonts w:cstheme="minorHAnsi"/>
          <w:sz w:val="24"/>
          <w:szCs w:val="24"/>
        </w:rPr>
        <w:t>, recommends exercise and pharmacological treatment</w:t>
      </w:r>
      <w:r w:rsidR="00E66B4B">
        <w:rPr>
          <w:rFonts w:cstheme="minorHAnsi"/>
          <w:sz w:val="24"/>
          <w:szCs w:val="24"/>
        </w:rPr>
        <w:t>.</w:t>
      </w:r>
    </w:p>
    <w:p w14:paraId="707862EC" w14:textId="2F9593ED" w:rsidR="007F3166" w:rsidRDefault="00954C22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Us</w:t>
      </w:r>
      <w:r w:rsidR="00537C4B" w:rsidRPr="0050706E">
        <w:rPr>
          <w:rFonts w:cstheme="minorHAnsi"/>
          <w:sz w:val="24"/>
          <w:szCs w:val="24"/>
        </w:rPr>
        <w:t xml:space="preserve"> guidelines discuss how to do</w:t>
      </w:r>
      <w:r w:rsidR="00DD3C33">
        <w:rPr>
          <w:rFonts w:cstheme="minorHAnsi"/>
          <w:sz w:val="24"/>
          <w:szCs w:val="24"/>
        </w:rPr>
        <w:t xml:space="preserve"> </w:t>
      </w:r>
      <w:r w:rsidR="00537C4B" w:rsidRPr="0050706E">
        <w:rPr>
          <w:rFonts w:cstheme="minorHAnsi"/>
          <w:sz w:val="24"/>
          <w:szCs w:val="24"/>
        </w:rPr>
        <w:t>duplex – criteria for insufficiency. Position of patient etc</w:t>
      </w:r>
      <w:r w:rsidR="00272AFD" w:rsidRPr="0050706E">
        <w:rPr>
          <w:rFonts w:cstheme="minorHAnsi"/>
          <w:sz w:val="24"/>
          <w:szCs w:val="24"/>
        </w:rPr>
        <w:t xml:space="preserve">. </w:t>
      </w:r>
      <w:r w:rsidR="00DD3C33">
        <w:rPr>
          <w:rFonts w:cstheme="minorHAnsi"/>
          <w:sz w:val="24"/>
          <w:szCs w:val="24"/>
        </w:rPr>
        <w:t>V</w:t>
      </w:r>
      <w:r w:rsidR="00272AFD" w:rsidRPr="0050706E">
        <w:rPr>
          <w:rFonts w:cstheme="minorHAnsi"/>
          <w:sz w:val="24"/>
          <w:szCs w:val="24"/>
        </w:rPr>
        <w:t>enousedge.com has more info</w:t>
      </w:r>
      <w:r w:rsidR="00DD3C33">
        <w:rPr>
          <w:rFonts w:cstheme="minorHAnsi"/>
          <w:sz w:val="24"/>
          <w:szCs w:val="24"/>
        </w:rPr>
        <w:t>.</w:t>
      </w:r>
    </w:p>
    <w:p w14:paraId="1F2C2C83" w14:textId="2E315932" w:rsidR="00DD3C33" w:rsidRPr="00DD3C33" w:rsidRDefault="00DD3C33">
      <w:pPr>
        <w:rPr>
          <w:rFonts w:cstheme="minorHAnsi"/>
          <w:color w:val="FF0000"/>
          <w:sz w:val="24"/>
          <w:szCs w:val="24"/>
        </w:rPr>
      </w:pPr>
      <w:r w:rsidRPr="00DD3C33">
        <w:rPr>
          <w:rFonts w:cstheme="minorHAnsi"/>
          <w:color w:val="FF0000"/>
          <w:sz w:val="24"/>
          <w:szCs w:val="24"/>
        </w:rPr>
        <w:t>TO DO</w:t>
      </w:r>
    </w:p>
    <w:p w14:paraId="0E4B8FB0" w14:textId="41FF70D4" w:rsidR="00DD3C33" w:rsidRPr="00DD3C33" w:rsidRDefault="00DD3C33">
      <w:pPr>
        <w:rPr>
          <w:rFonts w:cstheme="minorHAnsi"/>
          <w:color w:val="FF0000"/>
          <w:sz w:val="24"/>
          <w:szCs w:val="24"/>
        </w:rPr>
      </w:pPr>
      <w:r w:rsidRPr="00DD3C33">
        <w:rPr>
          <w:rFonts w:cstheme="minorHAnsi"/>
          <w:color w:val="FF0000"/>
          <w:sz w:val="24"/>
          <w:szCs w:val="24"/>
        </w:rPr>
        <w:t xml:space="preserve">Read both American and European </w:t>
      </w:r>
      <w:proofErr w:type="gramStart"/>
      <w:r w:rsidRPr="00DD3C33">
        <w:rPr>
          <w:rFonts w:cstheme="minorHAnsi"/>
          <w:color w:val="FF0000"/>
          <w:sz w:val="24"/>
          <w:szCs w:val="24"/>
        </w:rPr>
        <w:t>guidelines</w:t>
      </w:r>
      <w:proofErr w:type="gramEnd"/>
    </w:p>
    <w:p w14:paraId="11EAAFAA" w14:textId="78C2A9A8" w:rsidR="00DD3C33" w:rsidRPr="00DD3C33" w:rsidRDefault="00DD3C33">
      <w:pPr>
        <w:rPr>
          <w:rFonts w:cstheme="minorHAnsi"/>
          <w:color w:val="FF0000"/>
          <w:sz w:val="24"/>
          <w:szCs w:val="24"/>
        </w:rPr>
      </w:pPr>
      <w:r w:rsidRPr="00DD3C33">
        <w:rPr>
          <w:rFonts w:cstheme="minorHAnsi"/>
          <w:color w:val="FF0000"/>
          <w:sz w:val="24"/>
          <w:szCs w:val="24"/>
        </w:rPr>
        <w:t>Looked at Venous edge – American podcast -quite interesting -keep an eye on new issues.</w:t>
      </w:r>
    </w:p>
    <w:p w14:paraId="5577FE3B" w14:textId="77777777" w:rsidR="00A35B22" w:rsidRPr="00DD3C33" w:rsidRDefault="00A35B22">
      <w:pPr>
        <w:rPr>
          <w:rFonts w:cstheme="minorHAnsi"/>
          <w:b/>
          <w:bCs/>
          <w:sz w:val="24"/>
          <w:szCs w:val="24"/>
        </w:rPr>
      </w:pPr>
      <w:r w:rsidRPr="00DD3C33">
        <w:rPr>
          <w:rFonts w:cstheme="minorHAnsi"/>
          <w:b/>
          <w:bCs/>
          <w:sz w:val="24"/>
          <w:szCs w:val="24"/>
        </w:rPr>
        <w:t>Venous ulcer platform study. Sarah Oneida</w:t>
      </w:r>
    </w:p>
    <w:p w14:paraId="7760F911" w14:textId="6AF33560" w:rsidR="00A35B22" w:rsidRPr="0050706E" w:rsidRDefault="00A96729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Epidemiology studies show </w:t>
      </w:r>
      <w:r w:rsidR="00DD3C33">
        <w:rPr>
          <w:rFonts w:cstheme="minorHAnsi"/>
          <w:sz w:val="24"/>
          <w:szCs w:val="24"/>
        </w:rPr>
        <w:t>n</w:t>
      </w:r>
      <w:r w:rsidRPr="0050706E">
        <w:rPr>
          <w:rFonts w:cstheme="minorHAnsi"/>
          <w:sz w:val="24"/>
          <w:szCs w:val="24"/>
        </w:rPr>
        <w:t xml:space="preserve">o change in prevalence of venous ulcer. RCTs are expensive and take time. </w:t>
      </w:r>
      <w:r w:rsidR="00ED2680" w:rsidRPr="0050706E">
        <w:rPr>
          <w:rFonts w:cstheme="minorHAnsi"/>
          <w:sz w:val="24"/>
          <w:szCs w:val="24"/>
        </w:rPr>
        <w:t xml:space="preserve">Platform trials use a different methodology </w:t>
      </w:r>
      <w:proofErr w:type="gramStart"/>
      <w:r w:rsidR="00ED2680" w:rsidRPr="0050706E">
        <w:rPr>
          <w:rFonts w:cstheme="minorHAnsi"/>
          <w:sz w:val="24"/>
          <w:szCs w:val="24"/>
        </w:rPr>
        <w:t>( used</w:t>
      </w:r>
      <w:proofErr w:type="gramEnd"/>
      <w:r w:rsidR="00ED2680" w:rsidRPr="0050706E">
        <w:rPr>
          <w:rFonts w:cstheme="minorHAnsi"/>
          <w:sz w:val="24"/>
          <w:szCs w:val="24"/>
        </w:rPr>
        <w:t xml:space="preserve"> on COVID 19 tria</w:t>
      </w:r>
      <w:r w:rsidR="00E53549" w:rsidRPr="0050706E">
        <w:rPr>
          <w:rFonts w:cstheme="minorHAnsi"/>
          <w:sz w:val="24"/>
          <w:szCs w:val="24"/>
        </w:rPr>
        <w:t xml:space="preserve">ls)  </w:t>
      </w:r>
      <w:r w:rsidR="000C070B" w:rsidRPr="0050706E">
        <w:rPr>
          <w:rFonts w:cstheme="minorHAnsi"/>
          <w:sz w:val="24"/>
          <w:szCs w:val="24"/>
        </w:rPr>
        <w:t>I think just large amounts of data are gathered without randomisation</w:t>
      </w:r>
      <w:r w:rsidR="00885D35" w:rsidRPr="0050706E">
        <w:rPr>
          <w:rFonts w:cstheme="minorHAnsi"/>
          <w:sz w:val="24"/>
          <w:szCs w:val="24"/>
        </w:rPr>
        <w:t xml:space="preserve"> and comparisons then</w:t>
      </w:r>
      <w:r w:rsidR="00DD3C33">
        <w:rPr>
          <w:rFonts w:cstheme="minorHAnsi"/>
          <w:sz w:val="24"/>
          <w:szCs w:val="24"/>
        </w:rPr>
        <w:t xml:space="preserve"> m</w:t>
      </w:r>
      <w:r w:rsidR="00885D35" w:rsidRPr="0050706E">
        <w:rPr>
          <w:rFonts w:cstheme="minorHAnsi"/>
          <w:sz w:val="24"/>
          <w:szCs w:val="24"/>
        </w:rPr>
        <w:t xml:space="preserve">ade. Ulcer platform </w:t>
      </w:r>
      <w:r w:rsidR="000A153F" w:rsidRPr="0050706E">
        <w:rPr>
          <w:rFonts w:cstheme="minorHAnsi"/>
          <w:sz w:val="24"/>
          <w:szCs w:val="24"/>
        </w:rPr>
        <w:t xml:space="preserve">will commence in Nov </w:t>
      </w:r>
      <w:r w:rsidR="00E66B4B">
        <w:rPr>
          <w:rFonts w:cstheme="minorHAnsi"/>
          <w:sz w:val="24"/>
          <w:szCs w:val="24"/>
        </w:rPr>
        <w:t>2</w:t>
      </w:r>
      <w:r w:rsidR="000A153F" w:rsidRPr="0050706E">
        <w:rPr>
          <w:rFonts w:cstheme="minorHAnsi"/>
          <w:sz w:val="24"/>
          <w:szCs w:val="24"/>
        </w:rPr>
        <w:t>3.</w:t>
      </w:r>
    </w:p>
    <w:p w14:paraId="5E4006FF" w14:textId="2CEF8F15" w:rsidR="000A153F" w:rsidRPr="00DD3C33" w:rsidRDefault="000A153F">
      <w:pPr>
        <w:rPr>
          <w:rFonts w:cstheme="minorHAnsi"/>
          <w:b/>
          <w:bCs/>
          <w:sz w:val="24"/>
          <w:szCs w:val="24"/>
        </w:rPr>
      </w:pPr>
      <w:r w:rsidRPr="00DD3C33">
        <w:rPr>
          <w:rFonts w:cstheme="minorHAnsi"/>
          <w:b/>
          <w:bCs/>
          <w:sz w:val="24"/>
          <w:szCs w:val="24"/>
        </w:rPr>
        <w:t>Optimal workup before intervention for patient with pelvic vein reflux. Katherine Gibson.</w:t>
      </w:r>
    </w:p>
    <w:p w14:paraId="59594E5C" w14:textId="45F4412E" w:rsidR="00FC0E36" w:rsidRPr="0050706E" w:rsidRDefault="00FC0E36">
      <w:pPr>
        <w:rPr>
          <w:rFonts w:cstheme="minorHAnsi"/>
          <w:sz w:val="24"/>
          <w:szCs w:val="24"/>
        </w:rPr>
      </w:pPr>
      <w:proofErr w:type="gramStart"/>
      <w:r w:rsidRPr="0050706E">
        <w:rPr>
          <w:rFonts w:cstheme="minorHAnsi"/>
          <w:sz w:val="24"/>
          <w:szCs w:val="24"/>
        </w:rPr>
        <w:t>Paper</w:t>
      </w:r>
      <w:proofErr w:type="gramEnd"/>
      <w:r w:rsidRPr="0050706E">
        <w:rPr>
          <w:rFonts w:cstheme="minorHAnsi"/>
          <w:sz w:val="24"/>
          <w:szCs w:val="24"/>
        </w:rPr>
        <w:t xml:space="preserve"> they use is </w:t>
      </w:r>
      <w:r w:rsidR="00E66B4B">
        <w:rPr>
          <w:rFonts w:cstheme="minorHAnsi"/>
          <w:sz w:val="24"/>
          <w:szCs w:val="24"/>
        </w:rPr>
        <w:t>‘</w:t>
      </w:r>
      <w:r w:rsidRPr="0050706E">
        <w:rPr>
          <w:rFonts w:cstheme="minorHAnsi"/>
          <w:sz w:val="24"/>
          <w:szCs w:val="24"/>
        </w:rPr>
        <w:t>A standardized approach to pelvi</w:t>
      </w:r>
      <w:r w:rsidR="00AF29E9" w:rsidRPr="0050706E">
        <w:rPr>
          <w:rFonts w:cstheme="minorHAnsi"/>
          <w:sz w:val="24"/>
          <w:szCs w:val="24"/>
        </w:rPr>
        <w:t>c congestion syndrome</w:t>
      </w:r>
      <w:r w:rsidR="00E66B4B">
        <w:rPr>
          <w:rFonts w:cstheme="minorHAnsi"/>
          <w:sz w:val="24"/>
          <w:szCs w:val="24"/>
        </w:rPr>
        <w:t>’</w:t>
      </w:r>
      <w:r w:rsidR="00AF29E9" w:rsidRPr="0050706E">
        <w:rPr>
          <w:rFonts w:cstheme="minorHAnsi"/>
          <w:sz w:val="24"/>
          <w:szCs w:val="24"/>
        </w:rPr>
        <w:t xml:space="preserve"> N </w:t>
      </w:r>
      <w:proofErr w:type="spellStart"/>
      <w:r w:rsidR="00AF29E9" w:rsidRPr="0050706E">
        <w:rPr>
          <w:rFonts w:cstheme="minorHAnsi"/>
          <w:sz w:val="24"/>
          <w:szCs w:val="24"/>
        </w:rPr>
        <w:t>Labropoulos</w:t>
      </w:r>
      <w:proofErr w:type="spellEnd"/>
      <w:r w:rsidR="00AF29E9" w:rsidRPr="0050706E">
        <w:rPr>
          <w:rFonts w:cstheme="minorHAnsi"/>
          <w:sz w:val="24"/>
          <w:szCs w:val="24"/>
        </w:rPr>
        <w:t xml:space="preserve">. Phlebology 2017 vol 42(9) </w:t>
      </w:r>
      <w:proofErr w:type="gramStart"/>
      <w:r w:rsidR="00AF29E9" w:rsidRPr="0050706E">
        <w:rPr>
          <w:rFonts w:cstheme="minorHAnsi"/>
          <w:sz w:val="24"/>
          <w:szCs w:val="24"/>
        </w:rPr>
        <w:t>708  -</w:t>
      </w:r>
      <w:proofErr w:type="gramEnd"/>
      <w:r w:rsidR="00AF29E9" w:rsidRPr="0050706E">
        <w:rPr>
          <w:rFonts w:cstheme="minorHAnsi"/>
          <w:sz w:val="24"/>
          <w:szCs w:val="24"/>
        </w:rPr>
        <w:t>619</w:t>
      </w:r>
      <w:r w:rsidR="006322AD" w:rsidRPr="0050706E">
        <w:rPr>
          <w:rFonts w:cstheme="minorHAnsi"/>
          <w:sz w:val="24"/>
          <w:szCs w:val="24"/>
        </w:rPr>
        <w:t xml:space="preserve">. </w:t>
      </w:r>
    </w:p>
    <w:p w14:paraId="52200493" w14:textId="7658480C" w:rsidR="006322AD" w:rsidRPr="0050706E" w:rsidRDefault="006322AD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 xml:space="preserve">Don’t </w:t>
      </w:r>
      <w:r w:rsidR="00772974" w:rsidRPr="0050706E">
        <w:rPr>
          <w:rFonts w:cstheme="minorHAnsi"/>
          <w:sz w:val="24"/>
          <w:szCs w:val="24"/>
        </w:rPr>
        <w:t xml:space="preserve">routinely </w:t>
      </w:r>
      <w:r w:rsidR="00DD3C33">
        <w:rPr>
          <w:rFonts w:cstheme="minorHAnsi"/>
          <w:sz w:val="24"/>
          <w:szCs w:val="24"/>
        </w:rPr>
        <w:t>do</w:t>
      </w:r>
      <w:r w:rsidR="00772974" w:rsidRPr="0050706E">
        <w:rPr>
          <w:rFonts w:cstheme="minorHAnsi"/>
          <w:sz w:val="24"/>
          <w:szCs w:val="24"/>
        </w:rPr>
        <w:t xml:space="preserve"> TVUS unless required to rule out gynae pathology.</w:t>
      </w:r>
      <w:r w:rsidR="00FB524A" w:rsidRPr="0050706E">
        <w:rPr>
          <w:rFonts w:cstheme="minorHAnsi"/>
          <w:sz w:val="24"/>
          <w:szCs w:val="24"/>
        </w:rPr>
        <w:t xml:space="preserve"> </w:t>
      </w:r>
      <w:r w:rsidR="00DD3C33" w:rsidRPr="0050706E">
        <w:rPr>
          <w:rFonts w:cstheme="minorHAnsi"/>
          <w:sz w:val="24"/>
          <w:szCs w:val="24"/>
        </w:rPr>
        <w:t>Recommend</w:t>
      </w:r>
      <w:r w:rsidR="00FB524A" w:rsidRPr="0050706E">
        <w:rPr>
          <w:rFonts w:cstheme="minorHAnsi"/>
          <w:sz w:val="24"/>
          <w:szCs w:val="24"/>
        </w:rPr>
        <w:t xml:space="preserve"> </w:t>
      </w:r>
      <w:proofErr w:type="gramStart"/>
      <w:r w:rsidR="00FB524A" w:rsidRPr="0050706E">
        <w:rPr>
          <w:rFonts w:cstheme="minorHAnsi"/>
          <w:sz w:val="24"/>
          <w:szCs w:val="24"/>
        </w:rPr>
        <w:t>bottom up</w:t>
      </w:r>
      <w:proofErr w:type="gramEnd"/>
      <w:r w:rsidR="00FB524A" w:rsidRPr="0050706E">
        <w:rPr>
          <w:rFonts w:cstheme="minorHAnsi"/>
          <w:sz w:val="24"/>
          <w:szCs w:val="24"/>
        </w:rPr>
        <w:t xml:space="preserve"> treatment for pelvic origin V</w:t>
      </w:r>
      <w:r w:rsidR="00DD3C33">
        <w:rPr>
          <w:rFonts w:cstheme="minorHAnsi"/>
          <w:sz w:val="24"/>
          <w:szCs w:val="24"/>
        </w:rPr>
        <w:t>V</w:t>
      </w:r>
      <w:r w:rsidR="00FB524A" w:rsidRPr="0050706E">
        <w:rPr>
          <w:rFonts w:cstheme="minorHAnsi"/>
          <w:sz w:val="24"/>
          <w:szCs w:val="24"/>
        </w:rPr>
        <w:t>s</w:t>
      </w:r>
    </w:p>
    <w:p w14:paraId="315C5D7C" w14:textId="79D4D6D3" w:rsidR="00FB524A" w:rsidRDefault="00071391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Gives several examples. Good talk.</w:t>
      </w:r>
    </w:p>
    <w:p w14:paraId="24A4077D" w14:textId="126CA595" w:rsidR="00DD3C33" w:rsidRPr="001641ED" w:rsidRDefault="00DD3C33">
      <w:pPr>
        <w:rPr>
          <w:rFonts w:cstheme="minorHAnsi"/>
          <w:color w:val="FF0000"/>
          <w:sz w:val="24"/>
          <w:szCs w:val="24"/>
        </w:rPr>
      </w:pPr>
      <w:r w:rsidRPr="001641ED">
        <w:rPr>
          <w:rFonts w:cstheme="minorHAnsi"/>
          <w:color w:val="FF0000"/>
          <w:sz w:val="24"/>
          <w:szCs w:val="24"/>
        </w:rPr>
        <w:t>TO DO</w:t>
      </w:r>
      <w:r w:rsidR="00534F0E">
        <w:rPr>
          <w:rFonts w:cstheme="minorHAnsi"/>
          <w:color w:val="FF0000"/>
          <w:sz w:val="24"/>
          <w:szCs w:val="24"/>
        </w:rPr>
        <w:t xml:space="preserve">- </w:t>
      </w:r>
      <w:r w:rsidRPr="001641ED">
        <w:rPr>
          <w:rFonts w:cstheme="minorHAnsi"/>
          <w:color w:val="FF0000"/>
          <w:sz w:val="24"/>
          <w:szCs w:val="24"/>
        </w:rPr>
        <w:t xml:space="preserve">Read paper- consider if others would find presentation </w:t>
      </w:r>
      <w:proofErr w:type="gramStart"/>
      <w:r w:rsidRPr="001641ED">
        <w:rPr>
          <w:rFonts w:cstheme="minorHAnsi"/>
          <w:color w:val="FF0000"/>
          <w:sz w:val="24"/>
          <w:szCs w:val="24"/>
        </w:rPr>
        <w:t>interesting</w:t>
      </w:r>
      <w:proofErr w:type="gramEnd"/>
    </w:p>
    <w:p w14:paraId="1CD63DF6" w14:textId="77777777" w:rsidR="00E66B4B" w:rsidRDefault="00E66B4B">
      <w:pPr>
        <w:rPr>
          <w:rFonts w:cstheme="minorHAnsi"/>
          <w:b/>
          <w:bCs/>
          <w:sz w:val="24"/>
          <w:szCs w:val="24"/>
        </w:rPr>
      </w:pPr>
    </w:p>
    <w:p w14:paraId="3F7B2EF8" w14:textId="46754B4A" w:rsidR="00071391" w:rsidRPr="001641ED" w:rsidRDefault="00BC1F23">
      <w:pPr>
        <w:rPr>
          <w:rFonts w:cstheme="minorHAnsi"/>
          <w:b/>
          <w:bCs/>
          <w:sz w:val="24"/>
          <w:szCs w:val="24"/>
        </w:rPr>
      </w:pPr>
      <w:r w:rsidRPr="001641ED">
        <w:rPr>
          <w:rFonts w:cstheme="minorHAnsi"/>
          <w:b/>
          <w:bCs/>
          <w:sz w:val="24"/>
          <w:szCs w:val="24"/>
        </w:rPr>
        <w:t xml:space="preserve">Algorithm </w:t>
      </w:r>
      <w:r w:rsidR="00D13049" w:rsidRPr="001641ED">
        <w:rPr>
          <w:rFonts w:cstheme="minorHAnsi"/>
          <w:b/>
          <w:bCs/>
          <w:sz w:val="24"/>
          <w:szCs w:val="24"/>
        </w:rPr>
        <w:t>for deciding whether treating superficial venous re</w:t>
      </w:r>
      <w:r w:rsidR="00C7368C" w:rsidRPr="001641ED">
        <w:rPr>
          <w:rFonts w:cstheme="minorHAnsi"/>
          <w:b/>
          <w:bCs/>
          <w:sz w:val="24"/>
          <w:szCs w:val="24"/>
        </w:rPr>
        <w:t>flux will be beneficial.</w:t>
      </w:r>
    </w:p>
    <w:p w14:paraId="73C5C086" w14:textId="3AD17A1E" w:rsidR="00C7368C" w:rsidRPr="001641ED" w:rsidRDefault="00C7368C">
      <w:pPr>
        <w:rPr>
          <w:rFonts w:cstheme="minorHAnsi"/>
          <w:color w:val="FF0000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Should treat both. Uses</w:t>
      </w:r>
      <w:r w:rsidR="009D5EE9" w:rsidRPr="0050706E">
        <w:rPr>
          <w:rFonts w:cstheme="minorHAnsi"/>
          <w:sz w:val="24"/>
          <w:szCs w:val="24"/>
        </w:rPr>
        <w:t xml:space="preserve"> IVUS to assess iliac </w:t>
      </w:r>
      <w:r w:rsidR="00226218" w:rsidRPr="0050706E">
        <w:rPr>
          <w:rFonts w:cstheme="minorHAnsi"/>
          <w:sz w:val="24"/>
          <w:szCs w:val="24"/>
        </w:rPr>
        <w:t>veins. Just a couple of cases presented</w:t>
      </w:r>
      <w:r w:rsidR="00F42F07" w:rsidRPr="0050706E">
        <w:rPr>
          <w:rFonts w:cstheme="minorHAnsi"/>
          <w:sz w:val="24"/>
          <w:szCs w:val="24"/>
        </w:rPr>
        <w:t xml:space="preserve">. </w:t>
      </w:r>
      <w:r w:rsidR="00F42F07" w:rsidRPr="001641ED">
        <w:rPr>
          <w:rFonts w:cstheme="minorHAnsi"/>
          <w:color w:val="FF0000"/>
          <w:sz w:val="24"/>
          <w:szCs w:val="24"/>
        </w:rPr>
        <w:t>SHOULD WE BE CHECKING OUTFLOW MORE?</w:t>
      </w:r>
    </w:p>
    <w:p w14:paraId="0477CC1F" w14:textId="77777777" w:rsidR="00F42F07" w:rsidRPr="001641ED" w:rsidRDefault="00595503">
      <w:pPr>
        <w:rPr>
          <w:rFonts w:cstheme="minorHAnsi"/>
          <w:b/>
          <w:bCs/>
          <w:sz w:val="24"/>
          <w:szCs w:val="24"/>
        </w:rPr>
      </w:pPr>
      <w:r w:rsidRPr="001641ED">
        <w:rPr>
          <w:rFonts w:cstheme="minorHAnsi"/>
          <w:b/>
          <w:bCs/>
          <w:sz w:val="24"/>
          <w:szCs w:val="24"/>
        </w:rPr>
        <w:t xml:space="preserve">Non operative treatment of </w:t>
      </w:r>
      <w:r w:rsidR="00375538" w:rsidRPr="001641ED">
        <w:rPr>
          <w:rFonts w:cstheme="minorHAnsi"/>
          <w:b/>
          <w:bCs/>
          <w:sz w:val="24"/>
          <w:szCs w:val="24"/>
        </w:rPr>
        <w:t>lymphoedema. Kristina Garden</w:t>
      </w:r>
    </w:p>
    <w:p w14:paraId="02DE630F" w14:textId="77777777" w:rsidR="00375538" w:rsidRPr="0050706E" w:rsidRDefault="00375538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Good talk.</w:t>
      </w:r>
    </w:p>
    <w:p w14:paraId="288AE6DB" w14:textId="05B5EAAD" w:rsidR="00375538" w:rsidRPr="0050706E" w:rsidRDefault="00233023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Medical – bandages/garments/wraps</w:t>
      </w:r>
      <w:r w:rsidR="00577A47" w:rsidRPr="0050706E">
        <w:rPr>
          <w:rFonts w:cstheme="minorHAnsi"/>
          <w:sz w:val="24"/>
          <w:szCs w:val="24"/>
        </w:rPr>
        <w:t>. Rarely manual l</w:t>
      </w:r>
      <w:r w:rsidR="001641ED">
        <w:rPr>
          <w:rFonts w:cstheme="minorHAnsi"/>
          <w:sz w:val="24"/>
          <w:szCs w:val="24"/>
        </w:rPr>
        <w:t>ym</w:t>
      </w:r>
      <w:r w:rsidR="00577A47" w:rsidRPr="0050706E">
        <w:rPr>
          <w:rFonts w:cstheme="minorHAnsi"/>
          <w:sz w:val="24"/>
          <w:szCs w:val="24"/>
        </w:rPr>
        <w:t>p</w:t>
      </w:r>
      <w:r w:rsidR="001641ED">
        <w:rPr>
          <w:rFonts w:cstheme="minorHAnsi"/>
          <w:sz w:val="24"/>
          <w:szCs w:val="24"/>
        </w:rPr>
        <w:t>h</w:t>
      </w:r>
      <w:r w:rsidR="00577A47" w:rsidRPr="0050706E">
        <w:rPr>
          <w:rFonts w:cstheme="minorHAnsi"/>
          <w:sz w:val="24"/>
          <w:szCs w:val="24"/>
        </w:rPr>
        <w:t>atic drainage. No drug therapy</w:t>
      </w:r>
      <w:r w:rsidR="00232562" w:rsidRPr="0050706E">
        <w:rPr>
          <w:rFonts w:cstheme="minorHAnsi"/>
          <w:sz w:val="24"/>
          <w:szCs w:val="24"/>
        </w:rPr>
        <w:t xml:space="preserve"> previously but</w:t>
      </w:r>
      <w:r w:rsidR="001641ED">
        <w:rPr>
          <w:rFonts w:cstheme="minorHAnsi"/>
          <w:sz w:val="24"/>
          <w:szCs w:val="24"/>
        </w:rPr>
        <w:t xml:space="preserve"> </w:t>
      </w:r>
      <w:r w:rsidR="00FA2CC0" w:rsidRPr="0050706E">
        <w:rPr>
          <w:rFonts w:cstheme="minorHAnsi"/>
          <w:sz w:val="24"/>
          <w:szCs w:val="24"/>
        </w:rPr>
        <w:t xml:space="preserve">GLI agonists (weight loss drugs) very effective </w:t>
      </w:r>
    </w:p>
    <w:p w14:paraId="73C72012" w14:textId="164F5B1C" w:rsidR="00577A47" w:rsidRPr="0050706E" w:rsidRDefault="00577A47">
      <w:pPr>
        <w:rPr>
          <w:rFonts w:cstheme="minorHAnsi"/>
          <w:sz w:val="24"/>
          <w:szCs w:val="24"/>
        </w:rPr>
      </w:pPr>
      <w:r w:rsidRPr="0050706E">
        <w:rPr>
          <w:rFonts w:cstheme="minorHAnsi"/>
          <w:sz w:val="24"/>
          <w:szCs w:val="24"/>
        </w:rPr>
        <w:t>Surgical</w:t>
      </w:r>
      <w:r w:rsidR="00A37CAB" w:rsidRPr="0050706E">
        <w:rPr>
          <w:rFonts w:cstheme="minorHAnsi"/>
          <w:sz w:val="24"/>
          <w:szCs w:val="24"/>
        </w:rPr>
        <w:t xml:space="preserve"> – debulking</w:t>
      </w:r>
      <w:r w:rsidR="00E55D88" w:rsidRPr="0050706E">
        <w:rPr>
          <w:rFonts w:cstheme="minorHAnsi"/>
          <w:sz w:val="24"/>
          <w:szCs w:val="24"/>
        </w:rPr>
        <w:t xml:space="preserve">, </w:t>
      </w:r>
      <w:proofErr w:type="spellStart"/>
      <w:r w:rsidR="00E55D88" w:rsidRPr="0050706E">
        <w:rPr>
          <w:rFonts w:cstheme="minorHAnsi"/>
          <w:sz w:val="24"/>
          <w:szCs w:val="24"/>
        </w:rPr>
        <w:t>lymphatico</w:t>
      </w:r>
      <w:r w:rsidR="001641ED">
        <w:rPr>
          <w:rFonts w:cstheme="minorHAnsi"/>
          <w:sz w:val="24"/>
          <w:szCs w:val="24"/>
        </w:rPr>
        <w:t>v</w:t>
      </w:r>
      <w:r w:rsidR="00E55D88" w:rsidRPr="0050706E">
        <w:rPr>
          <w:rFonts w:cstheme="minorHAnsi"/>
          <w:sz w:val="24"/>
          <w:szCs w:val="24"/>
        </w:rPr>
        <w:t>enous</w:t>
      </w:r>
      <w:proofErr w:type="spellEnd"/>
      <w:r w:rsidR="00E55D88" w:rsidRPr="0050706E">
        <w:rPr>
          <w:rFonts w:cstheme="minorHAnsi"/>
          <w:sz w:val="24"/>
          <w:szCs w:val="24"/>
        </w:rPr>
        <w:t xml:space="preserve"> anastomosis surgery </w:t>
      </w:r>
      <w:proofErr w:type="gramStart"/>
      <w:r w:rsidR="00E55D88" w:rsidRPr="0050706E">
        <w:rPr>
          <w:rFonts w:cstheme="minorHAnsi"/>
          <w:sz w:val="24"/>
          <w:szCs w:val="24"/>
        </w:rPr>
        <w:t>( not</w:t>
      </w:r>
      <w:proofErr w:type="gramEnd"/>
      <w:r w:rsidR="00E55D88" w:rsidRPr="0050706E">
        <w:rPr>
          <w:rFonts w:cstheme="minorHAnsi"/>
          <w:sz w:val="24"/>
          <w:szCs w:val="24"/>
        </w:rPr>
        <w:t xml:space="preserve"> available in </w:t>
      </w:r>
      <w:r w:rsidR="00232562" w:rsidRPr="0050706E">
        <w:rPr>
          <w:rFonts w:cstheme="minorHAnsi"/>
          <w:sz w:val="24"/>
          <w:szCs w:val="24"/>
        </w:rPr>
        <w:t>UK). Liposuction.</w:t>
      </w:r>
    </w:p>
    <w:p w14:paraId="39265271" w14:textId="5515FA0D" w:rsidR="00A35B22" w:rsidRDefault="00534F0E">
      <w:pPr>
        <w:rPr>
          <w:rFonts w:cstheme="minorHAnsi"/>
          <w:b/>
          <w:bCs/>
          <w:sz w:val="24"/>
          <w:szCs w:val="24"/>
        </w:rPr>
      </w:pPr>
      <w:r w:rsidRPr="00534F0E">
        <w:rPr>
          <w:rFonts w:cstheme="minorHAnsi"/>
          <w:b/>
          <w:bCs/>
          <w:sz w:val="24"/>
          <w:szCs w:val="24"/>
        </w:rPr>
        <w:t>VASCULAR ACCESS</w:t>
      </w:r>
    </w:p>
    <w:p w14:paraId="3152B854" w14:textId="69C786FD" w:rsidR="00534F0E" w:rsidRPr="00534F0E" w:rsidRDefault="00534F0E">
      <w:pPr>
        <w:rPr>
          <w:rFonts w:cstheme="minorHAnsi"/>
          <w:sz w:val="24"/>
          <w:szCs w:val="24"/>
        </w:rPr>
      </w:pPr>
      <w:r w:rsidRPr="00534F0E">
        <w:rPr>
          <w:rFonts w:cstheme="minorHAnsi"/>
          <w:sz w:val="24"/>
          <w:szCs w:val="24"/>
        </w:rPr>
        <w:t xml:space="preserve">Interesting session -particularly talks about new endovascular procedures to form </w:t>
      </w:r>
      <w:proofErr w:type="gramStart"/>
      <w:r w:rsidRPr="00534F0E">
        <w:rPr>
          <w:rFonts w:cstheme="minorHAnsi"/>
          <w:sz w:val="24"/>
          <w:szCs w:val="24"/>
        </w:rPr>
        <w:t>fistula</w:t>
      </w:r>
      <w:proofErr w:type="gramEnd"/>
    </w:p>
    <w:p w14:paraId="21FA5BF0" w14:textId="05A8E810" w:rsidR="00626A99" w:rsidRPr="00C0552E" w:rsidRDefault="00626A99">
      <w:pPr>
        <w:rPr>
          <w:rFonts w:cstheme="minorHAnsi"/>
          <w:b/>
          <w:bCs/>
          <w:sz w:val="28"/>
          <w:szCs w:val="28"/>
        </w:rPr>
      </w:pPr>
      <w:r w:rsidRPr="00C0552E">
        <w:rPr>
          <w:rFonts w:cstheme="minorHAnsi"/>
          <w:b/>
          <w:bCs/>
          <w:sz w:val="28"/>
          <w:szCs w:val="28"/>
        </w:rPr>
        <w:t>A</w:t>
      </w:r>
      <w:r w:rsidR="00D45834" w:rsidRPr="00C0552E">
        <w:rPr>
          <w:rFonts w:cstheme="minorHAnsi"/>
          <w:b/>
          <w:bCs/>
          <w:sz w:val="28"/>
          <w:szCs w:val="28"/>
        </w:rPr>
        <w:t>ortic session</w:t>
      </w:r>
    </w:p>
    <w:p w14:paraId="69FF47C0" w14:textId="2C817617" w:rsidR="00D45834" w:rsidRDefault="00D458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Nationwide outcomes of Octogenarians following open or endo management of ruptured AAA</w:t>
      </w:r>
    </w:p>
    <w:p w14:paraId="66292A17" w14:textId="195C0E53" w:rsidR="00D45834" w:rsidRDefault="00D458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Mortality </w:t>
      </w:r>
      <w:proofErr w:type="spellStart"/>
      <w:r>
        <w:rPr>
          <w:rFonts w:cstheme="minorHAnsi"/>
          <w:sz w:val="24"/>
          <w:szCs w:val="24"/>
        </w:rPr>
        <w:t>rAAA</w:t>
      </w:r>
      <w:proofErr w:type="spellEnd"/>
      <w:r>
        <w:rPr>
          <w:rFonts w:cstheme="minorHAnsi"/>
          <w:sz w:val="24"/>
          <w:szCs w:val="24"/>
        </w:rPr>
        <w:t xml:space="preserve"> 27% after EVAR, 52% after OR in over 80s</w:t>
      </w:r>
    </w:p>
    <w:p w14:paraId="11B7C9C5" w14:textId="77777777" w:rsidR="006B0131" w:rsidRDefault="006B0131">
      <w:pPr>
        <w:rPr>
          <w:rFonts w:cstheme="minorHAnsi"/>
          <w:sz w:val="24"/>
          <w:szCs w:val="24"/>
        </w:rPr>
      </w:pPr>
    </w:p>
    <w:p w14:paraId="50DCF784" w14:textId="2D490F3A" w:rsidR="006B0131" w:rsidRDefault="006B01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Iliac consensus update:</w:t>
      </w:r>
    </w:p>
    <w:p w14:paraId="50C129EA" w14:textId="491B818D" w:rsidR="006B0131" w:rsidRDefault="006B01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25% of AAS have iliac component. IIA can be embolised but recommend one IIA be preserved. EVAR devices being designed to preserve </w:t>
      </w:r>
      <w:proofErr w:type="gramStart"/>
      <w:r>
        <w:rPr>
          <w:rFonts w:cstheme="minorHAnsi"/>
          <w:sz w:val="24"/>
          <w:szCs w:val="24"/>
        </w:rPr>
        <w:t>both</w:t>
      </w:r>
      <w:proofErr w:type="gramEnd"/>
    </w:p>
    <w:p w14:paraId="07B7E57C" w14:textId="77BA6AC2" w:rsidR="00626A99" w:rsidRDefault="00626A99" w:rsidP="00626A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 consumption reduces risk of developing AAA due to high antioxidants!</w:t>
      </w:r>
    </w:p>
    <w:p w14:paraId="71025A36" w14:textId="6A66FB82" w:rsidR="00626A99" w:rsidRDefault="00626A99" w:rsidP="00626A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Janet Powell -core outcome set for standardised reporting of outcome is needed so different techniques can be compared. Trying to agree a consensus across Europe.</w:t>
      </w:r>
    </w:p>
    <w:p w14:paraId="1FBAAB1C" w14:textId="125360BF" w:rsidR="00626A99" w:rsidRDefault="00626A99" w:rsidP="00626A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AAA sac failure to regress post EVAR – a significant unmet need.</w:t>
      </w:r>
    </w:p>
    <w:p w14:paraId="2EE9607B" w14:textId="6AEEF95E" w:rsidR="00626A99" w:rsidRDefault="00626A99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EVAR -40% regress </w:t>
      </w:r>
      <w:r w:rsidR="00D458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D45834">
        <w:rPr>
          <w:rFonts w:cstheme="minorHAnsi"/>
          <w:sz w:val="24"/>
          <w:szCs w:val="24"/>
        </w:rPr>
        <w:t>survival 87% at 5Y 78% at 10 Y</w:t>
      </w:r>
    </w:p>
    <w:p w14:paraId="1E7EA923" w14:textId="0957A729" w:rsidR="00D45834" w:rsidRDefault="00D45834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-35% stable – survival 86% at 5Y, 69% at 10Y</w:t>
      </w:r>
    </w:p>
    <w:p w14:paraId="1D5EF710" w14:textId="219CA273" w:rsidR="00D45834" w:rsidRDefault="00D45834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-25% expand – survival 79% at 5 Y, 61% at </w:t>
      </w:r>
      <w:proofErr w:type="gramStart"/>
      <w:r>
        <w:rPr>
          <w:rFonts w:cstheme="minorHAnsi"/>
          <w:sz w:val="24"/>
          <w:szCs w:val="24"/>
        </w:rPr>
        <w:t>10Y</w:t>
      </w:r>
      <w:proofErr w:type="gramEnd"/>
    </w:p>
    <w:p w14:paraId="02866500" w14:textId="59AD7770" w:rsidR="00D45834" w:rsidRDefault="00D45834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Developed shape memory polymer AAA sac regression therapy (</w:t>
      </w:r>
      <w:proofErr w:type="gramStart"/>
      <w:r>
        <w:rPr>
          <w:rFonts w:cstheme="minorHAnsi"/>
          <w:sz w:val="24"/>
          <w:szCs w:val="24"/>
        </w:rPr>
        <w:t>SMART )EVAR</w:t>
      </w:r>
      <w:proofErr w:type="gramEnd"/>
      <w:r>
        <w:rPr>
          <w:rFonts w:cstheme="minorHAnsi"/>
          <w:sz w:val="24"/>
          <w:szCs w:val="24"/>
        </w:rPr>
        <w:t xml:space="preserve"> to try and manage sac. Feasibility study – 100% success with less expanding sacs -may be way </w:t>
      </w:r>
      <w:proofErr w:type="gramStart"/>
      <w:r>
        <w:rPr>
          <w:rFonts w:cstheme="minorHAnsi"/>
          <w:sz w:val="24"/>
          <w:szCs w:val="24"/>
        </w:rPr>
        <w:t>forward</w:t>
      </w:r>
      <w:proofErr w:type="gramEnd"/>
    </w:p>
    <w:p w14:paraId="1DB678F3" w14:textId="1110ECD9" w:rsidR="00D45834" w:rsidRDefault="00D45834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mention of role of US surveillance</w:t>
      </w:r>
      <w:r w:rsidR="000109E9">
        <w:rPr>
          <w:rFonts w:cstheme="minorHAnsi"/>
          <w:sz w:val="24"/>
          <w:szCs w:val="24"/>
        </w:rPr>
        <w:t>.</w:t>
      </w:r>
    </w:p>
    <w:p w14:paraId="29BD07FA" w14:textId="61000EB5" w:rsidR="000109E9" w:rsidRDefault="00534F0E" w:rsidP="00534F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Dialysis session</w:t>
      </w:r>
    </w:p>
    <w:p w14:paraId="0F72AFB3" w14:textId="77777777" w:rsidR="00534F0E" w:rsidRDefault="00534F0E" w:rsidP="00534F0E">
      <w:pPr>
        <w:rPr>
          <w:rFonts w:cstheme="minorHAnsi"/>
          <w:sz w:val="24"/>
          <w:szCs w:val="24"/>
        </w:rPr>
      </w:pPr>
    </w:p>
    <w:p w14:paraId="7D116009" w14:textId="76E9E3D2" w:rsidR="000109E9" w:rsidRPr="00C0552E" w:rsidRDefault="000109E9" w:rsidP="00534F0E">
      <w:pPr>
        <w:rPr>
          <w:rFonts w:cstheme="minorHAnsi"/>
          <w:b/>
          <w:bCs/>
          <w:sz w:val="24"/>
          <w:szCs w:val="24"/>
        </w:rPr>
      </w:pPr>
      <w:r w:rsidRPr="00C0552E">
        <w:rPr>
          <w:rFonts w:cstheme="minorHAnsi"/>
          <w:b/>
          <w:bCs/>
          <w:sz w:val="24"/>
          <w:szCs w:val="24"/>
        </w:rPr>
        <w:t>INNOVATION SESSION</w:t>
      </w:r>
    </w:p>
    <w:p w14:paraId="7A5771B2" w14:textId="326A7441" w:rsidR="000109E9" w:rsidRDefault="000109E9" w:rsidP="00534F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wearable device for </w:t>
      </w:r>
      <w:proofErr w:type="spellStart"/>
      <w:r>
        <w:rPr>
          <w:rFonts w:cstheme="minorHAnsi"/>
          <w:sz w:val="24"/>
          <w:szCs w:val="24"/>
        </w:rPr>
        <w:t>Non invasive</w:t>
      </w:r>
      <w:proofErr w:type="spellEnd"/>
      <w:r>
        <w:rPr>
          <w:rFonts w:cstheme="minorHAnsi"/>
          <w:sz w:val="24"/>
          <w:szCs w:val="24"/>
        </w:rPr>
        <w:t>, remote monitoring and classification of AV access patency.</w:t>
      </w:r>
    </w:p>
    <w:p w14:paraId="186CA6DB" w14:textId="109DCD58" w:rsidR="000109E9" w:rsidRDefault="000109E9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Developing a smart patch which is placed over access and collects data every 3 hours. Uses PPG, acoustic and </w:t>
      </w:r>
      <w:proofErr w:type="gramStart"/>
      <w:r>
        <w:rPr>
          <w:rFonts w:cstheme="minorHAnsi"/>
          <w:sz w:val="24"/>
          <w:szCs w:val="24"/>
        </w:rPr>
        <w:t>accelerometer based</w:t>
      </w:r>
      <w:proofErr w:type="gramEnd"/>
      <w:r>
        <w:rPr>
          <w:rFonts w:cstheme="minorHAnsi"/>
          <w:sz w:val="24"/>
          <w:szCs w:val="24"/>
        </w:rPr>
        <w:t xml:space="preserve"> sensor stack. Good initial results but still in development.</w:t>
      </w:r>
    </w:p>
    <w:p w14:paraId="4C1CE013" w14:textId="77777777" w:rsidR="000109E9" w:rsidRDefault="000109E9" w:rsidP="00626A99">
      <w:pPr>
        <w:ind w:left="720"/>
        <w:rPr>
          <w:rFonts w:cstheme="minorHAnsi"/>
          <w:sz w:val="24"/>
          <w:szCs w:val="24"/>
        </w:rPr>
      </w:pPr>
    </w:p>
    <w:p w14:paraId="797727A1" w14:textId="7D7B83E2" w:rsidR="000109E9" w:rsidRDefault="000109E9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new percutaneous valve</w:t>
      </w:r>
    </w:p>
    <w:p w14:paraId="640BB456" w14:textId="537B1267" w:rsidR="000109E9" w:rsidRDefault="000109E9" w:rsidP="00626A99">
      <w:pPr>
        <w:ind w:left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Envve</w:t>
      </w:r>
      <w:proofErr w:type="spellEnd"/>
      <w:r>
        <w:rPr>
          <w:rFonts w:cstheme="minorHAnsi"/>
          <w:sz w:val="24"/>
          <w:szCs w:val="24"/>
        </w:rPr>
        <w:t xml:space="preserve"> transcatheter device for CVI. </w:t>
      </w:r>
      <w:proofErr w:type="spellStart"/>
      <w:r>
        <w:rPr>
          <w:rFonts w:cstheme="minorHAnsi"/>
          <w:sz w:val="24"/>
          <w:szCs w:val="24"/>
        </w:rPr>
        <w:t>Savve</w:t>
      </w:r>
      <w:proofErr w:type="spellEnd"/>
      <w:r>
        <w:rPr>
          <w:rFonts w:cstheme="minorHAnsi"/>
          <w:sz w:val="24"/>
          <w:szCs w:val="24"/>
        </w:rPr>
        <w:t xml:space="preserve"> trial – surgical anti</w:t>
      </w:r>
      <w:r w:rsidR="00C0552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reflux venous valve endoprostheses</w:t>
      </w:r>
      <w:r w:rsidR="00C0552E">
        <w:rPr>
          <w:rFonts w:cstheme="minorHAnsi"/>
          <w:sz w:val="24"/>
          <w:szCs w:val="24"/>
        </w:rPr>
        <w:t xml:space="preserve">. Recruited 75 patients over 30 sites in US. </w:t>
      </w:r>
      <w:proofErr w:type="gramStart"/>
      <w:r w:rsidR="00C0552E">
        <w:rPr>
          <w:rFonts w:cstheme="minorHAnsi"/>
          <w:sz w:val="24"/>
          <w:szCs w:val="24"/>
        </w:rPr>
        <w:t>3 year</w:t>
      </w:r>
      <w:proofErr w:type="gramEnd"/>
      <w:r w:rsidR="00C0552E">
        <w:rPr>
          <w:rFonts w:cstheme="minorHAnsi"/>
          <w:sz w:val="24"/>
          <w:szCs w:val="24"/>
        </w:rPr>
        <w:t xml:space="preserve"> data good 80% improvement in pain. Now designing a transcatheter delivery system.</w:t>
      </w:r>
    </w:p>
    <w:p w14:paraId="0074163E" w14:textId="15251323" w:rsidR="00C0552E" w:rsidRDefault="00C0552E" w:rsidP="00626A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</w:t>
      </w:r>
      <w:proofErr w:type="spellStart"/>
      <w:r>
        <w:rPr>
          <w:rFonts w:cstheme="minorHAnsi"/>
          <w:sz w:val="24"/>
          <w:szCs w:val="24"/>
        </w:rPr>
        <w:t>discusson</w:t>
      </w:r>
      <w:proofErr w:type="spellEnd"/>
      <w:r>
        <w:rPr>
          <w:rFonts w:cstheme="minorHAnsi"/>
          <w:sz w:val="24"/>
          <w:szCs w:val="24"/>
        </w:rPr>
        <w:t xml:space="preserve"> including other talk that do a surgical procedure to </w:t>
      </w:r>
      <w:proofErr w:type="spellStart"/>
      <w:r>
        <w:rPr>
          <w:rFonts w:cstheme="minorHAnsi"/>
          <w:sz w:val="24"/>
          <w:szCs w:val="24"/>
        </w:rPr>
        <w:t>faxhion</w:t>
      </w:r>
      <w:proofErr w:type="spellEnd"/>
      <w:r>
        <w:rPr>
          <w:rFonts w:cstheme="minorHAnsi"/>
          <w:sz w:val="24"/>
          <w:szCs w:val="24"/>
        </w:rPr>
        <w:t xml:space="preserve"> valve out of vein wall. Both passionate about trying to improve the lives of theses patients with CVI. </w:t>
      </w:r>
    </w:p>
    <w:p w14:paraId="052FCBBD" w14:textId="628FE6E0" w:rsidR="000109E9" w:rsidRPr="00626A99" w:rsidRDefault="000109E9" w:rsidP="000109E9">
      <w:pPr>
        <w:rPr>
          <w:rFonts w:cstheme="minorHAnsi"/>
          <w:sz w:val="24"/>
          <w:szCs w:val="24"/>
        </w:rPr>
      </w:pPr>
    </w:p>
    <w:p w14:paraId="1D65F9B5" w14:textId="77777777" w:rsidR="00626A99" w:rsidRPr="0050706E" w:rsidRDefault="00626A99">
      <w:pPr>
        <w:rPr>
          <w:rFonts w:cstheme="minorHAnsi"/>
          <w:sz w:val="24"/>
          <w:szCs w:val="24"/>
        </w:rPr>
      </w:pPr>
    </w:p>
    <w:sectPr w:rsidR="00626A99" w:rsidRPr="00507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5A3D"/>
    <w:multiLevelType w:val="hybridMultilevel"/>
    <w:tmpl w:val="44A8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AC"/>
    <w:rsid w:val="000109E9"/>
    <w:rsid w:val="0003419F"/>
    <w:rsid w:val="00071391"/>
    <w:rsid w:val="000A153F"/>
    <w:rsid w:val="000C070B"/>
    <w:rsid w:val="000D0B2F"/>
    <w:rsid w:val="000E25AA"/>
    <w:rsid w:val="000F21F5"/>
    <w:rsid w:val="00162ACB"/>
    <w:rsid w:val="001641ED"/>
    <w:rsid w:val="00164BB2"/>
    <w:rsid w:val="001749AC"/>
    <w:rsid w:val="00226218"/>
    <w:rsid w:val="00232562"/>
    <w:rsid w:val="00233023"/>
    <w:rsid w:val="00272AFD"/>
    <w:rsid w:val="002758C0"/>
    <w:rsid w:val="0028386A"/>
    <w:rsid w:val="002867E5"/>
    <w:rsid w:val="00292AD2"/>
    <w:rsid w:val="00295521"/>
    <w:rsid w:val="002B548F"/>
    <w:rsid w:val="002E09FF"/>
    <w:rsid w:val="002E77D4"/>
    <w:rsid w:val="00315047"/>
    <w:rsid w:val="003150AD"/>
    <w:rsid w:val="00335DB8"/>
    <w:rsid w:val="00340B16"/>
    <w:rsid w:val="00375538"/>
    <w:rsid w:val="004023D6"/>
    <w:rsid w:val="00417FEF"/>
    <w:rsid w:val="00421DBE"/>
    <w:rsid w:val="00456C31"/>
    <w:rsid w:val="00504228"/>
    <w:rsid w:val="0050706E"/>
    <w:rsid w:val="00507F0C"/>
    <w:rsid w:val="0052013A"/>
    <w:rsid w:val="00534F0E"/>
    <w:rsid w:val="00537C4B"/>
    <w:rsid w:val="00541BC1"/>
    <w:rsid w:val="0054348E"/>
    <w:rsid w:val="00577A47"/>
    <w:rsid w:val="00580905"/>
    <w:rsid w:val="00595503"/>
    <w:rsid w:val="00597467"/>
    <w:rsid w:val="005C1D96"/>
    <w:rsid w:val="005E2D98"/>
    <w:rsid w:val="00617092"/>
    <w:rsid w:val="00620021"/>
    <w:rsid w:val="00624F17"/>
    <w:rsid w:val="00626A99"/>
    <w:rsid w:val="006322AD"/>
    <w:rsid w:val="00636766"/>
    <w:rsid w:val="00653BEC"/>
    <w:rsid w:val="00654AB5"/>
    <w:rsid w:val="00691C9D"/>
    <w:rsid w:val="006A1175"/>
    <w:rsid w:val="006A3F5A"/>
    <w:rsid w:val="006B0131"/>
    <w:rsid w:val="00701A11"/>
    <w:rsid w:val="00726D02"/>
    <w:rsid w:val="00735C43"/>
    <w:rsid w:val="00744F7F"/>
    <w:rsid w:val="007516D8"/>
    <w:rsid w:val="007527DC"/>
    <w:rsid w:val="00765048"/>
    <w:rsid w:val="00772974"/>
    <w:rsid w:val="007E1F8A"/>
    <w:rsid w:val="007F3166"/>
    <w:rsid w:val="008758FA"/>
    <w:rsid w:val="008854A6"/>
    <w:rsid w:val="00885D35"/>
    <w:rsid w:val="008A4EC5"/>
    <w:rsid w:val="008B771F"/>
    <w:rsid w:val="008C1194"/>
    <w:rsid w:val="008C3AF1"/>
    <w:rsid w:val="008E3C77"/>
    <w:rsid w:val="00954C22"/>
    <w:rsid w:val="00955E98"/>
    <w:rsid w:val="0099085D"/>
    <w:rsid w:val="009B08E7"/>
    <w:rsid w:val="009C1B90"/>
    <w:rsid w:val="009D5EE9"/>
    <w:rsid w:val="009E0B2A"/>
    <w:rsid w:val="009E58BC"/>
    <w:rsid w:val="00A35B22"/>
    <w:rsid w:val="00A37CAB"/>
    <w:rsid w:val="00A7648A"/>
    <w:rsid w:val="00A96729"/>
    <w:rsid w:val="00AA251E"/>
    <w:rsid w:val="00AE41A6"/>
    <w:rsid w:val="00AF29E9"/>
    <w:rsid w:val="00B45394"/>
    <w:rsid w:val="00B6590B"/>
    <w:rsid w:val="00B71D8C"/>
    <w:rsid w:val="00B77A90"/>
    <w:rsid w:val="00BB697D"/>
    <w:rsid w:val="00BC1F23"/>
    <w:rsid w:val="00BE162F"/>
    <w:rsid w:val="00BF5DF2"/>
    <w:rsid w:val="00C0552E"/>
    <w:rsid w:val="00C26F63"/>
    <w:rsid w:val="00C46A58"/>
    <w:rsid w:val="00C47FE2"/>
    <w:rsid w:val="00C7368C"/>
    <w:rsid w:val="00C82035"/>
    <w:rsid w:val="00C916FD"/>
    <w:rsid w:val="00D01221"/>
    <w:rsid w:val="00D10602"/>
    <w:rsid w:val="00D13049"/>
    <w:rsid w:val="00D317BE"/>
    <w:rsid w:val="00D32989"/>
    <w:rsid w:val="00D42387"/>
    <w:rsid w:val="00D45834"/>
    <w:rsid w:val="00D92E78"/>
    <w:rsid w:val="00DD3C33"/>
    <w:rsid w:val="00E53549"/>
    <w:rsid w:val="00E55D88"/>
    <w:rsid w:val="00E66B4B"/>
    <w:rsid w:val="00E70ED4"/>
    <w:rsid w:val="00E7718B"/>
    <w:rsid w:val="00E844AC"/>
    <w:rsid w:val="00EA4992"/>
    <w:rsid w:val="00ED2680"/>
    <w:rsid w:val="00EF1654"/>
    <w:rsid w:val="00F263DC"/>
    <w:rsid w:val="00F41666"/>
    <w:rsid w:val="00F42F07"/>
    <w:rsid w:val="00F6226F"/>
    <w:rsid w:val="00F949B9"/>
    <w:rsid w:val="00F94D29"/>
    <w:rsid w:val="00FA2CC0"/>
    <w:rsid w:val="00FA515C"/>
    <w:rsid w:val="00FB524A"/>
    <w:rsid w:val="00FB560D"/>
    <w:rsid w:val="00FC0E36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FD38"/>
  <w15:chartTrackingRefBased/>
  <w15:docId w15:val="{21E66A3D-67C5-EF48-B154-1FCBB81A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George</dc:creator>
  <cp:keywords/>
  <dc:description/>
  <cp:lastModifiedBy>GEORGE, Jacqui (UNIVERSITY HOSPITALS PLYMOUTH NHS TRUST)</cp:lastModifiedBy>
  <cp:revision>9</cp:revision>
  <dcterms:created xsi:type="dcterms:W3CDTF">2023-06-15T09:35:00Z</dcterms:created>
  <dcterms:modified xsi:type="dcterms:W3CDTF">2023-08-23T12:39:00Z</dcterms:modified>
</cp:coreProperties>
</file>