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542" w:rsidRPr="00DF7900" w:rsidRDefault="00CF47BE">
      <w:pPr>
        <w:rPr>
          <w:sz w:val="28"/>
          <w:szCs w:val="28"/>
        </w:rPr>
      </w:pPr>
      <w:r w:rsidRPr="00DF7900">
        <w:rPr>
          <w:sz w:val="28"/>
          <w:szCs w:val="28"/>
        </w:rPr>
        <w:t>CPD Questions Winter 2016</w:t>
      </w:r>
    </w:p>
    <w:p w:rsidR="00CF47BE" w:rsidRPr="00DF7900" w:rsidRDefault="00CF47BE">
      <w:pPr>
        <w:rPr>
          <w:sz w:val="28"/>
          <w:szCs w:val="28"/>
        </w:rPr>
      </w:pPr>
      <w:r w:rsidRPr="00DF7900">
        <w:rPr>
          <w:sz w:val="28"/>
          <w:szCs w:val="28"/>
        </w:rPr>
        <w:t>1 How many people were diagnosed with diabetes in 2013?</w:t>
      </w:r>
    </w:p>
    <w:p w:rsidR="00CF47BE" w:rsidRPr="00DF7900" w:rsidRDefault="00747174">
      <w:pPr>
        <w:rPr>
          <w:rFonts w:cs="Helvetica"/>
          <w:color w:val="4A4A4A"/>
          <w:sz w:val="28"/>
          <w:szCs w:val="28"/>
          <w:shd w:val="clear" w:color="auto" w:fill="F6F6F6"/>
        </w:rPr>
      </w:pPr>
      <w:r w:rsidRPr="00DF7900">
        <w:rPr>
          <w:rFonts w:cs="Helvetica"/>
          <w:color w:val="4A4A4A"/>
          <w:sz w:val="28"/>
          <w:szCs w:val="28"/>
          <w:shd w:val="clear" w:color="auto" w:fill="F6F6F6"/>
        </w:rPr>
        <w:t>In 2013, there were almost 2.9 million people in the UK diagnosed with</w:t>
      </w:r>
      <w:r w:rsidRPr="00DF7900">
        <w:rPr>
          <w:rStyle w:val="apple-converted-space"/>
          <w:rFonts w:cs="Helvetica"/>
          <w:color w:val="4A4A4A"/>
          <w:sz w:val="28"/>
          <w:szCs w:val="28"/>
          <w:shd w:val="clear" w:color="auto" w:fill="F6F6F6"/>
        </w:rPr>
        <w:t> </w:t>
      </w:r>
      <w:r w:rsidRPr="00DF7900">
        <w:rPr>
          <w:rFonts w:cs="Helvetica"/>
          <w:color w:val="4A4A4A"/>
          <w:sz w:val="28"/>
          <w:szCs w:val="28"/>
          <w:shd w:val="clear" w:color="auto" w:fill="F6F6F6"/>
        </w:rPr>
        <w:t>diabetes.</w:t>
      </w:r>
    </w:p>
    <w:p w:rsidR="00747174" w:rsidRPr="00DF7900" w:rsidRDefault="00747174">
      <w:pPr>
        <w:rPr>
          <w:rFonts w:cs="Helvetica"/>
          <w:color w:val="4A4A4A"/>
          <w:sz w:val="28"/>
          <w:szCs w:val="28"/>
          <w:shd w:val="clear" w:color="auto" w:fill="F6F6F6"/>
        </w:rPr>
      </w:pPr>
      <w:r w:rsidRPr="00DF7900">
        <w:rPr>
          <w:rFonts w:cs="Helvetica"/>
          <w:color w:val="4A4A4A"/>
          <w:sz w:val="28"/>
          <w:szCs w:val="28"/>
          <w:shd w:val="clear" w:color="auto" w:fill="F6F6F6"/>
        </w:rPr>
        <w:t>2 What percentage of people with diabetes die of microvascular complications?</w:t>
      </w:r>
      <w:r w:rsidR="00853565">
        <w:rPr>
          <w:rFonts w:cs="Helvetica"/>
          <w:color w:val="4A4A4A"/>
          <w:sz w:val="28"/>
          <w:szCs w:val="28"/>
          <w:shd w:val="clear" w:color="auto" w:fill="F6F6F6"/>
        </w:rPr>
        <w:t xml:space="preserve"> (I hope you mean macrovascular complications?)</w:t>
      </w:r>
    </w:p>
    <w:p w:rsidR="00747174" w:rsidRDefault="00747174">
      <w:pPr>
        <w:rPr>
          <w:rFonts w:cs="Helvetica"/>
          <w:color w:val="4A4A4A"/>
          <w:sz w:val="28"/>
          <w:szCs w:val="28"/>
          <w:shd w:val="clear" w:color="auto" w:fill="F6F6F6"/>
        </w:rPr>
      </w:pPr>
      <w:r w:rsidRPr="00DF7900">
        <w:rPr>
          <w:rFonts w:cs="Helvetica"/>
          <w:color w:val="4A4A4A"/>
          <w:sz w:val="28"/>
          <w:szCs w:val="28"/>
          <w:shd w:val="clear" w:color="auto" w:fill="F6F6F6"/>
        </w:rPr>
        <w:t>The life expectancy of people with diabetes is shortened by u</w:t>
      </w:r>
      <w:r w:rsidR="00853565">
        <w:rPr>
          <w:rFonts w:cs="Helvetica"/>
          <w:color w:val="4A4A4A"/>
          <w:sz w:val="28"/>
          <w:szCs w:val="28"/>
          <w:shd w:val="clear" w:color="auto" w:fill="F6F6F6"/>
        </w:rPr>
        <w:t>p to 15 years, and 75% die of ma</w:t>
      </w:r>
      <w:r w:rsidRPr="00DF7900">
        <w:rPr>
          <w:rFonts w:cs="Helvetica"/>
          <w:color w:val="4A4A4A"/>
          <w:sz w:val="28"/>
          <w:szCs w:val="28"/>
          <w:shd w:val="clear" w:color="auto" w:fill="F6F6F6"/>
        </w:rPr>
        <w:t>crovascular</w:t>
      </w:r>
      <w:r w:rsidR="00853565">
        <w:rPr>
          <w:rFonts w:cs="Helvetica"/>
          <w:color w:val="4A4A4A"/>
          <w:sz w:val="28"/>
          <w:szCs w:val="28"/>
          <w:shd w:val="clear" w:color="auto" w:fill="F6F6F6"/>
        </w:rPr>
        <w:t xml:space="preserve"> complications.</w:t>
      </w:r>
    </w:p>
    <w:p w:rsidR="00DF7900" w:rsidRPr="00853565" w:rsidRDefault="00DF7900" w:rsidP="00DF7900">
      <w:pPr>
        <w:pStyle w:val="Heading3"/>
        <w:shd w:val="clear" w:color="auto" w:fill="FFFFFF"/>
        <w:spacing w:before="0" w:after="135" w:line="270" w:lineRule="atLeast"/>
        <w:ind w:right="300"/>
        <w:textAlignment w:val="baseline"/>
        <w:rPr>
          <w:rFonts w:asciiTheme="minorHAnsi" w:eastAsia="Times New Roman" w:hAnsiTheme="minorHAnsi" w:cs="Helvetica"/>
          <w:b/>
          <w:bCs/>
          <w:color w:val="D86422"/>
          <w:sz w:val="28"/>
          <w:szCs w:val="28"/>
          <w:lang w:eastAsia="en-GB"/>
        </w:rPr>
      </w:pPr>
      <w:r w:rsidRPr="00853565">
        <w:rPr>
          <w:rFonts w:asciiTheme="minorHAnsi" w:hAnsiTheme="minorHAnsi" w:cs="Helvetica"/>
          <w:color w:val="4A4A4A"/>
          <w:sz w:val="28"/>
          <w:szCs w:val="28"/>
          <w:shd w:val="clear" w:color="auto" w:fill="F6F6F6"/>
        </w:rPr>
        <w:t>The WHO says</w:t>
      </w:r>
      <w:r w:rsidR="00853565">
        <w:rPr>
          <w:rFonts w:asciiTheme="minorHAnsi" w:hAnsiTheme="minorHAnsi" w:cs="Helvetica"/>
          <w:color w:val="4A4A4A"/>
          <w:sz w:val="28"/>
          <w:szCs w:val="28"/>
          <w:shd w:val="clear" w:color="auto" w:fill="F6F6F6"/>
        </w:rPr>
        <w:t>:</w:t>
      </w:r>
      <w:r w:rsidRPr="00853565">
        <w:rPr>
          <w:rFonts w:asciiTheme="minorHAnsi" w:hAnsiTheme="minorHAnsi" w:cs="Helvetica"/>
          <w:color w:val="4A4A4A"/>
          <w:sz w:val="28"/>
          <w:szCs w:val="28"/>
          <w:shd w:val="clear" w:color="auto" w:fill="F6F6F6"/>
        </w:rPr>
        <w:t xml:space="preserve"> </w:t>
      </w:r>
      <w:r w:rsidRPr="00853565">
        <w:rPr>
          <w:rFonts w:asciiTheme="minorHAnsi" w:eastAsia="Times New Roman" w:hAnsiTheme="minorHAnsi" w:cs="Helvetica"/>
          <w:b/>
          <w:bCs/>
          <w:color w:val="D86422"/>
          <w:sz w:val="28"/>
          <w:szCs w:val="28"/>
          <w:lang w:eastAsia="en-GB"/>
        </w:rPr>
        <w:t>Complications of diabetes</w:t>
      </w:r>
    </w:p>
    <w:p w:rsidR="00DF7900" w:rsidRDefault="00DF7900" w:rsidP="00DF7900">
      <w:pPr>
        <w:shd w:val="clear" w:color="auto" w:fill="FFFFFF"/>
        <w:spacing w:after="0" w:line="270" w:lineRule="atLeast"/>
        <w:ind w:right="300"/>
        <w:textAlignment w:val="baseline"/>
        <w:rPr>
          <w:rFonts w:eastAsia="Times New Roman" w:cs="Helvetica"/>
          <w:color w:val="333333"/>
          <w:sz w:val="28"/>
          <w:szCs w:val="28"/>
          <w:bdr w:val="none" w:sz="0" w:space="0" w:color="auto" w:frame="1"/>
          <w:lang w:eastAsia="en-GB"/>
        </w:rPr>
      </w:pPr>
      <w:r w:rsidRPr="00DF7900">
        <w:rPr>
          <w:rFonts w:eastAsia="Times New Roman" w:cs="Helvetica"/>
          <w:color w:val="333333"/>
          <w:sz w:val="28"/>
          <w:szCs w:val="28"/>
          <w:bdr w:val="none" w:sz="0" w:space="0" w:color="auto" w:frame="1"/>
          <w:lang w:eastAsia="en-GB"/>
        </w:rPr>
        <w:t>Diabetes complications are divided into microvascular (due to damage to small blood vessels) and macrovascular (due to damage to larger blood vessels). Microvascular complications include damage to eyes (retinopathy) leading to blindness, to kidneys (nephropathy) leading to renal failure and to nerves (neuropathy) leading to impotence and diabetic foot disorders (which include severe infections leading to amputation).</w:t>
      </w:r>
    </w:p>
    <w:p w:rsidR="00505E06" w:rsidRDefault="00853565" w:rsidP="00505E06">
      <w:pPr>
        <w:shd w:val="clear" w:color="auto" w:fill="FFFFFF"/>
        <w:spacing w:after="0" w:line="270" w:lineRule="atLeast"/>
        <w:ind w:right="300"/>
        <w:textAlignment w:val="baseline"/>
        <w:rPr>
          <w:rFonts w:cs="Helvetica"/>
          <w:color w:val="333333"/>
          <w:sz w:val="28"/>
          <w:szCs w:val="28"/>
          <w:shd w:val="clear" w:color="auto" w:fill="FFFFFF"/>
        </w:rPr>
      </w:pPr>
      <w:r w:rsidRPr="00853565">
        <w:rPr>
          <w:rFonts w:cs="Helvetica"/>
          <w:color w:val="333333"/>
          <w:sz w:val="28"/>
          <w:szCs w:val="28"/>
          <w:shd w:val="clear" w:color="auto" w:fill="FFFFFF"/>
        </w:rPr>
        <w:t>Macrovascular complications include cardiovascular diseases such as heart attacks, strokes and insufficiency in blood flow to legs. There is evidence from large randomized-controlled trials that good metabolic control in both type 1 and 2 diabetes can delay the onset and progression of these complications</w:t>
      </w:r>
      <w:r>
        <w:rPr>
          <w:rFonts w:cs="Helvetica"/>
          <w:color w:val="333333"/>
          <w:sz w:val="28"/>
          <w:szCs w:val="28"/>
          <w:shd w:val="clear" w:color="auto" w:fill="FFFFFF"/>
        </w:rPr>
        <w:t>.</w:t>
      </w:r>
    </w:p>
    <w:p w:rsidR="00505E06" w:rsidRDefault="00505E06" w:rsidP="00505E06">
      <w:pPr>
        <w:shd w:val="clear" w:color="auto" w:fill="FFFFFF"/>
        <w:spacing w:after="0" w:line="270" w:lineRule="atLeast"/>
        <w:ind w:right="300"/>
        <w:textAlignment w:val="baseline"/>
        <w:rPr>
          <w:rFonts w:cs="Helvetica"/>
          <w:color w:val="4A4A4A"/>
          <w:sz w:val="28"/>
          <w:szCs w:val="28"/>
          <w:shd w:val="clear" w:color="auto" w:fill="F6F6F6"/>
        </w:rPr>
      </w:pPr>
      <w:bookmarkStart w:id="0" w:name="_GoBack"/>
      <w:bookmarkEnd w:id="0"/>
    </w:p>
    <w:p w:rsidR="003B0617" w:rsidRPr="00DF7900" w:rsidRDefault="003B0617">
      <w:pPr>
        <w:rPr>
          <w:rFonts w:cs="Helvetica"/>
          <w:color w:val="4A4A4A"/>
          <w:sz w:val="28"/>
          <w:szCs w:val="28"/>
          <w:shd w:val="clear" w:color="auto" w:fill="F6F6F6"/>
        </w:rPr>
      </w:pPr>
      <w:r w:rsidRPr="00DF7900">
        <w:rPr>
          <w:rFonts w:cs="Helvetica"/>
          <w:color w:val="4A4A4A"/>
          <w:sz w:val="28"/>
          <w:szCs w:val="28"/>
          <w:shd w:val="clear" w:color="auto" w:fill="F6F6F6"/>
        </w:rPr>
        <w:t>3 What defines a diabetic foot ulcer?</w:t>
      </w:r>
    </w:p>
    <w:p w:rsidR="003B0617" w:rsidRPr="00DF7900" w:rsidRDefault="003B0617">
      <w:pPr>
        <w:rPr>
          <w:rFonts w:cs="Helvetica"/>
          <w:color w:val="4A4A4A"/>
          <w:sz w:val="28"/>
          <w:szCs w:val="28"/>
          <w:shd w:val="clear" w:color="auto" w:fill="F6F6F6"/>
        </w:rPr>
      </w:pPr>
      <w:r w:rsidRPr="00DF7900">
        <w:rPr>
          <w:rStyle w:val="apple-converted-space"/>
          <w:rFonts w:cs="Helvetica"/>
          <w:color w:val="4A4A4A"/>
          <w:sz w:val="28"/>
          <w:szCs w:val="28"/>
          <w:shd w:val="clear" w:color="auto" w:fill="F6F6F6"/>
        </w:rPr>
        <w:t> </w:t>
      </w:r>
      <w:r w:rsidRPr="00DF7900">
        <w:rPr>
          <w:rFonts w:cs="Helvetica"/>
          <w:color w:val="4A4A4A"/>
          <w:sz w:val="28"/>
          <w:szCs w:val="28"/>
          <w:shd w:val="clear" w:color="auto" w:fill="F6F6F6"/>
        </w:rPr>
        <w:t>A foot ulcer can be defined as a localised injury to the skin and/or underlying tissue, below the ankle, in a person with diabetes.</w:t>
      </w:r>
    </w:p>
    <w:p w:rsidR="003B0617" w:rsidRPr="00DF7900" w:rsidRDefault="003B0617">
      <w:pPr>
        <w:rPr>
          <w:rFonts w:cs="Helvetica"/>
          <w:color w:val="4A4A4A"/>
          <w:sz w:val="28"/>
          <w:szCs w:val="28"/>
          <w:shd w:val="clear" w:color="auto" w:fill="F6F6F6"/>
        </w:rPr>
      </w:pPr>
      <w:r w:rsidRPr="00DF7900">
        <w:rPr>
          <w:rFonts w:cs="Helvetica"/>
          <w:color w:val="4A4A4A"/>
          <w:sz w:val="28"/>
          <w:szCs w:val="28"/>
          <w:shd w:val="clear" w:color="auto" w:fill="F6F6F6"/>
        </w:rPr>
        <w:t>4 Name four risk factors that should be assessed when examining the feet of a diabetic patient.</w:t>
      </w:r>
    </w:p>
    <w:p w:rsidR="003B0617" w:rsidRPr="00DF7900" w:rsidRDefault="003B0617" w:rsidP="002572CE">
      <w:pPr>
        <w:pStyle w:val="NormalWeb"/>
        <w:numPr>
          <w:ilvl w:val="0"/>
          <w:numId w:val="1"/>
        </w:numPr>
        <w:shd w:val="clear" w:color="auto" w:fill="F6F6F6"/>
        <w:spacing w:before="0" w:beforeAutospacing="0" w:after="180" w:afterAutospacing="0" w:line="360" w:lineRule="atLeast"/>
        <w:ind w:left="480"/>
        <w:rPr>
          <w:rFonts w:asciiTheme="minorHAnsi" w:hAnsiTheme="minorHAnsi" w:cs="Helvetica"/>
          <w:color w:val="4A4A4A"/>
          <w:sz w:val="28"/>
          <w:szCs w:val="28"/>
        </w:rPr>
      </w:pPr>
      <w:r w:rsidRPr="00DF7900">
        <w:rPr>
          <w:rFonts w:asciiTheme="minorHAnsi" w:hAnsiTheme="minorHAnsi" w:cs="Helvetica"/>
          <w:color w:val="4A4A4A"/>
          <w:sz w:val="28"/>
          <w:szCs w:val="28"/>
        </w:rPr>
        <w:t xml:space="preserve">Limb ischaemia </w:t>
      </w:r>
    </w:p>
    <w:p w:rsidR="003B0617" w:rsidRPr="00DF7900" w:rsidRDefault="003B0617" w:rsidP="000E05BA">
      <w:pPr>
        <w:pStyle w:val="NormalWeb"/>
        <w:numPr>
          <w:ilvl w:val="0"/>
          <w:numId w:val="1"/>
        </w:numPr>
        <w:shd w:val="clear" w:color="auto" w:fill="F6F6F6"/>
        <w:spacing w:before="0" w:beforeAutospacing="0" w:after="180" w:afterAutospacing="0" w:line="360" w:lineRule="atLeast"/>
        <w:ind w:left="480"/>
        <w:rPr>
          <w:rFonts w:asciiTheme="minorHAnsi" w:hAnsiTheme="minorHAnsi" w:cs="Helvetica"/>
          <w:color w:val="4A4A4A"/>
          <w:sz w:val="28"/>
          <w:szCs w:val="28"/>
        </w:rPr>
      </w:pPr>
      <w:r w:rsidRPr="00DF7900">
        <w:rPr>
          <w:rFonts w:asciiTheme="minorHAnsi" w:hAnsiTheme="minorHAnsi" w:cs="Helvetica"/>
          <w:color w:val="4A4A4A"/>
          <w:sz w:val="28"/>
          <w:szCs w:val="28"/>
        </w:rPr>
        <w:t>Ulceration.</w:t>
      </w:r>
    </w:p>
    <w:p w:rsidR="003B0617" w:rsidRPr="00DF7900" w:rsidRDefault="003B0617" w:rsidP="003B0617">
      <w:pPr>
        <w:pStyle w:val="NormalWeb"/>
        <w:numPr>
          <w:ilvl w:val="0"/>
          <w:numId w:val="1"/>
        </w:numPr>
        <w:shd w:val="clear" w:color="auto" w:fill="F6F6F6"/>
        <w:spacing w:before="0" w:beforeAutospacing="0" w:after="180" w:afterAutospacing="0" w:line="360" w:lineRule="atLeast"/>
        <w:ind w:left="480"/>
        <w:rPr>
          <w:rFonts w:asciiTheme="minorHAnsi" w:hAnsiTheme="minorHAnsi" w:cs="Helvetica"/>
          <w:color w:val="4A4A4A"/>
          <w:sz w:val="28"/>
          <w:szCs w:val="28"/>
        </w:rPr>
      </w:pPr>
      <w:r w:rsidRPr="00DF7900">
        <w:rPr>
          <w:rFonts w:asciiTheme="minorHAnsi" w:hAnsiTheme="minorHAnsi" w:cs="Helvetica"/>
          <w:color w:val="4A4A4A"/>
          <w:sz w:val="28"/>
          <w:szCs w:val="28"/>
        </w:rPr>
        <w:t>Infection and/or inflammation.</w:t>
      </w:r>
    </w:p>
    <w:p w:rsidR="003B0617" w:rsidRPr="00DF7900" w:rsidRDefault="003B0617" w:rsidP="003B0617">
      <w:pPr>
        <w:pStyle w:val="NormalWeb"/>
        <w:numPr>
          <w:ilvl w:val="0"/>
          <w:numId w:val="1"/>
        </w:numPr>
        <w:shd w:val="clear" w:color="auto" w:fill="F6F6F6"/>
        <w:spacing w:before="0" w:beforeAutospacing="0" w:after="180" w:afterAutospacing="0" w:line="360" w:lineRule="atLeast"/>
        <w:ind w:left="480"/>
        <w:rPr>
          <w:rFonts w:asciiTheme="minorHAnsi" w:hAnsiTheme="minorHAnsi" w:cs="Helvetica"/>
          <w:color w:val="4A4A4A"/>
          <w:sz w:val="28"/>
          <w:szCs w:val="28"/>
        </w:rPr>
      </w:pPr>
      <w:r w:rsidRPr="00DF7900">
        <w:rPr>
          <w:rFonts w:asciiTheme="minorHAnsi" w:hAnsiTheme="minorHAnsi" w:cs="Helvetica"/>
          <w:color w:val="4A4A4A"/>
          <w:sz w:val="28"/>
          <w:szCs w:val="28"/>
        </w:rPr>
        <w:t>Gangrene.</w:t>
      </w:r>
    </w:p>
    <w:p w:rsidR="00505E06" w:rsidRDefault="00505E06">
      <w:pPr>
        <w:rPr>
          <w:sz w:val="28"/>
          <w:szCs w:val="28"/>
        </w:rPr>
      </w:pPr>
    </w:p>
    <w:p w:rsidR="00505E06" w:rsidRDefault="00505E06">
      <w:pPr>
        <w:rPr>
          <w:sz w:val="28"/>
          <w:szCs w:val="28"/>
        </w:rPr>
      </w:pPr>
    </w:p>
    <w:p w:rsidR="003B0617" w:rsidRPr="00DF7900" w:rsidRDefault="00553D5B">
      <w:pPr>
        <w:rPr>
          <w:sz w:val="28"/>
          <w:szCs w:val="28"/>
        </w:rPr>
      </w:pPr>
      <w:r w:rsidRPr="00DF7900">
        <w:rPr>
          <w:sz w:val="28"/>
          <w:szCs w:val="28"/>
        </w:rPr>
        <w:lastRenderedPageBreak/>
        <w:t>5 What allied healthcare professional should lead the foot protections service?</w:t>
      </w:r>
    </w:p>
    <w:p w:rsidR="00EB186A" w:rsidRPr="00DF7900" w:rsidRDefault="00EB186A">
      <w:pPr>
        <w:rPr>
          <w:sz w:val="28"/>
          <w:szCs w:val="28"/>
        </w:rPr>
      </w:pPr>
      <w:r w:rsidRPr="00DF7900">
        <w:rPr>
          <w:rFonts w:cs="Helvetica"/>
          <w:color w:val="4A4A4A"/>
          <w:sz w:val="28"/>
          <w:szCs w:val="28"/>
          <w:shd w:val="clear" w:color="auto" w:fill="F6F6F6"/>
        </w:rPr>
        <w:t>The foot protection service should be led by a podiatrist with specialist training in diabetic foot pr</w:t>
      </w:r>
      <w:r w:rsidRPr="00DF7900">
        <w:rPr>
          <w:rFonts w:cs="Helvetica"/>
          <w:color w:val="4A4A4A"/>
          <w:sz w:val="28"/>
          <w:szCs w:val="28"/>
          <w:shd w:val="clear" w:color="auto" w:fill="F6F6F6"/>
        </w:rPr>
        <w:t>oblems.</w:t>
      </w:r>
    </w:p>
    <w:p w:rsidR="00051692" w:rsidRPr="00DF7900" w:rsidRDefault="002D1A67">
      <w:pPr>
        <w:rPr>
          <w:rStyle w:val="Strong"/>
          <w:rFonts w:cs="Helvetica"/>
          <w:b w:val="0"/>
          <w:color w:val="4A4A4A"/>
          <w:sz w:val="28"/>
          <w:szCs w:val="28"/>
          <w:shd w:val="clear" w:color="auto" w:fill="F6F6F6"/>
        </w:rPr>
      </w:pPr>
      <w:r w:rsidRPr="00DF7900">
        <w:rPr>
          <w:rStyle w:val="Strong"/>
          <w:rFonts w:cs="Helvetica"/>
          <w:b w:val="0"/>
          <w:color w:val="4A4A4A"/>
          <w:sz w:val="28"/>
          <w:szCs w:val="28"/>
          <w:shd w:val="clear" w:color="auto" w:fill="F6F6F6"/>
        </w:rPr>
        <w:t>6 Name three further specialities in the multidisciplinary foot care service.</w:t>
      </w:r>
    </w:p>
    <w:p w:rsidR="00EB186A" w:rsidRPr="00DF7900" w:rsidRDefault="00EB186A" w:rsidP="00EB186A">
      <w:pPr>
        <w:pStyle w:val="NormalWeb"/>
        <w:numPr>
          <w:ilvl w:val="0"/>
          <w:numId w:val="2"/>
        </w:numPr>
        <w:shd w:val="clear" w:color="auto" w:fill="F6F6F6"/>
        <w:spacing w:before="0" w:beforeAutospacing="0" w:after="180" w:afterAutospacing="0" w:line="360" w:lineRule="atLeast"/>
        <w:ind w:left="480"/>
        <w:rPr>
          <w:rFonts w:asciiTheme="minorHAnsi" w:hAnsiTheme="minorHAnsi" w:cs="Helvetica"/>
          <w:color w:val="4A4A4A"/>
          <w:sz w:val="28"/>
          <w:szCs w:val="28"/>
        </w:rPr>
      </w:pPr>
      <w:r w:rsidRPr="00DF7900">
        <w:rPr>
          <w:rFonts w:asciiTheme="minorHAnsi" w:hAnsiTheme="minorHAnsi" w:cs="Helvetica"/>
          <w:color w:val="4A4A4A"/>
          <w:sz w:val="28"/>
          <w:szCs w:val="28"/>
        </w:rPr>
        <w:t>Vascular surgery.</w:t>
      </w:r>
    </w:p>
    <w:p w:rsidR="00EB186A" w:rsidRPr="00DF7900" w:rsidRDefault="00EB186A" w:rsidP="00EB186A">
      <w:pPr>
        <w:pStyle w:val="NormalWeb"/>
        <w:numPr>
          <w:ilvl w:val="0"/>
          <w:numId w:val="2"/>
        </w:numPr>
        <w:shd w:val="clear" w:color="auto" w:fill="F6F6F6"/>
        <w:spacing w:before="0" w:beforeAutospacing="0" w:after="180" w:afterAutospacing="0" w:line="360" w:lineRule="atLeast"/>
        <w:ind w:left="480"/>
        <w:rPr>
          <w:rFonts w:asciiTheme="minorHAnsi" w:hAnsiTheme="minorHAnsi" w:cs="Helvetica"/>
          <w:color w:val="4A4A4A"/>
          <w:sz w:val="28"/>
          <w:szCs w:val="28"/>
        </w:rPr>
      </w:pPr>
      <w:r w:rsidRPr="00DF7900">
        <w:rPr>
          <w:rFonts w:asciiTheme="minorHAnsi" w:hAnsiTheme="minorHAnsi" w:cs="Helvetica"/>
          <w:color w:val="4A4A4A"/>
          <w:sz w:val="28"/>
          <w:szCs w:val="28"/>
        </w:rPr>
        <w:t>Microbiology.</w:t>
      </w:r>
    </w:p>
    <w:p w:rsidR="00EB186A" w:rsidRPr="00DF7900" w:rsidRDefault="00EB186A" w:rsidP="00EB186A">
      <w:pPr>
        <w:pStyle w:val="NormalWeb"/>
        <w:numPr>
          <w:ilvl w:val="0"/>
          <w:numId w:val="2"/>
        </w:numPr>
        <w:shd w:val="clear" w:color="auto" w:fill="F6F6F6"/>
        <w:spacing w:before="0" w:beforeAutospacing="0" w:after="180" w:afterAutospacing="0" w:line="360" w:lineRule="atLeast"/>
        <w:ind w:left="480"/>
        <w:rPr>
          <w:rFonts w:asciiTheme="minorHAnsi" w:hAnsiTheme="minorHAnsi" w:cs="Helvetica"/>
          <w:color w:val="4A4A4A"/>
          <w:sz w:val="28"/>
          <w:szCs w:val="28"/>
        </w:rPr>
      </w:pPr>
      <w:r w:rsidRPr="00DF7900">
        <w:rPr>
          <w:rFonts w:asciiTheme="minorHAnsi" w:hAnsiTheme="minorHAnsi" w:cs="Helvetica"/>
          <w:color w:val="4A4A4A"/>
          <w:sz w:val="28"/>
          <w:szCs w:val="28"/>
        </w:rPr>
        <w:t>Orthopaedic surgery.</w:t>
      </w:r>
    </w:p>
    <w:p w:rsidR="003D4AB1" w:rsidRPr="00DF7900" w:rsidRDefault="003D4AB1" w:rsidP="003D4AB1">
      <w:pPr>
        <w:pStyle w:val="NormalWeb"/>
        <w:shd w:val="clear" w:color="auto" w:fill="F6F6F6"/>
        <w:spacing w:before="0" w:beforeAutospacing="0" w:after="180" w:afterAutospacing="0" w:line="360" w:lineRule="atLeast"/>
        <w:rPr>
          <w:rFonts w:asciiTheme="minorHAnsi" w:hAnsiTheme="minorHAnsi" w:cs="Helvetica"/>
          <w:color w:val="4A4A4A"/>
          <w:sz w:val="28"/>
          <w:szCs w:val="28"/>
        </w:rPr>
      </w:pPr>
      <w:r w:rsidRPr="00DF7900">
        <w:rPr>
          <w:rFonts w:asciiTheme="minorHAnsi" w:hAnsiTheme="minorHAnsi" w:cs="Helvetica"/>
          <w:color w:val="4A4A4A"/>
          <w:sz w:val="28"/>
          <w:szCs w:val="28"/>
        </w:rPr>
        <w:t>7 How often should a diabetic foot check take place?</w:t>
      </w:r>
    </w:p>
    <w:p w:rsidR="003D4AB1" w:rsidRPr="00DF7900" w:rsidRDefault="003D4AB1" w:rsidP="003D4AB1">
      <w:pPr>
        <w:pStyle w:val="NormalWeb"/>
        <w:numPr>
          <w:ilvl w:val="0"/>
          <w:numId w:val="3"/>
        </w:numPr>
        <w:shd w:val="clear" w:color="auto" w:fill="F6F6F6"/>
        <w:spacing w:before="0" w:beforeAutospacing="0" w:after="180" w:afterAutospacing="0" w:line="360" w:lineRule="atLeast"/>
        <w:ind w:left="480"/>
        <w:rPr>
          <w:rFonts w:asciiTheme="minorHAnsi" w:hAnsiTheme="minorHAnsi" w:cs="Helvetica"/>
          <w:color w:val="4A4A4A"/>
          <w:sz w:val="28"/>
          <w:szCs w:val="28"/>
        </w:rPr>
      </w:pPr>
      <w:r w:rsidRPr="00DF7900">
        <w:rPr>
          <w:rFonts w:asciiTheme="minorHAnsi" w:hAnsiTheme="minorHAnsi" w:cs="Helvetica"/>
          <w:color w:val="4A4A4A"/>
          <w:sz w:val="28"/>
          <w:szCs w:val="28"/>
        </w:rPr>
        <w:t>When diabetes is diagnosed, and at least annually therea</w:t>
      </w:r>
      <w:r w:rsidRPr="00DF7900">
        <w:rPr>
          <w:rFonts w:asciiTheme="minorHAnsi" w:hAnsiTheme="minorHAnsi" w:cs="Helvetica"/>
          <w:color w:val="4A4A4A"/>
          <w:sz w:val="28"/>
          <w:szCs w:val="28"/>
        </w:rPr>
        <w:t>fter</w:t>
      </w:r>
      <w:r w:rsidRPr="00DF7900">
        <w:rPr>
          <w:rFonts w:asciiTheme="minorHAnsi" w:hAnsiTheme="minorHAnsi" w:cs="Helvetica"/>
          <w:color w:val="4A4A4A"/>
          <w:sz w:val="28"/>
          <w:szCs w:val="28"/>
        </w:rPr>
        <w:t>.</w:t>
      </w:r>
    </w:p>
    <w:p w:rsidR="003D4AB1" w:rsidRPr="00DF7900" w:rsidRDefault="003D4AB1" w:rsidP="003D4AB1">
      <w:pPr>
        <w:pStyle w:val="NormalWeb"/>
        <w:numPr>
          <w:ilvl w:val="0"/>
          <w:numId w:val="3"/>
        </w:numPr>
        <w:shd w:val="clear" w:color="auto" w:fill="F6F6F6"/>
        <w:spacing w:before="0" w:beforeAutospacing="0" w:after="180" w:afterAutospacing="0" w:line="360" w:lineRule="atLeast"/>
        <w:ind w:left="480"/>
        <w:rPr>
          <w:rFonts w:asciiTheme="minorHAnsi" w:hAnsiTheme="minorHAnsi" w:cs="Helvetica"/>
          <w:color w:val="4A4A4A"/>
          <w:sz w:val="28"/>
          <w:szCs w:val="28"/>
        </w:rPr>
      </w:pPr>
      <w:r w:rsidRPr="00DF7900">
        <w:rPr>
          <w:rFonts w:asciiTheme="minorHAnsi" w:hAnsiTheme="minorHAnsi" w:cs="Helvetica"/>
          <w:color w:val="4A4A4A"/>
          <w:sz w:val="28"/>
          <w:szCs w:val="28"/>
        </w:rPr>
        <w:t>If any foot problems arise.</w:t>
      </w:r>
    </w:p>
    <w:p w:rsidR="003D4AB1" w:rsidRPr="00DF7900" w:rsidRDefault="003D4AB1" w:rsidP="003D4AB1">
      <w:pPr>
        <w:pStyle w:val="NormalWeb"/>
        <w:numPr>
          <w:ilvl w:val="0"/>
          <w:numId w:val="3"/>
        </w:numPr>
        <w:shd w:val="clear" w:color="auto" w:fill="F6F6F6"/>
        <w:spacing w:before="0" w:beforeAutospacing="0" w:after="180" w:afterAutospacing="0" w:line="360" w:lineRule="atLeast"/>
        <w:ind w:left="480"/>
        <w:rPr>
          <w:rFonts w:asciiTheme="minorHAnsi" w:hAnsiTheme="minorHAnsi" w:cs="Helvetica"/>
          <w:color w:val="4A4A4A"/>
          <w:sz w:val="28"/>
          <w:szCs w:val="28"/>
        </w:rPr>
      </w:pPr>
      <w:r w:rsidRPr="00DF7900">
        <w:rPr>
          <w:rFonts w:asciiTheme="minorHAnsi" w:hAnsiTheme="minorHAnsi" w:cs="Helvetica"/>
          <w:color w:val="4A4A4A"/>
          <w:sz w:val="28"/>
          <w:szCs w:val="28"/>
        </w:rPr>
        <w:t>On any admission to hospital, and if there is any change in their status while they are in hospital.</w:t>
      </w:r>
    </w:p>
    <w:p w:rsidR="003D4AB1" w:rsidRPr="00DF7900" w:rsidRDefault="003D4AB1" w:rsidP="003D4AB1">
      <w:pPr>
        <w:pStyle w:val="NormalWeb"/>
        <w:shd w:val="clear" w:color="auto" w:fill="F6F6F6"/>
        <w:spacing w:before="0" w:beforeAutospacing="0" w:after="180" w:afterAutospacing="0" w:line="360" w:lineRule="atLeast"/>
        <w:rPr>
          <w:rFonts w:asciiTheme="minorHAnsi" w:hAnsiTheme="minorHAnsi" w:cs="Helvetica"/>
          <w:color w:val="4A4A4A"/>
          <w:sz w:val="28"/>
          <w:szCs w:val="28"/>
        </w:rPr>
      </w:pPr>
      <w:r w:rsidRPr="00DF7900">
        <w:rPr>
          <w:rFonts w:asciiTheme="minorHAnsi" w:hAnsiTheme="minorHAnsi" w:cs="Helvetica"/>
          <w:color w:val="4A4A4A"/>
          <w:sz w:val="28"/>
          <w:szCs w:val="28"/>
        </w:rPr>
        <w:t>8 Upon referral to the foot protection service, patients identified as high risk for developing diabetic foot problems should be assessed within what time frame?</w:t>
      </w:r>
    </w:p>
    <w:p w:rsidR="003D4AB1" w:rsidRPr="00DF7900" w:rsidRDefault="003D4AB1" w:rsidP="00942874">
      <w:pPr>
        <w:pStyle w:val="numbered-paragraph"/>
        <w:shd w:val="clear" w:color="auto" w:fill="F6F6F6"/>
        <w:spacing w:before="0" w:beforeAutospacing="0" w:after="180" w:afterAutospacing="0" w:line="360" w:lineRule="atLeast"/>
        <w:rPr>
          <w:rFonts w:asciiTheme="minorHAnsi" w:hAnsiTheme="minorHAnsi" w:cs="Helvetica"/>
          <w:color w:val="4A4A4A"/>
          <w:sz w:val="28"/>
          <w:szCs w:val="28"/>
        </w:rPr>
      </w:pPr>
      <w:r w:rsidRPr="00DF7900">
        <w:rPr>
          <w:rFonts w:asciiTheme="minorHAnsi" w:hAnsiTheme="minorHAnsi" w:cs="Helvetica"/>
          <w:color w:val="4A4A4A"/>
          <w:sz w:val="28"/>
          <w:szCs w:val="28"/>
        </w:rPr>
        <w:t>The foot protection service should assess newly referred people as follows:</w:t>
      </w:r>
    </w:p>
    <w:p w:rsidR="003D4AB1" w:rsidRPr="00DF7900" w:rsidRDefault="003D4AB1" w:rsidP="003D4AB1">
      <w:pPr>
        <w:pStyle w:val="NormalWeb"/>
        <w:numPr>
          <w:ilvl w:val="0"/>
          <w:numId w:val="4"/>
        </w:numPr>
        <w:shd w:val="clear" w:color="auto" w:fill="F6F6F6"/>
        <w:spacing w:before="0" w:beforeAutospacing="0" w:after="180" w:afterAutospacing="0" w:line="360" w:lineRule="atLeast"/>
        <w:ind w:left="480"/>
        <w:rPr>
          <w:rFonts w:asciiTheme="minorHAnsi" w:hAnsiTheme="minorHAnsi" w:cs="Helvetica"/>
          <w:color w:val="4A4A4A"/>
          <w:sz w:val="28"/>
          <w:szCs w:val="28"/>
        </w:rPr>
      </w:pPr>
      <w:r w:rsidRPr="00DF7900">
        <w:rPr>
          <w:rFonts w:asciiTheme="minorHAnsi" w:hAnsiTheme="minorHAnsi" w:cs="Helvetica"/>
          <w:color w:val="4A4A4A"/>
          <w:sz w:val="28"/>
          <w:szCs w:val="28"/>
        </w:rPr>
        <w:t xml:space="preserve">Within 2–4 weeks for people who are at high risk of developing a diabetic foot </w:t>
      </w:r>
      <w:proofErr w:type="gramStart"/>
      <w:r w:rsidRPr="00DF7900">
        <w:rPr>
          <w:rFonts w:asciiTheme="minorHAnsi" w:hAnsiTheme="minorHAnsi" w:cs="Helvetica"/>
          <w:color w:val="4A4A4A"/>
          <w:sz w:val="28"/>
          <w:szCs w:val="28"/>
        </w:rPr>
        <w:t>problem.</w:t>
      </w:r>
      <w:proofErr w:type="gramEnd"/>
    </w:p>
    <w:p w:rsidR="003D4AB1" w:rsidRPr="00DF7900" w:rsidRDefault="003D4AB1" w:rsidP="003D4AB1">
      <w:pPr>
        <w:pStyle w:val="NormalWeb"/>
        <w:numPr>
          <w:ilvl w:val="0"/>
          <w:numId w:val="4"/>
        </w:numPr>
        <w:shd w:val="clear" w:color="auto" w:fill="F6F6F6"/>
        <w:spacing w:before="0" w:beforeAutospacing="0" w:after="180" w:afterAutospacing="0" w:line="360" w:lineRule="atLeast"/>
        <w:ind w:left="480"/>
        <w:rPr>
          <w:rFonts w:asciiTheme="minorHAnsi" w:hAnsiTheme="minorHAnsi" w:cs="Helvetica"/>
          <w:color w:val="4A4A4A"/>
          <w:sz w:val="28"/>
          <w:szCs w:val="28"/>
        </w:rPr>
      </w:pPr>
      <w:r w:rsidRPr="00DF7900">
        <w:rPr>
          <w:rFonts w:asciiTheme="minorHAnsi" w:hAnsiTheme="minorHAnsi" w:cs="Helvetica"/>
          <w:color w:val="4A4A4A"/>
          <w:sz w:val="28"/>
          <w:szCs w:val="28"/>
        </w:rPr>
        <w:t xml:space="preserve">Within 6–8 weeks for people who are at moderate risk of developing a diabetic foot </w:t>
      </w:r>
      <w:proofErr w:type="gramStart"/>
      <w:r w:rsidRPr="00DF7900">
        <w:rPr>
          <w:rFonts w:asciiTheme="minorHAnsi" w:hAnsiTheme="minorHAnsi" w:cs="Helvetica"/>
          <w:color w:val="4A4A4A"/>
          <w:sz w:val="28"/>
          <w:szCs w:val="28"/>
        </w:rPr>
        <w:t>problem.</w:t>
      </w:r>
      <w:proofErr w:type="gramEnd"/>
    </w:p>
    <w:p w:rsidR="00942874" w:rsidRPr="00DF7900" w:rsidRDefault="00942874" w:rsidP="00942874">
      <w:pPr>
        <w:pStyle w:val="NormalWeb"/>
        <w:shd w:val="clear" w:color="auto" w:fill="F6F6F6"/>
        <w:spacing w:before="0" w:beforeAutospacing="0" w:after="180" w:afterAutospacing="0" w:line="360" w:lineRule="atLeast"/>
        <w:rPr>
          <w:rFonts w:asciiTheme="minorHAnsi" w:hAnsiTheme="minorHAnsi" w:cs="Helvetica"/>
          <w:color w:val="4A4A4A"/>
          <w:sz w:val="28"/>
          <w:szCs w:val="28"/>
        </w:rPr>
      </w:pPr>
      <w:r w:rsidRPr="00DF7900">
        <w:rPr>
          <w:rFonts w:asciiTheme="minorHAnsi" w:hAnsiTheme="minorHAnsi" w:cs="Helvetica"/>
          <w:color w:val="4A4A4A"/>
          <w:sz w:val="28"/>
          <w:szCs w:val="28"/>
        </w:rPr>
        <w:t xml:space="preserve">9 What classification system should the foot protection service NOT use to document the severity of foot </w:t>
      </w:r>
      <w:proofErr w:type="gramStart"/>
      <w:r w:rsidRPr="00DF7900">
        <w:rPr>
          <w:rFonts w:asciiTheme="minorHAnsi" w:hAnsiTheme="minorHAnsi" w:cs="Helvetica"/>
          <w:color w:val="4A4A4A"/>
          <w:sz w:val="28"/>
          <w:szCs w:val="28"/>
        </w:rPr>
        <w:t>ulcers.</w:t>
      </w:r>
      <w:proofErr w:type="gramEnd"/>
    </w:p>
    <w:p w:rsidR="00DF7900" w:rsidRPr="00DF7900" w:rsidRDefault="00DF7900" w:rsidP="00942874">
      <w:pPr>
        <w:pStyle w:val="NormalWeb"/>
        <w:shd w:val="clear" w:color="auto" w:fill="F6F6F6"/>
        <w:spacing w:before="0" w:beforeAutospacing="0" w:after="180" w:afterAutospacing="0" w:line="360" w:lineRule="atLeast"/>
        <w:rPr>
          <w:rFonts w:asciiTheme="minorHAnsi" w:hAnsiTheme="minorHAnsi" w:cs="Helvetica"/>
          <w:color w:val="4A4A4A"/>
          <w:sz w:val="28"/>
          <w:szCs w:val="28"/>
        </w:rPr>
      </w:pPr>
      <w:r w:rsidRPr="00DF7900">
        <w:rPr>
          <w:rFonts w:asciiTheme="minorHAnsi" w:hAnsiTheme="minorHAnsi" w:cs="Helvetica"/>
          <w:color w:val="4A4A4A"/>
          <w:sz w:val="28"/>
          <w:szCs w:val="28"/>
          <w:shd w:val="clear" w:color="auto" w:fill="F6F6F6"/>
        </w:rPr>
        <w:t>Do not use the Wagner classification system to assess the severity of a diabetic foot ulcer.</w:t>
      </w:r>
    </w:p>
    <w:p w:rsidR="003D4AB1" w:rsidRPr="00DF7900" w:rsidRDefault="003D4AB1" w:rsidP="003D4AB1">
      <w:pPr>
        <w:pStyle w:val="NormalWeb"/>
        <w:shd w:val="clear" w:color="auto" w:fill="F6F6F6"/>
        <w:spacing w:before="0" w:beforeAutospacing="0" w:after="180" w:afterAutospacing="0" w:line="360" w:lineRule="atLeast"/>
        <w:rPr>
          <w:rFonts w:asciiTheme="minorHAnsi" w:hAnsiTheme="minorHAnsi" w:cs="Helvetica"/>
          <w:color w:val="4A4A4A"/>
          <w:sz w:val="28"/>
          <w:szCs w:val="28"/>
        </w:rPr>
      </w:pPr>
    </w:p>
    <w:p w:rsidR="00EB186A" w:rsidRDefault="00EB186A">
      <w:pPr>
        <w:rPr>
          <w:rStyle w:val="Strong"/>
          <w:rFonts w:cs="Helvetica"/>
          <w:b w:val="0"/>
          <w:color w:val="4A4A4A"/>
          <w:sz w:val="28"/>
          <w:szCs w:val="28"/>
          <w:shd w:val="clear" w:color="auto" w:fill="F6F6F6"/>
        </w:rPr>
      </w:pPr>
    </w:p>
    <w:p w:rsidR="002D1A67" w:rsidRPr="002D1A67" w:rsidRDefault="002D1A67">
      <w:pPr>
        <w:rPr>
          <w:rStyle w:val="Strong"/>
          <w:rFonts w:cs="Helvetica"/>
          <w:b w:val="0"/>
          <w:color w:val="4A4A4A"/>
          <w:sz w:val="28"/>
          <w:szCs w:val="28"/>
          <w:shd w:val="clear" w:color="auto" w:fill="F6F6F6"/>
        </w:rPr>
      </w:pPr>
    </w:p>
    <w:p w:rsidR="00051692" w:rsidRPr="00CF47BE" w:rsidRDefault="00051692">
      <w:pPr>
        <w:rPr>
          <w:sz w:val="28"/>
          <w:szCs w:val="28"/>
        </w:rPr>
      </w:pPr>
    </w:p>
    <w:sectPr w:rsidR="00051692" w:rsidRPr="00CF47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FA5739"/>
    <w:multiLevelType w:val="multilevel"/>
    <w:tmpl w:val="E2A43C34"/>
    <w:lvl w:ilvl="0">
      <w:start w:val="1"/>
      <w:numFmt w:val="bullet"/>
      <w:lvlText w:val=""/>
      <w:lvlJc w:val="left"/>
      <w:pPr>
        <w:tabs>
          <w:tab w:val="num" w:pos="1530"/>
        </w:tabs>
        <w:ind w:left="15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6F2E3E"/>
    <w:multiLevelType w:val="multilevel"/>
    <w:tmpl w:val="551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867DA"/>
    <w:multiLevelType w:val="multilevel"/>
    <w:tmpl w:val="C2E2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E41EC7"/>
    <w:multiLevelType w:val="multilevel"/>
    <w:tmpl w:val="FCBC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7BE"/>
    <w:rsid w:val="00016542"/>
    <w:rsid w:val="00051692"/>
    <w:rsid w:val="002D1A67"/>
    <w:rsid w:val="003B0617"/>
    <w:rsid w:val="003D4AB1"/>
    <w:rsid w:val="00505E06"/>
    <w:rsid w:val="00553D5B"/>
    <w:rsid w:val="00747174"/>
    <w:rsid w:val="00853565"/>
    <w:rsid w:val="00942874"/>
    <w:rsid w:val="00CF47BE"/>
    <w:rsid w:val="00DF7900"/>
    <w:rsid w:val="00EB1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F207D-238C-4638-93D5-7E5EA1D0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F79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47174"/>
  </w:style>
  <w:style w:type="paragraph" w:styleId="NormalWeb">
    <w:name w:val="Normal (Web)"/>
    <w:basedOn w:val="Normal"/>
    <w:uiPriority w:val="99"/>
    <w:semiHidden/>
    <w:unhideWhenUsed/>
    <w:rsid w:val="003B06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B0617"/>
    <w:rPr>
      <w:color w:val="0000FF"/>
      <w:u w:val="single"/>
    </w:rPr>
  </w:style>
  <w:style w:type="character" w:styleId="Strong">
    <w:name w:val="Strong"/>
    <w:basedOn w:val="DefaultParagraphFont"/>
    <w:uiPriority w:val="22"/>
    <w:qFormat/>
    <w:rsid w:val="00051692"/>
    <w:rPr>
      <w:b/>
      <w:bCs/>
    </w:rPr>
  </w:style>
  <w:style w:type="paragraph" w:customStyle="1" w:styleId="numbered-paragraph">
    <w:name w:val="numbered-paragraph"/>
    <w:basedOn w:val="Normal"/>
    <w:rsid w:val="003D4A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DF790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9716">
      <w:bodyDiv w:val="1"/>
      <w:marLeft w:val="0"/>
      <w:marRight w:val="0"/>
      <w:marTop w:val="0"/>
      <w:marBottom w:val="0"/>
      <w:divBdr>
        <w:top w:val="none" w:sz="0" w:space="0" w:color="auto"/>
        <w:left w:val="none" w:sz="0" w:space="0" w:color="auto"/>
        <w:bottom w:val="none" w:sz="0" w:space="0" w:color="auto"/>
        <w:right w:val="none" w:sz="0" w:space="0" w:color="auto"/>
      </w:divBdr>
    </w:div>
    <w:div w:id="379519234">
      <w:bodyDiv w:val="1"/>
      <w:marLeft w:val="0"/>
      <w:marRight w:val="0"/>
      <w:marTop w:val="0"/>
      <w:marBottom w:val="0"/>
      <w:divBdr>
        <w:top w:val="none" w:sz="0" w:space="0" w:color="auto"/>
        <w:left w:val="none" w:sz="0" w:space="0" w:color="auto"/>
        <w:bottom w:val="none" w:sz="0" w:space="0" w:color="auto"/>
        <w:right w:val="none" w:sz="0" w:space="0" w:color="auto"/>
      </w:divBdr>
    </w:div>
    <w:div w:id="1116411821">
      <w:bodyDiv w:val="1"/>
      <w:marLeft w:val="0"/>
      <w:marRight w:val="0"/>
      <w:marTop w:val="0"/>
      <w:marBottom w:val="0"/>
      <w:divBdr>
        <w:top w:val="none" w:sz="0" w:space="0" w:color="auto"/>
        <w:left w:val="none" w:sz="0" w:space="0" w:color="auto"/>
        <w:bottom w:val="none" w:sz="0" w:space="0" w:color="auto"/>
        <w:right w:val="none" w:sz="0" w:space="0" w:color="auto"/>
      </w:divBdr>
      <w:divsChild>
        <w:div w:id="1251692034">
          <w:marLeft w:val="960"/>
          <w:marRight w:val="0"/>
          <w:marTop w:val="0"/>
          <w:marBottom w:val="0"/>
          <w:divBdr>
            <w:top w:val="none" w:sz="0" w:space="0" w:color="auto"/>
            <w:left w:val="none" w:sz="0" w:space="0" w:color="auto"/>
            <w:bottom w:val="none" w:sz="0" w:space="0" w:color="auto"/>
            <w:right w:val="none" w:sz="0" w:space="0" w:color="auto"/>
          </w:divBdr>
        </w:div>
      </w:divsChild>
    </w:div>
    <w:div w:id="1313869212">
      <w:bodyDiv w:val="1"/>
      <w:marLeft w:val="0"/>
      <w:marRight w:val="0"/>
      <w:marTop w:val="0"/>
      <w:marBottom w:val="0"/>
      <w:divBdr>
        <w:top w:val="none" w:sz="0" w:space="0" w:color="auto"/>
        <w:left w:val="none" w:sz="0" w:space="0" w:color="auto"/>
        <w:bottom w:val="none" w:sz="0" w:space="0" w:color="auto"/>
        <w:right w:val="none" w:sz="0" w:space="0" w:color="auto"/>
      </w:divBdr>
    </w:div>
    <w:div w:id="16826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2016-02-19T17:11:00Z</dcterms:created>
  <dcterms:modified xsi:type="dcterms:W3CDTF">2016-02-19T18:23:00Z</dcterms:modified>
</cp:coreProperties>
</file>