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7417" w:rsidRPr="003809DB" w:rsidRDefault="00E27417" w:rsidP="00C20CF9">
      <w:pPr>
        <w:tabs>
          <w:tab w:val="left" w:pos="6237"/>
        </w:tabs>
        <w:jc w:val="center"/>
        <w:rPr>
          <w:b/>
          <w:bCs/>
          <w:sz w:val="34"/>
        </w:rPr>
      </w:pPr>
      <w:bookmarkStart w:id="0" w:name="_GoBack"/>
      <w:bookmarkEnd w:id="0"/>
    </w:p>
    <w:p w:rsidR="00C20CF9" w:rsidRPr="003809DB" w:rsidRDefault="00C20CF9" w:rsidP="00C20CF9">
      <w:pPr>
        <w:tabs>
          <w:tab w:val="left" w:pos="6237"/>
        </w:tabs>
        <w:jc w:val="center"/>
        <w:rPr>
          <w:b/>
          <w:bCs/>
          <w:sz w:val="76"/>
        </w:rPr>
      </w:pPr>
      <w:r w:rsidRPr="003809DB">
        <w:rPr>
          <w:b/>
          <w:bCs/>
          <w:sz w:val="76"/>
        </w:rPr>
        <w:t>South West</w:t>
      </w:r>
    </w:p>
    <w:p w:rsidR="00C20CF9" w:rsidRPr="003809DB" w:rsidRDefault="00C20CF9" w:rsidP="00C20CF9">
      <w:pPr>
        <w:jc w:val="center"/>
        <w:rPr>
          <w:b/>
          <w:bCs/>
          <w:sz w:val="52"/>
        </w:rPr>
      </w:pPr>
      <w:r w:rsidRPr="003809DB">
        <w:rPr>
          <w:b/>
          <w:bCs/>
          <w:sz w:val="76"/>
        </w:rPr>
        <w:t>Vascular Surgeons</w:t>
      </w:r>
    </w:p>
    <w:p w:rsidR="00C20CF9" w:rsidRPr="00021296" w:rsidRDefault="00C20CF9" w:rsidP="00C20CF9"/>
    <w:p w:rsidR="00C20CF9" w:rsidRPr="00021296" w:rsidRDefault="00C20CF9" w:rsidP="00C20CF9">
      <w:pPr>
        <w:pStyle w:val="Header"/>
        <w:tabs>
          <w:tab w:val="clear" w:pos="4153"/>
          <w:tab w:val="clear" w:pos="8306"/>
        </w:tabs>
      </w:pPr>
    </w:p>
    <w:p w:rsidR="00C20CF9" w:rsidRPr="003809DB" w:rsidRDefault="00C20CF9" w:rsidP="00C20CF9">
      <w:pPr>
        <w:jc w:val="center"/>
        <w:rPr>
          <w:b/>
          <w:bCs/>
          <w:sz w:val="56"/>
        </w:rPr>
      </w:pPr>
      <w:r w:rsidRPr="003809DB">
        <w:rPr>
          <w:b/>
          <w:bCs/>
          <w:sz w:val="56"/>
        </w:rPr>
        <w:t>3</w:t>
      </w:r>
      <w:r w:rsidR="00D83281" w:rsidRPr="003809DB">
        <w:rPr>
          <w:b/>
          <w:bCs/>
          <w:sz w:val="56"/>
        </w:rPr>
        <w:t>7</w:t>
      </w:r>
      <w:r w:rsidR="00B22478" w:rsidRPr="003809DB">
        <w:rPr>
          <w:b/>
          <w:bCs/>
          <w:sz w:val="56"/>
          <w:szCs w:val="52"/>
          <w:vertAlign w:val="superscript"/>
        </w:rPr>
        <w:t>th</w:t>
      </w:r>
      <w:r w:rsidRPr="003809DB">
        <w:rPr>
          <w:b/>
          <w:bCs/>
          <w:sz w:val="56"/>
        </w:rPr>
        <w:t xml:space="preserve"> Annual Meeting</w:t>
      </w:r>
    </w:p>
    <w:p w:rsidR="00C20CF9" w:rsidRDefault="00D83281" w:rsidP="00C20CF9">
      <w:pPr>
        <w:jc w:val="center"/>
        <w:rPr>
          <w:b/>
          <w:bCs/>
          <w:sz w:val="56"/>
        </w:rPr>
      </w:pPr>
      <w:r w:rsidRPr="003809DB">
        <w:rPr>
          <w:b/>
          <w:bCs/>
          <w:sz w:val="56"/>
        </w:rPr>
        <w:t>Bristol</w:t>
      </w:r>
    </w:p>
    <w:p w:rsidR="00576672" w:rsidRPr="003809DB" w:rsidRDefault="00E85A70" w:rsidP="00C20CF9">
      <w:pPr>
        <w:jc w:val="center"/>
        <w:rPr>
          <w:b/>
          <w:bCs/>
          <w:sz w:val="40"/>
        </w:rPr>
      </w:pPr>
      <w:r>
        <w:rPr>
          <w:noProof/>
          <w:color w:val="FFFF00"/>
          <w:lang w:eastAsia="en-GB"/>
        </w:rPr>
        <w:drawing>
          <wp:anchor distT="0" distB="0" distL="114300" distR="114300" simplePos="0" relativeHeight="251659263" behindDoc="1" locked="0" layoutInCell="1" allowOverlap="1">
            <wp:simplePos x="0" y="0"/>
            <wp:positionH relativeFrom="column">
              <wp:posOffset>-365125</wp:posOffset>
            </wp:positionH>
            <wp:positionV relativeFrom="paragraph">
              <wp:posOffset>269240</wp:posOffset>
            </wp:positionV>
            <wp:extent cx="4625340" cy="3474085"/>
            <wp:effectExtent l="0" t="0" r="0" b="5715"/>
            <wp:wrapNone/>
            <wp:docPr id="16" name="Picture 0" descr="Mshed-Bristol-QJEL-01_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shed-Bristol-QJEL-01_reduce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5340" cy="3474085"/>
                    </a:xfrm>
                    <a:prstGeom prst="rect">
                      <a:avLst/>
                    </a:prstGeom>
                    <a:noFill/>
                  </pic:spPr>
                </pic:pic>
              </a:graphicData>
            </a:graphic>
            <wp14:sizeRelH relativeFrom="page">
              <wp14:pctWidth>0</wp14:pctWidth>
            </wp14:sizeRelH>
            <wp14:sizeRelV relativeFrom="page">
              <wp14:pctHeight>0</wp14:pctHeight>
            </wp14:sizeRelV>
          </wp:anchor>
        </w:drawing>
      </w:r>
    </w:p>
    <w:p w:rsidR="00C20CF9" w:rsidRPr="004F46E4" w:rsidRDefault="004F46E4" w:rsidP="004F46E4">
      <w:pPr>
        <w:pStyle w:val="Header"/>
        <w:tabs>
          <w:tab w:val="clear" w:pos="4153"/>
          <w:tab w:val="clear" w:pos="8306"/>
        </w:tabs>
        <w:jc w:val="center"/>
        <w:rPr>
          <w:b/>
          <w:bCs/>
          <w:color w:val="FFFF00"/>
          <w:sz w:val="40"/>
        </w:rPr>
      </w:pPr>
      <w:r w:rsidRPr="004F46E4">
        <w:rPr>
          <w:sz w:val="26"/>
        </w:rPr>
        <w:br/>
      </w:r>
      <w:r w:rsidR="00C20CF9" w:rsidRPr="004F46E4">
        <w:rPr>
          <w:b/>
          <w:bCs/>
          <w:color w:val="FFFF00"/>
          <w:sz w:val="46"/>
        </w:rPr>
        <w:t xml:space="preserve">Friday </w:t>
      </w:r>
      <w:r w:rsidR="003809DB" w:rsidRPr="004F46E4">
        <w:rPr>
          <w:b/>
          <w:bCs/>
          <w:color w:val="FFFF00"/>
          <w:sz w:val="46"/>
        </w:rPr>
        <w:t>1</w:t>
      </w:r>
      <w:r w:rsidR="00D83281" w:rsidRPr="004F46E4">
        <w:rPr>
          <w:b/>
          <w:bCs/>
          <w:color w:val="FFFF00"/>
          <w:sz w:val="46"/>
        </w:rPr>
        <w:t>3</w:t>
      </w:r>
      <w:r w:rsidR="00C20CF9" w:rsidRPr="004F46E4">
        <w:rPr>
          <w:b/>
          <w:bCs/>
          <w:color w:val="FFFF00"/>
          <w:sz w:val="46"/>
          <w:vertAlign w:val="superscript"/>
        </w:rPr>
        <w:t>th</w:t>
      </w:r>
      <w:r w:rsidR="00B22478" w:rsidRPr="004F46E4">
        <w:rPr>
          <w:b/>
          <w:bCs/>
          <w:color w:val="FFFF00"/>
          <w:sz w:val="46"/>
        </w:rPr>
        <w:t xml:space="preserve"> March 201</w:t>
      </w:r>
      <w:r w:rsidR="003809DB" w:rsidRPr="004F46E4">
        <w:rPr>
          <w:b/>
          <w:bCs/>
          <w:color w:val="FFFF00"/>
          <w:sz w:val="46"/>
        </w:rPr>
        <w:t>5</w:t>
      </w:r>
    </w:p>
    <w:p w:rsidR="003809DB" w:rsidRPr="004F46E4" w:rsidRDefault="003809DB" w:rsidP="00C20CF9">
      <w:pPr>
        <w:jc w:val="center"/>
        <w:rPr>
          <w:sz w:val="22"/>
        </w:rPr>
      </w:pPr>
    </w:p>
    <w:p w:rsidR="00C20CF9" w:rsidRPr="00021296" w:rsidRDefault="00C20CF9" w:rsidP="00C20CF9"/>
    <w:p w:rsidR="00C20CF9" w:rsidRDefault="00C20CF9" w:rsidP="00C20CF9"/>
    <w:p w:rsidR="003809DB" w:rsidRDefault="003809DB" w:rsidP="00C20CF9"/>
    <w:p w:rsidR="003809DB" w:rsidRDefault="003809DB" w:rsidP="00C20CF9"/>
    <w:p w:rsidR="004F46E4" w:rsidRDefault="004F46E4" w:rsidP="003809DB">
      <w:pPr>
        <w:rPr>
          <w:sz w:val="32"/>
        </w:rPr>
      </w:pPr>
    </w:p>
    <w:p w:rsidR="004F46E4" w:rsidRDefault="004F46E4" w:rsidP="003809DB">
      <w:pPr>
        <w:rPr>
          <w:sz w:val="32"/>
        </w:rPr>
      </w:pPr>
    </w:p>
    <w:p w:rsidR="004F46E4" w:rsidRDefault="004F46E4" w:rsidP="003809DB">
      <w:pPr>
        <w:rPr>
          <w:sz w:val="32"/>
        </w:rPr>
      </w:pPr>
    </w:p>
    <w:p w:rsidR="004F46E4" w:rsidRDefault="004F46E4" w:rsidP="003809DB">
      <w:pPr>
        <w:rPr>
          <w:sz w:val="32"/>
        </w:rPr>
      </w:pPr>
    </w:p>
    <w:p w:rsidR="003809DB" w:rsidRPr="004F46E4" w:rsidRDefault="004F46E4" w:rsidP="003809DB">
      <w:pPr>
        <w:rPr>
          <w:color w:val="FFFFFF" w:themeColor="background1"/>
          <w:sz w:val="32"/>
        </w:rPr>
      </w:pPr>
      <w:r w:rsidRPr="004F46E4">
        <w:rPr>
          <w:color w:val="FFFFFF" w:themeColor="background1"/>
          <w:sz w:val="14"/>
        </w:rPr>
        <w:br/>
      </w:r>
      <w:r w:rsidR="00576672">
        <w:rPr>
          <w:color w:val="FFFFFF" w:themeColor="background1"/>
          <w:sz w:val="40"/>
        </w:rPr>
        <w:t xml:space="preserve">  </w:t>
      </w:r>
      <w:r w:rsidR="003809DB" w:rsidRPr="004F46E4">
        <w:rPr>
          <w:color w:val="FFFFFF" w:themeColor="background1"/>
          <w:sz w:val="50"/>
        </w:rPr>
        <w:t>M Shed</w:t>
      </w:r>
      <w:r>
        <w:rPr>
          <w:color w:val="FFFFFF" w:themeColor="background1"/>
          <w:sz w:val="32"/>
        </w:rPr>
        <w:tab/>
      </w:r>
      <w:r>
        <w:rPr>
          <w:color w:val="FFFFFF" w:themeColor="background1"/>
          <w:sz w:val="32"/>
        </w:rPr>
        <w:tab/>
      </w:r>
      <w:r>
        <w:rPr>
          <w:color w:val="FFFFFF" w:themeColor="background1"/>
          <w:sz w:val="32"/>
        </w:rPr>
        <w:tab/>
      </w:r>
      <w:r w:rsidR="003809DB" w:rsidRPr="004F46E4">
        <w:rPr>
          <w:color w:val="FFFFFF" w:themeColor="background1"/>
          <w:sz w:val="32"/>
        </w:rPr>
        <w:t>Princess Wharf</w:t>
      </w:r>
    </w:p>
    <w:p w:rsidR="003809DB" w:rsidRPr="004F46E4" w:rsidRDefault="003809DB" w:rsidP="004F46E4">
      <w:pPr>
        <w:ind w:left="2880" w:firstLine="720"/>
        <w:rPr>
          <w:color w:val="FFFFFF" w:themeColor="background1"/>
          <w:sz w:val="32"/>
        </w:rPr>
      </w:pPr>
      <w:r w:rsidRPr="004F46E4">
        <w:rPr>
          <w:color w:val="FFFFFF" w:themeColor="background1"/>
          <w:sz w:val="32"/>
        </w:rPr>
        <w:t>Wapping Road</w:t>
      </w:r>
    </w:p>
    <w:p w:rsidR="003809DB" w:rsidRPr="004F46E4" w:rsidRDefault="003809DB" w:rsidP="004F46E4">
      <w:pPr>
        <w:ind w:left="2880" w:firstLine="720"/>
        <w:rPr>
          <w:color w:val="FFFFFF" w:themeColor="background1"/>
          <w:sz w:val="32"/>
        </w:rPr>
      </w:pPr>
      <w:r w:rsidRPr="004F46E4">
        <w:rPr>
          <w:color w:val="FFFFFF" w:themeColor="background1"/>
          <w:sz w:val="32"/>
        </w:rPr>
        <w:t>Bristol</w:t>
      </w:r>
    </w:p>
    <w:p w:rsidR="003809DB" w:rsidRPr="004F46E4" w:rsidRDefault="003809DB" w:rsidP="004F46E4">
      <w:pPr>
        <w:ind w:left="2880" w:firstLine="720"/>
        <w:rPr>
          <w:color w:val="FFFFFF" w:themeColor="background1"/>
          <w:sz w:val="32"/>
        </w:rPr>
      </w:pPr>
      <w:r w:rsidRPr="004F46E4">
        <w:rPr>
          <w:color w:val="FFFFFF" w:themeColor="background1"/>
          <w:sz w:val="32"/>
        </w:rPr>
        <w:t>BS1 4RN</w:t>
      </w:r>
    </w:p>
    <w:p w:rsidR="004F46E4" w:rsidRDefault="004F46E4" w:rsidP="003809DB">
      <w:pPr>
        <w:rPr>
          <w:sz w:val="32"/>
        </w:rPr>
      </w:pPr>
    </w:p>
    <w:p w:rsidR="00C713B9" w:rsidRDefault="00EC0242" w:rsidP="00C713B9">
      <w:pPr>
        <w:rPr>
          <w:sz w:val="32"/>
        </w:rPr>
      </w:pPr>
      <w:hyperlink r:id="rId10" w:history="1">
        <w:r w:rsidR="003809DB" w:rsidRPr="003809DB">
          <w:rPr>
            <w:rStyle w:val="Hyperlink"/>
            <w:sz w:val="32"/>
          </w:rPr>
          <w:t>www.bristolmuseums.org.uk/m-shed/</w:t>
        </w:r>
      </w:hyperlink>
    </w:p>
    <w:p w:rsidR="00EF1CE5" w:rsidRPr="00C713B9" w:rsidRDefault="00EF1CE5" w:rsidP="00C713B9">
      <w:pPr>
        <w:jc w:val="center"/>
        <w:rPr>
          <w:sz w:val="32"/>
        </w:rPr>
      </w:pPr>
      <w:r w:rsidRPr="00936AE2">
        <w:rPr>
          <w:b/>
          <w:sz w:val="22"/>
          <w:szCs w:val="24"/>
        </w:rPr>
        <w:lastRenderedPageBreak/>
        <w:t>Biographies of invited speakers</w:t>
      </w:r>
    </w:p>
    <w:p w:rsidR="00EF1CE5" w:rsidRPr="00936AE2" w:rsidRDefault="00EF1CE5" w:rsidP="00C20CF9">
      <w:pPr>
        <w:rPr>
          <w:sz w:val="4"/>
        </w:rPr>
      </w:pPr>
    </w:p>
    <w:p w:rsidR="00EF1CE5" w:rsidRPr="00936AE2" w:rsidRDefault="00EF1CE5" w:rsidP="00EF1CE5">
      <w:pPr>
        <w:jc w:val="center"/>
        <w:rPr>
          <w:b/>
          <w:sz w:val="20"/>
          <w:szCs w:val="24"/>
        </w:rPr>
      </w:pPr>
      <w:r w:rsidRPr="00936AE2">
        <w:rPr>
          <w:b/>
          <w:sz w:val="20"/>
          <w:szCs w:val="24"/>
        </w:rPr>
        <w:t>Melanie Thomas</w:t>
      </w:r>
      <w:r w:rsidR="00936AE2">
        <w:rPr>
          <w:b/>
          <w:sz w:val="20"/>
          <w:szCs w:val="24"/>
        </w:rPr>
        <w:br/>
      </w:r>
      <w:r w:rsidRPr="00936AE2">
        <w:rPr>
          <w:b/>
          <w:sz w:val="20"/>
          <w:szCs w:val="24"/>
        </w:rPr>
        <w:t>National Clinical Lead for Lymphoedema Wales.</w:t>
      </w:r>
    </w:p>
    <w:p w:rsidR="00EF1CE5" w:rsidRPr="00936AE2" w:rsidRDefault="00EF1CE5" w:rsidP="00EF1CE5">
      <w:pPr>
        <w:rPr>
          <w:sz w:val="14"/>
        </w:rPr>
      </w:pPr>
    </w:p>
    <w:p w:rsidR="00EF1CE5" w:rsidRPr="00F1265D" w:rsidRDefault="00E85A70" w:rsidP="00936AE2">
      <w:pPr>
        <w:jc w:val="both"/>
        <w:rPr>
          <w:sz w:val="20"/>
        </w:rPr>
      </w:pPr>
      <w:r>
        <w:rPr>
          <w:noProof/>
          <w:sz w:val="20"/>
          <w:lang w:eastAsia="en-GB"/>
        </w:rPr>
        <w:drawing>
          <wp:anchor distT="0" distB="0" distL="114300" distR="114300" simplePos="0" relativeHeight="251660288" behindDoc="1" locked="0" layoutInCell="1" allowOverlap="1">
            <wp:simplePos x="0" y="0"/>
            <wp:positionH relativeFrom="column">
              <wp:posOffset>3093085</wp:posOffset>
            </wp:positionH>
            <wp:positionV relativeFrom="paragraph">
              <wp:posOffset>16510</wp:posOffset>
            </wp:positionV>
            <wp:extent cx="1141730" cy="1297305"/>
            <wp:effectExtent l="0" t="0" r="1270" b="0"/>
            <wp:wrapTight wrapText="bothSides">
              <wp:wrapPolygon edited="0">
                <wp:start x="0" y="0"/>
                <wp:lineTo x="0" y="21145"/>
                <wp:lineTo x="21143" y="21145"/>
                <wp:lineTo x="21143" y="0"/>
                <wp:lineTo x="0" y="0"/>
              </wp:wrapPolygon>
            </wp:wrapTight>
            <wp:docPr id="12" name="Picture 3" descr="Mel Tho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l Thoma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1730" cy="1297305"/>
                    </a:xfrm>
                    <a:prstGeom prst="rect">
                      <a:avLst/>
                    </a:prstGeom>
                    <a:noFill/>
                  </pic:spPr>
                </pic:pic>
              </a:graphicData>
            </a:graphic>
            <wp14:sizeRelH relativeFrom="page">
              <wp14:pctWidth>0</wp14:pctWidth>
            </wp14:sizeRelH>
            <wp14:sizeRelV relativeFrom="page">
              <wp14:pctHeight>0</wp14:pctHeight>
            </wp14:sizeRelV>
          </wp:anchor>
        </w:drawing>
      </w:r>
      <w:r w:rsidR="00EF1CE5" w:rsidRPr="00F1265D">
        <w:rPr>
          <w:sz w:val="20"/>
        </w:rPr>
        <w:t>Melanie qualified as a physiotherapist in 1994 and became involved in Lymphoedema in the late 1990’s. She was appointed in 2000 as the first Macmillan Lymphoedema Physiotherapy Specialist in Wales. She authored the Welsh Government Lymphoedema Strategy in 2009 and was appointed the National Clinical Lead role in 2011. She now strategically manages the All Wales Lymphoedema Network ensuring equitable, standardised lymphoedema care in Wales. She is the programme manager in the new Curing Lymphoedema Programme involving super micro surgery and is also i</w:t>
      </w:r>
      <w:r w:rsidR="00F1265D">
        <w:rPr>
          <w:sz w:val="20"/>
        </w:rPr>
        <w:t>n year four studying for a PHD.</w:t>
      </w:r>
      <w:r w:rsidR="00F1265D">
        <w:rPr>
          <w:sz w:val="20"/>
        </w:rPr>
        <w:br/>
        <w:t xml:space="preserve">Melanie </w:t>
      </w:r>
      <w:r w:rsidR="00EF1CE5" w:rsidRPr="00F1265D">
        <w:rPr>
          <w:sz w:val="20"/>
        </w:rPr>
        <w:t xml:space="preserve">was awarded an MBE in the Queen’s birthday Honours in 2013. </w:t>
      </w:r>
    </w:p>
    <w:p w:rsidR="00EF1CE5" w:rsidRDefault="00EF1CE5" w:rsidP="00C20CF9"/>
    <w:p w:rsidR="00EF1CE5" w:rsidRPr="00936AE2" w:rsidRDefault="00EF1CE5" w:rsidP="00F1265D">
      <w:pPr>
        <w:jc w:val="center"/>
        <w:rPr>
          <w:b/>
          <w:sz w:val="20"/>
          <w:szCs w:val="24"/>
        </w:rPr>
      </w:pPr>
      <w:r w:rsidRPr="00936AE2">
        <w:rPr>
          <w:b/>
          <w:sz w:val="20"/>
          <w:szCs w:val="24"/>
        </w:rPr>
        <w:t>Dr Richard B Paisey</w:t>
      </w:r>
      <w:r w:rsidR="00936AE2">
        <w:rPr>
          <w:b/>
          <w:sz w:val="20"/>
          <w:szCs w:val="24"/>
        </w:rPr>
        <w:br/>
      </w:r>
      <w:r w:rsidR="00F1265D" w:rsidRPr="00936AE2">
        <w:rPr>
          <w:b/>
          <w:sz w:val="20"/>
          <w:szCs w:val="24"/>
        </w:rPr>
        <w:t xml:space="preserve">Honorary Consultant And </w:t>
      </w:r>
      <w:r w:rsidRPr="00936AE2">
        <w:rPr>
          <w:b/>
          <w:sz w:val="20"/>
          <w:szCs w:val="24"/>
        </w:rPr>
        <w:t xml:space="preserve">NHS England </w:t>
      </w:r>
      <w:r w:rsidR="00F1265D" w:rsidRPr="00936AE2">
        <w:rPr>
          <w:b/>
          <w:sz w:val="20"/>
          <w:szCs w:val="24"/>
        </w:rPr>
        <w:t xml:space="preserve">Lead For The </w:t>
      </w:r>
      <w:r w:rsidRPr="00936AE2">
        <w:rPr>
          <w:b/>
          <w:sz w:val="20"/>
          <w:szCs w:val="24"/>
        </w:rPr>
        <w:t xml:space="preserve">South Western </w:t>
      </w:r>
      <w:r w:rsidR="00F1265D" w:rsidRPr="00936AE2">
        <w:rPr>
          <w:b/>
          <w:sz w:val="20"/>
          <w:szCs w:val="24"/>
        </w:rPr>
        <w:t>Region For Diabetes Footcare</w:t>
      </w:r>
    </w:p>
    <w:p w:rsidR="00F1265D" w:rsidRPr="00936AE2" w:rsidRDefault="00E85A70" w:rsidP="00EF1CE5">
      <w:pPr>
        <w:rPr>
          <w:sz w:val="12"/>
        </w:rPr>
      </w:pPr>
      <w:r>
        <w:rPr>
          <w:noProof/>
          <w:sz w:val="8"/>
          <w:lang w:eastAsia="en-GB"/>
        </w:rPr>
        <w:drawing>
          <wp:anchor distT="0" distB="0" distL="114300" distR="114300" simplePos="0" relativeHeight="251662336" behindDoc="0" locked="0" layoutInCell="1" allowOverlap="1">
            <wp:simplePos x="0" y="0"/>
            <wp:positionH relativeFrom="margin">
              <wp:posOffset>3214370</wp:posOffset>
            </wp:positionH>
            <wp:positionV relativeFrom="margin">
              <wp:posOffset>3171825</wp:posOffset>
            </wp:positionV>
            <wp:extent cx="1020445" cy="1259840"/>
            <wp:effectExtent l="0" t="0" r="0" b="10160"/>
            <wp:wrapSquare wrapText="bothSides"/>
            <wp:docPr id="11" name="Picture 1" descr="escape to Del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ape to Delh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0445" cy="1259840"/>
                    </a:xfrm>
                    <a:prstGeom prst="rect">
                      <a:avLst/>
                    </a:prstGeom>
                    <a:noFill/>
                  </pic:spPr>
                </pic:pic>
              </a:graphicData>
            </a:graphic>
            <wp14:sizeRelH relativeFrom="page">
              <wp14:pctWidth>0</wp14:pctWidth>
            </wp14:sizeRelH>
            <wp14:sizeRelV relativeFrom="page">
              <wp14:pctHeight>0</wp14:pctHeight>
            </wp14:sizeRelV>
          </wp:anchor>
        </w:drawing>
      </w:r>
    </w:p>
    <w:p w:rsidR="00EF1CE5" w:rsidRPr="00F1265D" w:rsidRDefault="00EF1CE5" w:rsidP="00936AE2">
      <w:pPr>
        <w:jc w:val="both"/>
        <w:rPr>
          <w:sz w:val="20"/>
        </w:rPr>
      </w:pPr>
      <w:r w:rsidRPr="00F1265D">
        <w:rPr>
          <w:sz w:val="20"/>
        </w:rPr>
        <w:t>Richard trained in Physiology at the University of Cambridge</w:t>
      </w:r>
      <w:r w:rsidR="00F1265D">
        <w:rPr>
          <w:sz w:val="20"/>
        </w:rPr>
        <w:t>,</w:t>
      </w:r>
      <w:r w:rsidRPr="00F1265D">
        <w:rPr>
          <w:sz w:val="20"/>
        </w:rPr>
        <w:t xml:space="preserve"> followed by medicine at Guy’s Hospital. After postgraduate training in Diabetes and Endocrinology in Southampton, Northwick Park, Bristol and Mexico City he was appointed consultant physician Torbay Hospital in 1986. Diabetes research included studies in nutrition, neuropathy, metabolism and insulin resistance. He led the Torbay UKPDS centre (1987 to 2003), the national rare disease clinic for Alström syndrome (1998 to 2012) and the successful Torbay diabetic foot MDT from 2005 to 2012. He is now honorary consultant and NHS En</w:t>
      </w:r>
      <w:r w:rsidR="00C713B9">
        <w:rPr>
          <w:sz w:val="20"/>
        </w:rPr>
        <w:t>gland South West</w:t>
      </w:r>
      <w:r w:rsidR="00C713B9" w:rsidRPr="00F1265D">
        <w:rPr>
          <w:sz w:val="20"/>
        </w:rPr>
        <w:t xml:space="preserve"> </w:t>
      </w:r>
      <w:r w:rsidR="00C713B9">
        <w:rPr>
          <w:sz w:val="20"/>
        </w:rPr>
        <w:t xml:space="preserve">lead </w:t>
      </w:r>
      <w:r w:rsidRPr="00F1265D">
        <w:rPr>
          <w:sz w:val="20"/>
        </w:rPr>
        <w:t>for diabetes foot</w:t>
      </w:r>
      <w:r w:rsidR="00C713B9">
        <w:rPr>
          <w:sz w:val="20"/>
        </w:rPr>
        <w:t xml:space="preserve"> </w:t>
      </w:r>
      <w:r w:rsidRPr="00F1265D">
        <w:rPr>
          <w:sz w:val="20"/>
        </w:rPr>
        <w:t>care.</w:t>
      </w:r>
    </w:p>
    <w:p w:rsidR="00EF1CE5" w:rsidRDefault="00EF1CE5" w:rsidP="00C20CF9"/>
    <w:p w:rsidR="00C713B9" w:rsidRDefault="00936AE2" w:rsidP="00F1265D">
      <w:pPr>
        <w:jc w:val="center"/>
        <w:rPr>
          <w:b/>
          <w:sz w:val="20"/>
          <w:szCs w:val="24"/>
        </w:rPr>
      </w:pPr>
      <w:r>
        <w:rPr>
          <w:b/>
          <w:sz w:val="20"/>
          <w:szCs w:val="24"/>
        </w:rPr>
        <w:t>David Mitchell</w:t>
      </w:r>
      <w:r>
        <w:rPr>
          <w:b/>
          <w:sz w:val="20"/>
          <w:szCs w:val="24"/>
        </w:rPr>
        <w:br/>
      </w:r>
      <w:r w:rsidR="00F1265D" w:rsidRPr="00936AE2">
        <w:rPr>
          <w:b/>
          <w:sz w:val="20"/>
          <w:szCs w:val="24"/>
        </w:rPr>
        <w:t>Consultant V</w:t>
      </w:r>
      <w:r w:rsidR="00C713B9">
        <w:rPr>
          <w:b/>
          <w:sz w:val="20"/>
          <w:szCs w:val="24"/>
        </w:rPr>
        <w:t>ascular and Transplant Surgeon</w:t>
      </w:r>
    </w:p>
    <w:p w:rsidR="00F1265D" w:rsidRPr="00936AE2" w:rsidRDefault="00C713B9" w:rsidP="00F1265D">
      <w:pPr>
        <w:jc w:val="center"/>
        <w:rPr>
          <w:b/>
          <w:sz w:val="20"/>
          <w:szCs w:val="24"/>
        </w:rPr>
      </w:pPr>
      <w:r>
        <w:rPr>
          <w:b/>
          <w:sz w:val="20"/>
          <w:szCs w:val="24"/>
        </w:rPr>
        <w:t xml:space="preserve">Quality and Safety Lead, </w:t>
      </w:r>
      <w:r w:rsidR="00F1265D" w:rsidRPr="00936AE2">
        <w:rPr>
          <w:b/>
          <w:sz w:val="20"/>
          <w:szCs w:val="24"/>
        </w:rPr>
        <w:t>Bristol Bath Vascular Network</w:t>
      </w:r>
    </w:p>
    <w:p w:rsidR="00F1265D" w:rsidRPr="00936AE2" w:rsidRDefault="00E85A70" w:rsidP="00C20CF9">
      <w:pPr>
        <w:rPr>
          <w:sz w:val="14"/>
        </w:rPr>
      </w:pPr>
      <w:r>
        <w:rPr>
          <w:noProof/>
          <w:lang w:eastAsia="en-GB"/>
        </w:rPr>
        <w:drawing>
          <wp:anchor distT="0" distB="0" distL="114300" distR="114300" simplePos="0" relativeHeight="251681792" behindDoc="0" locked="0" layoutInCell="1" allowOverlap="1">
            <wp:simplePos x="0" y="0"/>
            <wp:positionH relativeFrom="column">
              <wp:posOffset>3225800</wp:posOffset>
            </wp:positionH>
            <wp:positionV relativeFrom="paragraph">
              <wp:posOffset>19685</wp:posOffset>
            </wp:positionV>
            <wp:extent cx="979170" cy="1211580"/>
            <wp:effectExtent l="0" t="0" r="11430" b="7620"/>
            <wp:wrapSquare wrapText="bothSides"/>
            <wp:docPr id="393" name="Picture 393" descr="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Unknow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9170" cy="1211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6AE2" w:rsidRDefault="00F1265D" w:rsidP="00936AE2">
      <w:pPr>
        <w:jc w:val="both"/>
        <w:rPr>
          <w:sz w:val="20"/>
        </w:rPr>
      </w:pPr>
      <w:r w:rsidRPr="00F1265D">
        <w:rPr>
          <w:sz w:val="20"/>
        </w:rPr>
        <w:t xml:space="preserve">David needs no formal </w:t>
      </w:r>
      <w:r>
        <w:rPr>
          <w:sz w:val="20"/>
        </w:rPr>
        <w:t xml:space="preserve">introduction to the SWVS – as an energetic consultant colleague and active member </w:t>
      </w:r>
      <w:r w:rsidR="00936AE2">
        <w:rPr>
          <w:sz w:val="20"/>
        </w:rPr>
        <w:t xml:space="preserve">since appointment as a consultant in 1994. He </w:t>
      </w:r>
      <w:r w:rsidR="00936AE2" w:rsidRPr="00936AE2">
        <w:rPr>
          <w:sz w:val="20"/>
        </w:rPr>
        <w:t>trained on the South</w:t>
      </w:r>
      <w:r w:rsidR="00C713B9">
        <w:rPr>
          <w:sz w:val="20"/>
        </w:rPr>
        <w:t xml:space="preserve"> C</w:t>
      </w:r>
      <w:r w:rsidR="00936AE2" w:rsidRPr="00936AE2">
        <w:rPr>
          <w:sz w:val="20"/>
        </w:rPr>
        <w:t xml:space="preserve">oast, London and </w:t>
      </w:r>
      <w:r w:rsidR="00C713B9">
        <w:rPr>
          <w:sz w:val="20"/>
        </w:rPr>
        <w:t xml:space="preserve">in </w:t>
      </w:r>
      <w:r w:rsidR="00936AE2" w:rsidRPr="00936AE2">
        <w:rPr>
          <w:sz w:val="20"/>
        </w:rPr>
        <w:t xml:space="preserve">Australia in Vascular surgery and </w:t>
      </w:r>
      <w:r w:rsidR="00C713B9">
        <w:rPr>
          <w:sz w:val="20"/>
        </w:rPr>
        <w:t xml:space="preserve">renal failure and transplant </w:t>
      </w:r>
      <w:r w:rsidR="00936AE2" w:rsidRPr="00936AE2">
        <w:rPr>
          <w:sz w:val="20"/>
        </w:rPr>
        <w:t>surgery</w:t>
      </w:r>
      <w:r w:rsidR="00936AE2">
        <w:rPr>
          <w:sz w:val="20"/>
        </w:rPr>
        <w:t>.</w:t>
      </w:r>
      <w:r w:rsidR="00C713B9">
        <w:rPr>
          <w:sz w:val="20"/>
        </w:rPr>
        <w:t xml:space="preserve"> His previous roles include </w:t>
      </w:r>
      <w:r w:rsidRPr="00F1265D">
        <w:rPr>
          <w:sz w:val="20"/>
        </w:rPr>
        <w:t>VSGBI Audit and QI Committee Chairman</w:t>
      </w:r>
      <w:r w:rsidR="00C713B9">
        <w:rPr>
          <w:sz w:val="20"/>
        </w:rPr>
        <w:t xml:space="preserve"> </w:t>
      </w:r>
      <w:r w:rsidR="00936AE2" w:rsidRPr="00936AE2">
        <w:rPr>
          <w:sz w:val="20"/>
        </w:rPr>
        <w:t xml:space="preserve">and </w:t>
      </w:r>
      <w:r w:rsidR="00936AE2" w:rsidRPr="00936AE2">
        <w:rPr>
          <w:sz w:val="20"/>
        </w:rPr>
        <w:lastRenderedPageBreak/>
        <w:t>Director of national Abdominal Aortic Aneurysm QI programme (2009-2013).</w:t>
      </w:r>
    </w:p>
    <w:p w:rsidR="00C20CF9" w:rsidRPr="0010520F" w:rsidRDefault="00C20CF9" w:rsidP="00C20CF9">
      <w:pPr>
        <w:rPr>
          <w:sz w:val="20"/>
        </w:rPr>
      </w:pPr>
      <w:r w:rsidRPr="00F807DB">
        <w:rPr>
          <w:b/>
          <w:sz w:val="20"/>
        </w:rPr>
        <w:t>Previous Meetings</w:t>
      </w:r>
    </w:p>
    <w:p w:rsidR="00C20CF9" w:rsidRPr="0010520F" w:rsidRDefault="00C20CF9" w:rsidP="00C20CF9">
      <w:pPr>
        <w:numPr>
          <w:ilvl w:val="0"/>
          <w:numId w:val="4"/>
        </w:numPr>
        <w:tabs>
          <w:tab w:val="clear" w:pos="1800"/>
          <w:tab w:val="num" w:pos="2880"/>
        </w:tabs>
        <w:ind w:left="3600" w:hanging="906"/>
        <w:rPr>
          <w:sz w:val="20"/>
        </w:rPr>
      </w:pPr>
      <w:r w:rsidRPr="0010520F">
        <w:rPr>
          <w:sz w:val="20"/>
        </w:rPr>
        <w:t>Exeter</w:t>
      </w:r>
    </w:p>
    <w:p w:rsidR="00C20CF9" w:rsidRPr="0010520F" w:rsidRDefault="00C20CF9" w:rsidP="00C20CF9">
      <w:pPr>
        <w:numPr>
          <w:ilvl w:val="0"/>
          <w:numId w:val="4"/>
        </w:numPr>
        <w:tabs>
          <w:tab w:val="clear" w:pos="1800"/>
          <w:tab w:val="num" w:pos="2880"/>
        </w:tabs>
        <w:ind w:left="3600" w:hanging="906"/>
        <w:rPr>
          <w:sz w:val="20"/>
        </w:rPr>
      </w:pPr>
      <w:r w:rsidRPr="0010520F">
        <w:rPr>
          <w:sz w:val="20"/>
        </w:rPr>
        <w:t>Cheltenham</w:t>
      </w:r>
    </w:p>
    <w:p w:rsidR="00C20CF9" w:rsidRPr="0010520F" w:rsidRDefault="00C20CF9" w:rsidP="00C20CF9">
      <w:pPr>
        <w:numPr>
          <w:ilvl w:val="0"/>
          <w:numId w:val="4"/>
        </w:numPr>
        <w:tabs>
          <w:tab w:val="clear" w:pos="1800"/>
          <w:tab w:val="num" w:pos="2880"/>
        </w:tabs>
        <w:ind w:left="3600" w:hanging="906"/>
        <w:rPr>
          <w:sz w:val="20"/>
        </w:rPr>
      </w:pPr>
      <w:r w:rsidRPr="0010520F">
        <w:rPr>
          <w:sz w:val="20"/>
        </w:rPr>
        <w:t>Plymouth</w:t>
      </w:r>
    </w:p>
    <w:p w:rsidR="00C20CF9" w:rsidRPr="0010520F" w:rsidRDefault="00C20CF9" w:rsidP="00C20CF9">
      <w:pPr>
        <w:numPr>
          <w:ilvl w:val="0"/>
          <w:numId w:val="4"/>
        </w:numPr>
        <w:tabs>
          <w:tab w:val="clear" w:pos="1800"/>
          <w:tab w:val="num" w:pos="2880"/>
        </w:tabs>
        <w:ind w:left="3600" w:hanging="906"/>
        <w:rPr>
          <w:sz w:val="20"/>
        </w:rPr>
      </w:pPr>
      <w:r w:rsidRPr="0010520F">
        <w:rPr>
          <w:sz w:val="20"/>
        </w:rPr>
        <w:t>Poole</w:t>
      </w:r>
    </w:p>
    <w:p w:rsidR="00C20CF9" w:rsidRPr="0010520F" w:rsidRDefault="00C20CF9" w:rsidP="00C20CF9">
      <w:pPr>
        <w:numPr>
          <w:ilvl w:val="0"/>
          <w:numId w:val="4"/>
        </w:numPr>
        <w:tabs>
          <w:tab w:val="clear" w:pos="1800"/>
          <w:tab w:val="num" w:pos="2880"/>
        </w:tabs>
        <w:ind w:left="3600" w:hanging="906"/>
        <w:rPr>
          <w:sz w:val="20"/>
        </w:rPr>
      </w:pPr>
      <w:r w:rsidRPr="0010520F">
        <w:rPr>
          <w:sz w:val="20"/>
        </w:rPr>
        <w:t>Swindon</w:t>
      </w:r>
    </w:p>
    <w:p w:rsidR="00C20CF9" w:rsidRPr="0010520F" w:rsidRDefault="00C20CF9" w:rsidP="00C20CF9">
      <w:pPr>
        <w:numPr>
          <w:ilvl w:val="0"/>
          <w:numId w:val="4"/>
        </w:numPr>
        <w:tabs>
          <w:tab w:val="clear" w:pos="1800"/>
          <w:tab w:val="num" w:pos="2880"/>
        </w:tabs>
        <w:ind w:left="3600" w:hanging="906"/>
        <w:rPr>
          <w:sz w:val="20"/>
        </w:rPr>
      </w:pPr>
      <w:r w:rsidRPr="0010520F">
        <w:rPr>
          <w:sz w:val="20"/>
        </w:rPr>
        <w:t>Cardiff</w:t>
      </w:r>
    </w:p>
    <w:p w:rsidR="00C20CF9" w:rsidRPr="0010520F" w:rsidRDefault="00C20CF9" w:rsidP="00C20CF9">
      <w:pPr>
        <w:numPr>
          <w:ilvl w:val="0"/>
          <w:numId w:val="4"/>
        </w:numPr>
        <w:tabs>
          <w:tab w:val="clear" w:pos="1800"/>
          <w:tab w:val="num" w:pos="2880"/>
        </w:tabs>
        <w:ind w:left="3600" w:hanging="906"/>
        <w:rPr>
          <w:sz w:val="20"/>
        </w:rPr>
      </w:pPr>
      <w:r w:rsidRPr="0010520F">
        <w:rPr>
          <w:sz w:val="20"/>
        </w:rPr>
        <w:t>Bath</w:t>
      </w:r>
    </w:p>
    <w:p w:rsidR="00C20CF9" w:rsidRPr="0010520F" w:rsidRDefault="00C20CF9" w:rsidP="00C20CF9">
      <w:pPr>
        <w:numPr>
          <w:ilvl w:val="0"/>
          <w:numId w:val="4"/>
        </w:numPr>
        <w:tabs>
          <w:tab w:val="clear" w:pos="1800"/>
          <w:tab w:val="num" w:pos="2880"/>
        </w:tabs>
        <w:ind w:left="3600" w:hanging="906"/>
        <w:rPr>
          <w:sz w:val="20"/>
        </w:rPr>
      </w:pPr>
      <w:r w:rsidRPr="0010520F">
        <w:rPr>
          <w:sz w:val="20"/>
        </w:rPr>
        <w:t>Yeovil</w:t>
      </w:r>
    </w:p>
    <w:p w:rsidR="00C20CF9" w:rsidRPr="0010520F" w:rsidRDefault="00C20CF9" w:rsidP="00C20CF9">
      <w:pPr>
        <w:numPr>
          <w:ilvl w:val="0"/>
          <w:numId w:val="4"/>
        </w:numPr>
        <w:tabs>
          <w:tab w:val="clear" w:pos="1800"/>
          <w:tab w:val="num" w:pos="2880"/>
        </w:tabs>
        <w:ind w:left="3600" w:hanging="906"/>
        <w:rPr>
          <w:sz w:val="20"/>
        </w:rPr>
      </w:pPr>
      <w:r w:rsidRPr="0010520F">
        <w:rPr>
          <w:sz w:val="20"/>
        </w:rPr>
        <w:t>Southampton</w:t>
      </w:r>
    </w:p>
    <w:p w:rsidR="00C20CF9" w:rsidRPr="0010520F" w:rsidRDefault="00C20CF9" w:rsidP="00C20CF9">
      <w:pPr>
        <w:numPr>
          <w:ilvl w:val="0"/>
          <w:numId w:val="4"/>
        </w:numPr>
        <w:tabs>
          <w:tab w:val="clear" w:pos="1800"/>
          <w:tab w:val="num" w:pos="2880"/>
        </w:tabs>
        <w:ind w:left="3600" w:hanging="906"/>
        <w:rPr>
          <w:sz w:val="20"/>
        </w:rPr>
      </w:pPr>
      <w:r w:rsidRPr="0010520F">
        <w:rPr>
          <w:sz w:val="20"/>
        </w:rPr>
        <w:t>Oxford</w:t>
      </w:r>
    </w:p>
    <w:p w:rsidR="00C20CF9" w:rsidRPr="0010520F" w:rsidRDefault="00C20CF9" w:rsidP="00C20CF9">
      <w:pPr>
        <w:numPr>
          <w:ilvl w:val="0"/>
          <w:numId w:val="4"/>
        </w:numPr>
        <w:tabs>
          <w:tab w:val="clear" w:pos="1800"/>
          <w:tab w:val="num" w:pos="2880"/>
        </w:tabs>
        <w:ind w:left="3600" w:hanging="906"/>
        <w:rPr>
          <w:sz w:val="20"/>
        </w:rPr>
      </w:pPr>
      <w:r w:rsidRPr="0010520F">
        <w:rPr>
          <w:sz w:val="20"/>
        </w:rPr>
        <w:t>Bristol</w:t>
      </w:r>
    </w:p>
    <w:p w:rsidR="00C20CF9" w:rsidRPr="0010520F" w:rsidRDefault="00C20CF9" w:rsidP="00C20CF9">
      <w:pPr>
        <w:numPr>
          <w:ilvl w:val="0"/>
          <w:numId w:val="4"/>
        </w:numPr>
        <w:tabs>
          <w:tab w:val="clear" w:pos="1800"/>
          <w:tab w:val="num" w:pos="2880"/>
        </w:tabs>
        <w:ind w:left="3600" w:hanging="906"/>
        <w:rPr>
          <w:sz w:val="20"/>
        </w:rPr>
      </w:pPr>
      <w:r w:rsidRPr="0010520F">
        <w:rPr>
          <w:sz w:val="20"/>
        </w:rPr>
        <w:t>Swansea</w:t>
      </w:r>
    </w:p>
    <w:p w:rsidR="00C20CF9" w:rsidRPr="0010520F" w:rsidRDefault="00C20CF9" w:rsidP="00C20CF9">
      <w:pPr>
        <w:numPr>
          <w:ilvl w:val="0"/>
          <w:numId w:val="4"/>
        </w:numPr>
        <w:tabs>
          <w:tab w:val="clear" w:pos="1800"/>
          <w:tab w:val="num" w:pos="2880"/>
        </w:tabs>
        <w:ind w:left="3600" w:hanging="906"/>
        <w:rPr>
          <w:sz w:val="20"/>
        </w:rPr>
      </w:pPr>
      <w:r w:rsidRPr="0010520F">
        <w:rPr>
          <w:sz w:val="20"/>
        </w:rPr>
        <w:t>Gloucester</w:t>
      </w:r>
    </w:p>
    <w:p w:rsidR="00C20CF9" w:rsidRPr="0010520F" w:rsidRDefault="00C20CF9" w:rsidP="00C20CF9">
      <w:pPr>
        <w:numPr>
          <w:ilvl w:val="0"/>
          <w:numId w:val="4"/>
        </w:numPr>
        <w:tabs>
          <w:tab w:val="clear" w:pos="1800"/>
          <w:tab w:val="num" w:pos="2880"/>
        </w:tabs>
        <w:ind w:left="3600" w:hanging="906"/>
        <w:rPr>
          <w:sz w:val="20"/>
        </w:rPr>
      </w:pPr>
      <w:r w:rsidRPr="0010520F">
        <w:rPr>
          <w:sz w:val="20"/>
        </w:rPr>
        <w:t>Portsmouth</w:t>
      </w:r>
    </w:p>
    <w:p w:rsidR="00C20CF9" w:rsidRPr="0010520F" w:rsidRDefault="00C20CF9" w:rsidP="00C20CF9">
      <w:pPr>
        <w:numPr>
          <w:ilvl w:val="0"/>
          <w:numId w:val="4"/>
        </w:numPr>
        <w:tabs>
          <w:tab w:val="clear" w:pos="1800"/>
          <w:tab w:val="num" w:pos="2880"/>
        </w:tabs>
        <w:ind w:left="3600" w:hanging="906"/>
        <w:rPr>
          <w:sz w:val="20"/>
        </w:rPr>
      </w:pPr>
      <w:r w:rsidRPr="0010520F">
        <w:rPr>
          <w:sz w:val="20"/>
        </w:rPr>
        <w:t>Torbay</w:t>
      </w:r>
    </w:p>
    <w:p w:rsidR="00C20CF9" w:rsidRPr="0010520F" w:rsidRDefault="00C20CF9" w:rsidP="00C20CF9">
      <w:pPr>
        <w:numPr>
          <w:ilvl w:val="0"/>
          <w:numId w:val="4"/>
        </w:numPr>
        <w:tabs>
          <w:tab w:val="clear" w:pos="1800"/>
          <w:tab w:val="num" w:pos="2880"/>
        </w:tabs>
        <w:ind w:left="3600" w:hanging="906"/>
        <w:rPr>
          <w:sz w:val="20"/>
        </w:rPr>
      </w:pPr>
      <w:r w:rsidRPr="0010520F">
        <w:rPr>
          <w:sz w:val="20"/>
        </w:rPr>
        <w:t>Bridgend</w:t>
      </w:r>
    </w:p>
    <w:p w:rsidR="00C20CF9" w:rsidRPr="0010520F" w:rsidRDefault="00C20CF9" w:rsidP="00C20CF9">
      <w:pPr>
        <w:numPr>
          <w:ilvl w:val="0"/>
          <w:numId w:val="4"/>
        </w:numPr>
        <w:tabs>
          <w:tab w:val="clear" w:pos="1800"/>
          <w:tab w:val="num" w:pos="2880"/>
        </w:tabs>
        <w:ind w:left="3600" w:hanging="906"/>
        <w:rPr>
          <w:sz w:val="20"/>
        </w:rPr>
      </w:pPr>
      <w:r w:rsidRPr="0010520F">
        <w:rPr>
          <w:sz w:val="20"/>
        </w:rPr>
        <w:t>Barnstaple</w:t>
      </w:r>
    </w:p>
    <w:p w:rsidR="00C20CF9" w:rsidRPr="0010520F" w:rsidRDefault="00C20CF9" w:rsidP="00C20CF9">
      <w:pPr>
        <w:numPr>
          <w:ilvl w:val="0"/>
          <w:numId w:val="4"/>
        </w:numPr>
        <w:tabs>
          <w:tab w:val="clear" w:pos="1800"/>
          <w:tab w:val="num" w:pos="2880"/>
        </w:tabs>
        <w:ind w:left="3600" w:hanging="906"/>
        <w:rPr>
          <w:sz w:val="20"/>
        </w:rPr>
      </w:pPr>
      <w:r w:rsidRPr="0010520F">
        <w:rPr>
          <w:sz w:val="20"/>
        </w:rPr>
        <w:t>Winchester</w:t>
      </w:r>
    </w:p>
    <w:p w:rsidR="00C20CF9" w:rsidRPr="0010520F" w:rsidRDefault="00C20CF9" w:rsidP="00C20CF9">
      <w:pPr>
        <w:numPr>
          <w:ilvl w:val="0"/>
          <w:numId w:val="4"/>
        </w:numPr>
        <w:tabs>
          <w:tab w:val="clear" w:pos="1800"/>
          <w:tab w:val="num" w:pos="2880"/>
        </w:tabs>
        <w:ind w:left="3600" w:hanging="906"/>
        <w:rPr>
          <w:sz w:val="20"/>
        </w:rPr>
      </w:pPr>
      <w:r w:rsidRPr="0010520F">
        <w:rPr>
          <w:sz w:val="20"/>
        </w:rPr>
        <w:t>Taunton</w:t>
      </w:r>
    </w:p>
    <w:p w:rsidR="00C20CF9" w:rsidRPr="0010520F" w:rsidRDefault="00C20CF9" w:rsidP="00C20CF9">
      <w:pPr>
        <w:numPr>
          <w:ilvl w:val="0"/>
          <w:numId w:val="4"/>
        </w:numPr>
        <w:tabs>
          <w:tab w:val="clear" w:pos="1800"/>
          <w:tab w:val="num" w:pos="2880"/>
        </w:tabs>
        <w:ind w:left="3600" w:hanging="906"/>
        <w:rPr>
          <w:sz w:val="20"/>
        </w:rPr>
      </w:pPr>
      <w:r w:rsidRPr="0010520F">
        <w:rPr>
          <w:sz w:val="20"/>
        </w:rPr>
        <w:t>Newport</w:t>
      </w:r>
    </w:p>
    <w:p w:rsidR="00C20CF9" w:rsidRPr="0010520F" w:rsidRDefault="00C20CF9" w:rsidP="00C20CF9">
      <w:pPr>
        <w:numPr>
          <w:ilvl w:val="0"/>
          <w:numId w:val="4"/>
        </w:numPr>
        <w:tabs>
          <w:tab w:val="clear" w:pos="1800"/>
          <w:tab w:val="num" w:pos="2880"/>
        </w:tabs>
        <w:ind w:left="3600" w:hanging="906"/>
        <w:rPr>
          <w:sz w:val="20"/>
        </w:rPr>
      </w:pPr>
      <w:r w:rsidRPr="0010520F">
        <w:rPr>
          <w:sz w:val="20"/>
        </w:rPr>
        <w:t>Exeter</w:t>
      </w:r>
    </w:p>
    <w:p w:rsidR="00C20CF9" w:rsidRPr="0010520F" w:rsidRDefault="00C20CF9" w:rsidP="00C20CF9">
      <w:pPr>
        <w:numPr>
          <w:ilvl w:val="0"/>
          <w:numId w:val="4"/>
        </w:numPr>
        <w:tabs>
          <w:tab w:val="clear" w:pos="1800"/>
          <w:tab w:val="num" w:pos="2880"/>
        </w:tabs>
        <w:ind w:left="3600" w:hanging="906"/>
        <w:rPr>
          <w:sz w:val="20"/>
        </w:rPr>
      </w:pPr>
      <w:r w:rsidRPr="0010520F">
        <w:rPr>
          <w:sz w:val="20"/>
        </w:rPr>
        <w:t>Reading</w:t>
      </w:r>
    </w:p>
    <w:p w:rsidR="00C20CF9" w:rsidRPr="0010520F" w:rsidRDefault="00C20CF9" w:rsidP="00C20CF9">
      <w:pPr>
        <w:numPr>
          <w:ilvl w:val="0"/>
          <w:numId w:val="4"/>
        </w:numPr>
        <w:tabs>
          <w:tab w:val="clear" w:pos="1800"/>
          <w:tab w:val="num" w:pos="2880"/>
        </w:tabs>
        <w:ind w:left="3600" w:hanging="906"/>
        <w:rPr>
          <w:sz w:val="20"/>
        </w:rPr>
      </w:pPr>
      <w:r w:rsidRPr="0010520F">
        <w:rPr>
          <w:sz w:val="20"/>
        </w:rPr>
        <w:t>Salisbury</w:t>
      </w:r>
    </w:p>
    <w:p w:rsidR="00C20CF9" w:rsidRPr="0010520F" w:rsidRDefault="00C20CF9" w:rsidP="00C20CF9">
      <w:pPr>
        <w:numPr>
          <w:ilvl w:val="0"/>
          <w:numId w:val="4"/>
        </w:numPr>
        <w:tabs>
          <w:tab w:val="clear" w:pos="1800"/>
          <w:tab w:val="num" w:pos="2880"/>
        </w:tabs>
        <w:ind w:left="3600" w:hanging="906"/>
        <w:rPr>
          <w:sz w:val="20"/>
        </w:rPr>
      </w:pPr>
      <w:r w:rsidRPr="0010520F">
        <w:rPr>
          <w:sz w:val="20"/>
        </w:rPr>
        <w:t>Llantrisant</w:t>
      </w:r>
    </w:p>
    <w:p w:rsidR="00C20CF9" w:rsidRPr="0010520F" w:rsidRDefault="00C20CF9" w:rsidP="00C20CF9">
      <w:pPr>
        <w:numPr>
          <w:ilvl w:val="0"/>
          <w:numId w:val="4"/>
        </w:numPr>
        <w:tabs>
          <w:tab w:val="clear" w:pos="1800"/>
          <w:tab w:val="num" w:pos="2880"/>
        </w:tabs>
        <w:ind w:left="3600" w:hanging="906"/>
        <w:rPr>
          <w:sz w:val="20"/>
        </w:rPr>
      </w:pPr>
      <w:r w:rsidRPr="0010520F">
        <w:rPr>
          <w:sz w:val="20"/>
        </w:rPr>
        <w:t>Bournemouth</w:t>
      </w:r>
    </w:p>
    <w:p w:rsidR="00C20CF9" w:rsidRPr="0010520F" w:rsidRDefault="00C20CF9" w:rsidP="00C20CF9">
      <w:pPr>
        <w:numPr>
          <w:ilvl w:val="0"/>
          <w:numId w:val="4"/>
        </w:numPr>
        <w:tabs>
          <w:tab w:val="clear" w:pos="1800"/>
          <w:tab w:val="num" w:pos="2880"/>
        </w:tabs>
        <w:ind w:left="3600" w:hanging="906"/>
        <w:rPr>
          <w:sz w:val="20"/>
        </w:rPr>
      </w:pPr>
      <w:r w:rsidRPr="0010520F">
        <w:rPr>
          <w:sz w:val="20"/>
        </w:rPr>
        <w:t>Treliske</w:t>
      </w:r>
    </w:p>
    <w:p w:rsidR="00C20CF9" w:rsidRPr="0010520F" w:rsidRDefault="00C20CF9" w:rsidP="00C20CF9">
      <w:pPr>
        <w:numPr>
          <w:ilvl w:val="0"/>
          <w:numId w:val="4"/>
        </w:numPr>
        <w:tabs>
          <w:tab w:val="clear" w:pos="1800"/>
          <w:tab w:val="num" w:pos="2880"/>
        </w:tabs>
        <w:ind w:left="3600" w:hanging="906"/>
        <w:rPr>
          <w:sz w:val="20"/>
        </w:rPr>
      </w:pPr>
      <w:r w:rsidRPr="0010520F">
        <w:rPr>
          <w:sz w:val="20"/>
        </w:rPr>
        <w:t>Oxford</w:t>
      </w:r>
    </w:p>
    <w:p w:rsidR="00C20CF9" w:rsidRDefault="00C20CF9" w:rsidP="00C20CF9">
      <w:pPr>
        <w:numPr>
          <w:ilvl w:val="0"/>
          <w:numId w:val="4"/>
        </w:numPr>
        <w:tabs>
          <w:tab w:val="clear" w:pos="1800"/>
          <w:tab w:val="num" w:pos="2880"/>
        </w:tabs>
        <w:ind w:left="3600" w:hanging="906"/>
        <w:rPr>
          <w:sz w:val="20"/>
        </w:rPr>
      </w:pPr>
      <w:r w:rsidRPr="0010520F">
        <w:rPr>
          <w:sz w:val="20"/>
        </w:rPr>
        <w:t>Bristol</w:t>
      </w:r>
    </w:p>
    <w:p w:rsidR="00C20CF9" w:rsidRDefault="00C20CF9" w:rsidP="00C20CF9">
      <w:pPr>
        <w:numPr>
          <w:ilvl w:val="0"/>
          <w:numId w:val="4"/>
        </w:numPr>
        <w:tabs>
          <w:tab w:val="clear" w:pos="1800"/>
          <w:tab w:val="num" w:pos="2880"/>
        </w:tabs>
        <w:ind w:left="3600" w:hanging="906"/>
        <w:rPr>
          <w:sz w:val="20"/>
        </w:rPr>
      </w:pPr>
      <w:r>
        <w:rPr>
          <w:sz w:val="20"/>
        </w:rPr>
        <w:t>Swansea</w:t>
      </w:r>
    </w:p>
    <w:p w:rsidR="00C20CF9" w:rsidRDefault="00C20CF9" w:rsidP="00C20CF9">
      <w:pPr>
        <w:numPr>
          <w:ilvl w:val="0"/>
          <w:numId w:val="4"/>
        </w:numPr>
        <w:tabs>
          <w:tab w:val="clear" w:pos="1800"/>
          <w:tab w:val="num" w:pos="2880"/>
        </w:tabs>
        <w:ind w:left="3600" w:hanging="906"/>
        <w:rPr>
          <w:sz w:val="20"/>
        </w:rPr>
      </w:pPr>
      <w:r>
        <w:rPr>
          <w:sz w:val="20"/>
        </w:rPr>
        <w:t>Southampton</w:t>
      </w:r>
    </w:p>
    <w:p w:rsidR="00C20CF9" w:rsidRDefault="00C20CF9" w:rsidP="00C20CF9">
      <w:pPr>
        <w:numPr>
          <w:ilvl w:val="0"/>
          <w:numId w:val="4"/>
        </w:numPr>
        <w:tabs>
          <w:tab w:val="clear" w:pos="1800"/>
          <w:tab w:val="num" w:pos="2880"/>
        </w:tabs>
        <w:ind w:left="3600" w:hanging="906"/>
        <w:rPr>
          <w:sz w:val="20"/>
        </w:rPr>
      </w:pPr>
      <w:r>
        <w:rPr>
          <w:sz w:val="20"/>
        </w:rPr>
        <w:t>Cheltenham</w:t>
      </w:r>
    </w:p>
    <w:p w:rsidR="00C20CF9" w:rsidRDefault="00C20CF9" w:rsidP="00C20CF9">
      <w:pPr>
        <w:numPr>
          <w:ilvl w:val="0"/>
          <w:numId w:val="4"/>
        </w:numPr>
        <w:tabs>
          <w:tab w:val="clear" w:pos="1800"/>
          <w:tab w:val="num" w:pos="2880"/>
        </w:tabs>
        <w:ind w:left="3600" w:hanging="906"/>
        <w:rPr>
          <w:sz w:val="20"/>
        </w:rPr>
      </w:pPr>
      <w:r>
        <w:rPr>
          <w:sz w:val="20"/>
        </w:rPr>
        <w:t>Swindon</w:t>
      </w:r>
    </w:p>
    <w:p w:rsidR="00526B38" w:rsidRDefault="00B22478" w:rsidP="00526B38">
      <w:pPr>
        <w:numPr>
          <w:ilvl w:val="0"/>
          <w:numId w:val="4"/>
        </w:numPr>
        <w:tabs>
          <w:tab w:val="clear" w:pos="1800"/>
          <w:tab w:val="num" w:pos="2880"/>
        </w:tabs>
        <w:ind w:left="3600" w:hanging="906"/>
        <w:rPr>
          <w:sz w:val="20"/>
        </w:rPr>
      </w:pPr>
      <w:r>
        <w:rPr>
          <w:sz w:val="20"/>
        </w:rPr>
        <w:t>Cardiff</w:t>
      </w:r>
    </w:p>
    <w:p w:rsidR="00BD70C7" w:rsidRDefault="00BD70C7" w:rsidP="00526B38">
      <w:pPr>
        <w:numPr>
          <w:ilvl w:val="0"/>
          <w:numId w:val="4"/>
        </w:numPr>
        <w:tabs>
          <w:tab w:val="clear" w:pos="1800"/>
          <w:tab w:val="num" w:pos="2880"/>
        </w:tabs>
        <w:ind w:left="3600" w:hanging="906"/>
        <w:rPr>
          <w:sz w:val="20"/>
        </w:rPr>
      </w:pPr>
      <w:r>
        <w:rPr>
          <w:sz w:val="20"/>
        </w:rPr>
        <w:t>Worcester</w:t>
      </w:r>
    </w:p>
    <w:p w:rsidR="00BD70C7" w:rsidRDefault="00BD70C7" w:rsidP="00526B38">
      <w:pPr>
        <w:numPr>
          <w:ilvl w:val="0"/>
          <w:numId w:val="4"/>
        </w:numPr>
        <w:tabs>
          <w:tab w:val="clear" w:pos="1800"/>
          <w:tab w:val="num" w:pos="2880"/>
        </w:tabs>
        <w:ind w:left="3600" w:hanging="906"/>
        <w:rPr>
          <w:sz w:val="20"/>
        </w:rPr>
      </w:pPr>
      <w:r>
        <w:rPr>
          <w:sz w:val="20"/>
        </w:rPr>
        <w:t>Plymouth</w:t>
      </w:r>
    </w:p>
    <w:p w:rsidR="00D83281" w:rsidRDefault="00D83281" w:rsidP="00526B38">
      <w:pPr>
        <w:numPr>
          <w:ilvl w:val="0"/>
          <w:numId w:val="4"/>
        </w:numPr>
        <w:tabs>
          <w:tab w:val="clear" w:pos="1800"/>
          <w:tab w:val="num" w:pos="2880"/>
        </w:tabs>
        <w:ind w:left="3600" w:hanging="906"/>
        <w:rPr>
          <w:sz w:val="20"/>
        </w:rPr>
      </w:pPr>
      <w:r>
        <w:rPr>
          <w:sz w:val="20"/>
        </w:rPr>
        <w:t>Taunton</w:t>
      </w:r>
    </w:p>
    <w:p w:rsidR="00C713B9" w:rsidRDefault="00C713B9" w:rsidP="00526B38">
      <w:pPr>
        <w:numPr>
          <w:ilvl w:val="0"/>
          <w:numId w:val="4"/>
        </w:numPr>
        <w:tabs>
          <w:tab w:val="clear" w:pos="1800"/>
          <w:tab w:val="num" w:pos="2880"/>
        </w:tabs>
        <w:ind w:left="3600" w:hanging="906"/>
        <w:rPr>
          <w:sz w:val="20"/>
        </w:rPr>
      </w:pPr>
      <w:r>
        <w:rPr>
          <w:sz w:val="20"/>
        </w:rPr>
        <w:t>Bristol</w:t>
      </w:r>
    </w:p>
    <w:p w:rsidR="00D83281" w:rsidRDefault="00D83281" w:rsidP="00526B38">
      <w:pPr>
        <w:rPr>
          <w:b/>
          <w:sz w:val="20"/>
        </w:rPr>
      </w:pPr>
    </w:p>
    <w:p w:rsidR="00D83281" w:rsidRDefault="00D83281" w:rsidP="00F7255F">
      <w:pPr>
        <w:tabs>
          <w:tab w:val="left" w:pos="2694"/>
        </w:tabs>
        <w:rPr>
          <w:b/>
          <w:sz w:val="20"/>
        </w:rPr>
      </w:pPr>
      <w:r>
        <w:rPr>
          <w:b/>
          <w:sz w:val="20"/>
        </w:rPr>
        <w:t>Future Meetings</w:t>
      </w:r>
      <w:r>
        <w:rPr>
          <w:b/>
          <w:sz w:val="20"/>
        </w:rPr>
        <w:tab/>
      </w:r>
      <w:r w:rsidR="00F7255F">
        <w:rPr>
          <w:b/>
          <w:sz w:val="20"/>
        </w:rPr>
        <w:t>201</w:t>
      </w:r>
      <w:r w:rsidR="00C713B9">
        <w:rPr>
          <w:b/>
          <w:sz w:val="20"/>
        </w:rPr>
        <w:t>6</w:t>
      </w:r>
      <w:r w:rsidR="00F7255F">
        <w:rPr>
          <w:b/>
          <w:sz w:val="20"/>
        </w:rPr>
        <w:tab/>
        <w:t>O</w:t>
      </w:r>
      <w:r>
        <w:rPr>
          <w:b/>
          <w:sz w:val="20"/>
        </w:rPr>
        <w:t>xford</w:t>
      </w:r>
    </w:p>
    <w:p w:rsidR="00C20CF9" w:rsidRPr="00C713B9" w:rsidRDefault="00F7255F" w:rsidP="00526B38">
      <w:pPr>
        <w:rPr>
          <w:b/>
          <w:sz w:val="20"/>
        </w:rPr>
      </w:pPr>
      <w:r>
        <w:rPr>
          <w:b/>
          <w:sz w:val="20"/>
        </w:rPr>
        <w:br w:type="page"/>
      </w:r>
      <w:r w:rsidR="00C20CF9" w:rsidRPr="00C713B9">
        <w:rPr>
          <w:b/>
          <w:sz w:val="20"/>
        </w:rPr>
        <w:lastRenderedPageBreak/>
        <w:t>This book contains:</w:t>
      </w:r>
    </w:p>
    <w:p w:rsidR="00C20CF9" w:rsidRPr="00C713B9" w:rsidRDefault="00C20CF9" w:rsidP="00C20CF9">
      <w:pPr>
        <w:pStyle w:val="ListBullet2"/>
        <w:rPr>
          <w:sz w:val="20"/>
        </w:rPr>
      </w:pPr>
      <w:r w:rsidRPr="00C713B9">
        <w:rPr>
          <w:sz w:val="20"/>
        </w:rPr>
        <w:t>Directions</w:t>
      </w:r>
    </w:p>
    <w:p w:rsidR="00C20CF9" w:rsidRPr="00C713B9" w:rsidRDefault="00A503DA" w:rsidP="00C20CF9">
      <w:pPr>
        <w:pStyle w:val="ListBullet2"/>
        <w:rPr>
          <w:sz w:val="20"/>
        </w:rPr>
      </w:pPr>
      <w:r w:rsidRPr="00C713B9">
        <w:rPr>
          <w:sz w:val="20"/>
        </w:rPr>
        <w:t>Sponsors</w:t>
      </w:r>
    </w:p>
    <w:p w:rsidR="00C20CF9" w:rsidRPr="00C713B9" w:rsidRDefault="00C20CF9" w:rsidP="00C20CF9">
      <w:pPr>
        <w:pStyle w:val="ListBullet2"/>
        <w:rPr>
          <w:sz w:val="20"/>
        </w:rPr>
      </w:pPr>
      <w:r w:rsidRPr="00C713B9">
        <w:rPr>
          <w:sz w:val="20"/>
        </w:rPr>
        <w:t>Programme and Abstracts</w:t>
      </w:r>
    </w:p>
    <w:p w:rsidR="00C20CF9" w:rsidRPr="00C713B9" w:rsidRDefault="00C20CF9" w:rsidP="00C20CF9">
      <w:pPr>
        <w:pStyle w:val="ListBullet2"/>
        <w:rPr>
          <w:sz w:val="20"/>
        </w:rPr>
      </w:pPr>
      <w:r w:rsidRPr="00C713B9">
        <w:rPr>
          <w:sz w:val="20"/>
        </w:rPr>
        <w:t>Constitution</w:t>
      </w:r>
    </w:p>
    <w:p w:rsidR="00C20CF9" w:rsidRPr="00C713B9" w:rsidRDefault="00C20CF9" w:rsidP="00C20CF9">
      <w:pPr>
        <w:pStyle w:val="ListBullet2"/>
        <w:rPr>
          <w:sz w:val="20"/>
        </w:rPr>
      </w:pPr>
      <w:r w:rsidRPr="00C713B9">
        <w:rPr>
          <w:sz w:val="20"/>
        </w:rPr>
        <w:t>SWVS members names and addresses</w:t>
      </w:r>
    </w:p>
    <w:p w:rsidR="00F7255F" w:rsidRPr="00C713B9" w:rsidRDefault="00F7255F" w:rsidP="00F7255F">
      <w:pPr>
        <w:rPr>
          <w:sz w:val="20"/>
        </w:rPr>
      </w:pPr>
      <w:r w:rsidRPr="00C713B9">
        <w:rPr>
          <w:b/>
          <w:sz w:val="20"/>
        </w:rPr>
        <w:t>Venue:</w:t>
      </w:r>
      <w:r w:rsidRPr="00C713B9">
        <w:rPr>
          <w:sz w:val="20"/>
        </w:rPr>
        <w:br/>
        <w:t>M Shed</w:t>
      </w:r>
    </w:p>
    <w:p w:rsidR="00F7255F" w:rsidRPr="00C713B9" w:rsidRDefault="00F7255F" w:rsidP="00F7255F">
      <w:pPr>
        <w:rPr>
          <w:sz w:val="20"/>
        </w:rPr>
      </w:pPr>
      <w:r w:rsidRPr="00C713B9">
        <w:rPr>
          <w:sz w:val="20"/>
        </w:rPr>
        <w:t>Princess Wharf</w:t>
      </w:r>
    </w:p>
    <w:p w:rsidR="00F7255F" w:rsidRPr="00C713B9" w:rsidRDefault="00F7255F" w:rsidP="00F7255F">
      <w:pPr>
        <w:rPr>
          <w:sz w:val="20"/>
        </w:rPr>
      </w:pPr>
      <w:r w:rsidRPr="00C713B9">
        <w:rPr>
          <w:sz w:val="20"/>
        </w:rPr>
        <w:t>Wapping Road</w:t>
      </w:r>
    </w:p>
    <w:p w:rsidR="00F7255F" w:rsidRPr="00C713B9" w:rsidRDefault="00F7255F" w:rsidP="00F7255F">
      <w:pPr>
        <w:rPr>
          <w:sz w:val="20"/>
        </w:rPr>
      </w:pPr>
      <w:r w:rsidRPr="00C713B9">
        <w:rPr>
          <w:sz w:val="20"/>
        </w:rPr>
        <w:t>Bristol</w:t>
      </w:r>
    </w:p>
    <w:p w:rsidR="00F7255F" w:rsidRPr="00C713B9" w:rsidRDefault="00F7255F" w:rsidP="00F7255F">
      <w:pPr>
        <w:rPr>
          <w:sz w:val="20"/>
        </w:rPr>
      </w:pPr>
      <w:r w:rsidRPr="00C713B9">
        <w:rPr>
          <w:sz w:val="20"/>
        </w:rPr>
        <w:t>BS1 4RN</w:t>
      </w:r>
    </w:p>
    <w:p w:rsidR="00F7255F" w:rsidRPr="00C713B9" w:rsidRDefault="00EC0242" w:rsidP="00F7255F">
      <w:pPr>
        <w:rPr>
          <w:b/>
          <w:sz w:val="20"/>
        </w:rPr>
      </w:pPr>
      <w:hyperlink r:id="rId14" w:history="1">
        <w:r w:rsidR="00F7255F" w:rsidRPr="00C713B9">
          <w:rPr>
            <w:rStyle w:val="Hyperlink"/>
            <w:sz w:val="20"/>
          </w:rPr>
          <w:t>www.bristolmuseums.org.uk/m-shed/</w:t>
        </w:r>
      </w:hyperlink>
    </w:p>
    <w:p w:rsidR="00F7255F" w:rsidRPr="00C713B9" w:rsidRDefault="00F7255F" w:rsidP="00F7255F">
      <w:pPr>
        <w:rPr>
          <w:b/>
          <w:sz w:val="20"/>
        </w:rPr>
      </w:pPr>
    </w:p>
    <w:p w:rsidR="00C6321B" w:rsidRPr="00C713B9" w:rsidRDefault="00F7255F" w:rsidP="00F7255F">
      <w:pPr>
        <w:rPr>
          <w:b/>
          <w:sz w:val="20"/>
        </w:rPr>
      </w:pPr>
      <w:r w:rsidRPr="00C713B9">
        <w:rPr>
          <w:b/>
          <w:sz w:val="20"/>
        </w:rPr>
        <w:t>Directions:</w:t>
      </w:r>
    </w:p>
    <w:p w:rsidR="00F7255F" w:rsidRDefault="00F7255F" w:rsidP="00F7255F">
      <w:pPr>
        <w:widowControl w:val="0"/>
        <w:autoSpaceDE w:val="0"/>
        <w:autoSpaceDN w:val="0"/>
        <w:adjustRightInd w:val="0"/>
        <w:rPr>
          <w:sz w:val="20"/>
        </w:rPr>
      </w:pPr>
    </w:p>
    <w:p w:rsidR="00F7255F" w:rsidRPr="00563509" w:rsidRDefault="00F7255F" w:rsidP="00936AE2">
      <w:pPr>
        <w:widowControl w:val="0"/>
        <w:autoSpaceDE w:val="0"/>
        <w:autoSpaceDN w:val="0"/>
        <w:adjustRightInd w:val="0"/>
        <w:jc w:val="both"/>
        <w:rPr>
          <w:rFonts w:ascii="Times" w:hAnsi="Times" w:cs="Times"/>
          <w:color w:val="3B444A"/>
          <w:sz w:val="22"/>
        </w:rPr>
      </w:pPr>
      <w:r w:rsidRPr="00563509">
        <w:rPr>
          <w:rFonts w:ascii="Times" w:hAnsi="Times"/>
          <w:sz w:val="22"/>
        </w:rPr>
        <w:t xml:space="preserve">It is advised to travel into Bristol by train. The M Shed is 20 minutes walk from Bristol Temple Meads. </w:t>
      </w:r>
      <w:r w:rsidRPr="00563509">
        <w:rPr>
          <w:rFonts w:ascii="Times" w:hAnsi="Times" w:cs="Times"/>
          <w:color w:val="3B444A"/>
          <w:sz w:val="22"/>
        </w:rPr>
        <w:t>The nearest bus stop is Broad Quay (see the Travel</w:t>
      </w:r>
      <w:r w:rsidR="00C713B9">
        <w:rPr>
          <w:rFonts w:ascii="Times" w:hAnsi="Times" w:cs="Times"/>
          <w:color w:val="3B444A"/>
          <w:sz w:val="22"/>
        </w:rPr>
        <w:t xml:space="preserve"> </w:t>
      </w:r>
      <w:r w:rsidRPr="00563509">
        <w:rPr>
          <w:rFonts w:ascii="Times" w:hAnsi="Times" w:cs="Times"/>
          <w:color w:val="3B444A"/>
          <w:sz w:val="22"/>
        </w:rPr>
        <w:t xml:space="preserve">West website) or Taxis are usually available from the station (0.9 miles) </w:t>
      </w:r>
      <w:r w:rsidRPr="00563509">
        <w:rPr>
          <w:rFonts w:ascii="Times" w:hAnsi="Times"/>
          <w:sz w:val="22"/>
        </w:rPr>
        <w:t>and there is a drop-off and pick up point for taxis at the Wapping Road entrance of M Shed.</w:t>
      </w:r>
      <w:r w:rsidRPr="00563509">
        <w:rPr>
          <w:rFonts w:ascii="Times" w:hAnsi="Times" w:cs="Times"/>
          <w:color w:val="3B444A"/>
          <w:sz w:val="22"/>
        </w:rPr>
        <w:t xml:space="preserve"> </w:t>
      </w:r>
    </w:p>
    <w:p w:rsidR="00F7255F" w:rsidRPr="00563509" w:rsidRDefault="00F7255F" w:rsidP="00936AE2">
      <w:pPr>
        <w:jc w:val="both"/>
        <w:rPr>
          <w:rFonts w:ascii="Times" w:hAnsi="Times"/>
          <w:sz w:val="22"/>
        </w:rPr>
      </w:pPr>
    </w:p>
    <w:p w:rsidR="00F7255F" w:rsidRPr="00563509" w:rsidRDefault="00F7255F" w:rsidP="00936AE2">
      <w:pPr>
        <w:jc w:val="both"/>
        <w:rPr>
          <w:rFonts w:ascii="Times" w:hAnsi="Times"/>
          <w:sz w:val="22"/>
        </w:rPr>
      </w:pPr>
      <w:r w:rsidRPr="00563509">
        <w:rPr>
          <w:rFonts w:ascii="Times" w:hAnsi="Times" w:cs="Times"/>
          <w:color w:val="3B444A"/>
          <w:sz w:val="22"/>
        </w:rPr>
        <w:t xml:space="preserve">If you do choose to drive, M Shed is located on Wapping Road (SatNav: BS1 4RN) around two miles from the end of the M32 motorway. </w:t>
      </w:r>
      <w:r w:rsidRPr="00563509">
        <w:rPr>
          <w:rFonts w:ascii="Times" w:hAnsi="Times"/>
          <w:sz w:val="22"/>
        </w:rPr>
        <w:t xml:space="preserve">There are nearby public car parks at The Grove (BS1 4RB) and Wapping Wharf (BS1 4RH).  </w:t>
      </w:r>
      <w:r w:rsidRPr="00563509">
        <w:rPr>
          <w:rFonts w:ascii="Times" w:hAnsi="Times"/>
          <w:i/>
          <w:sz w:val="22"/>
        </w:rPr>
        <w:t>There are parking spaces for Blue Badge holders in the Wapping Wharf car park.</w:t>
      </w:r>
    </w:p>
    <w:p w:rsidR="00F7255F" w:rsidRPr="00563509" w:rsidRDefault="00F7255F" w:rsidP="00936AE2">
      <w:pPr>
        <w:jc w:val="both"/>
        <w:rPr>
          <w:sz w:val="22"/>
        </w:rPr>
      </w:pPr>
    </w:p>
    <w:p w:rsidR="00F7255F" w:rsidRPr="00563509" w:rsidRDefault="00F7255F" w:rsidP="00936AE2">
      <w:pPr>
        <w:jc w:val="both"/>
        <w:rPr>
          <w:sz w:val="22"/>
        </w:rPr>
      </w:pPr>
      <w:r w:rsidRPr="00563509">
        <w:rPr>
          <w:sz w:val="22"/>
        </w:rPr>
        <w:t>Bicycles can be locked to the designated racks by the rear entrance.</w:t>
      </w:r>
    </w:p>
    <w:p w:rsidR="00C713B9" w:rsidRDefault="00C713B9" w:rsidP="00936AE2">
      <w:pPr>
        <w:pStyle w:val="NormalWeb"/>
        <w:spacing w:before="120" w:beforeAutospacing="0" w:after="0" w:afterAutospacing="0"/>
        <w:jc w:val="both"/>
        <w:rPr>
          <w:b/>
          <w:sz w:val="32"/>
          <w:szCs w:val="20"/>
        </w:rPr>
      </w:pPr>
    </w:p>
    <w:p w:rsidR="00C20CF9" w:rsidRPr="00347BAA" w:rsidRDefault="00C20CF9" w:rsidP="00936AE2">
      <w:pPr>
        <w:pStyle w:val="NormalWeb"/>
        <w:spacing w:before="120" w:beforeAutospacing="0" w:after="0" w:afterAutospacing="0"/>
        <w:jc w:val="both"/>
        <w:rPr>
          <w:b/>
          <w:sz w:val="32"/>
          <w:szCs w:val="20"/>
        </w:rPr>
      </w:pPr>
      <w:r w:rsidRPr="00347BAA">
        <w:rPr>
          <w:b/>
          <w:sz w:val="32"/>
          <w:szCs w:val="20"/>
        </w:rPr>
        <w:t>Registration will take place from 10</w:t>
      </w:r>
      <w:r w:rsidR="0050388E" w:rsidRPr="00347BAA">
        <w:rPr>
          <w:b/>
          <w:sz w:val="32"/>
          <w:szCs w:val="20"/>
        </w:rPr>
        <w:t xml:space="preserve"> </w:t>
      </w:r>
      <w:r w:rsidRPr="00347BAA">
        <w:rPr>
          <w:b/>
          <w:sz w:val="32"/>
          <w:szCs w:val="20"/>
        </w:rPr>
        <w:t xml:space="preserve">am. </w:t>
      </w:r>
    </w:p>
    <w:p w:rsidR="00C20CF9" w:rsidRPr="00DA3F55" w:rsidRDefault="00C20CF9" w:rsidP="00C20CF9">
      <w:pPr>
        <w:pStyle w:val="NormalWeb"/>
        <w:spacing w:before="120" w:beforeAutospacing="0" w:after="0" w:afterAutospacing="0"/>
        <w:jc w:val="center"/>
        <w:rPr>
          <w:sz w:val="20"/>
          <w:szCs w:val="20"/>
          <w:u w:val="single"/>
        </w:rPr>
      </w:pPr>
      <w:r>
        <w:br w:type="page"/>
      </w:r>
      <w:r w:rsidR="00E01934" w:rsidRPr="00DA3F55">
        <w:rPr>
          <w:b/>
          <w:bCs/>
          <w:sz w:val="20"/>
          <w:szCs w:val="20"/>
          <w:u w:val="single"/>
          <w:bdr w:val="none" w:sz="0" w:space="0" w:color="auto" w:frame="1"/>
          <w:shd w:val="clear" w:color="auto" w:fill="FFFFFF"/>
        </w:rPr>
        <w:lastRenderedPageBreak/>
        <w:t>GENERAL INFORMATION</w:t>
      </w:r>
    </w:p>
    <w:p w:rsidR="001F6571" w:rsidRDefault="001F6571" w:rsidP="001F6571">
      <w:pPr>
        <w:pStyle w:val="NormalWeb"/>
        <w:spacing w:before="120" w:beforeAutospacing="0" w:after="0" w:afterAutospacing="0"/>
        <w:rPr>
          <w:sz w:val="20"/>
          <w:szCs w:val="20"/>
        </w:rPr>
      </w:pPr>
    </w:p>
    <w:p w:rsidR="00C20CF9" w:rsidRDefault="001F6571" w:rsidP="00C713B9">
      <w:pPr>
        <w:pStyle w:val="NormalWeb"/>
        <w:spacing w:before="120" w:beforeAutospacing="0" w:after="0" w:afterAutospacing="0"/>
        <w:jc w:val="both"/>
        <w:rPr>
          <w:sz w:val="20"/>
          <w:szCs w:val="20"/>
        </w:rPr>
      </w:pPr>
      <w:r w:rsidRPr="00157DE4">
        <w:rPr>
          <w:sz w:val="20"/>
          <w:szCs w:val="20"/>
        </w:rPr>
        <w:t xml:space="preserve">The local organiser </w:t>
      </w:r>
      <w:r>
        <w:rPr>
          <w:sz w:val="20"/>
          <w:szCs w:val="20"/>
        </w:rPr>
        <w:t xml:space="preserve">Mr Marcus Brooks </w:t>
      </w:r>
      <w:r w:rsidRPr="00530528">
        <w:rPr>
          <w:sz w:val="20"/>
          <w:szCs w:val="20"/>
        </w:rPr>
        <w:t>and his colleagues fro</w:t>
      </w:r>
      <w:r>
        <w:rPr>
          <w:sz w:val="20"/>
          <w:szCs w:val="20"/>
        </w:rPr>
        <w:t>m th</w:t>
      </w:r>
      <w:r w:rsidR="00C713B9">
        <w:rPr>
          <w:sz w:val="20"/>
          <w:szCs w:val="20"/>
        </w:rPr>
        <w:t>e Bristol Bath Weston Vascular N</w:t>
      </w:r>
      <w:r>
        <w:rPr>
          <w:sz w:val="20"/>
          <w:szCs w:val="20"/>
        </w:rPr>
        <w:t>etwork are pleased to welcome you to the 37</w:t>
      </w:r>
      <w:r w:rsidRPr="009A581B">
        <w:rPr>
          <w:sz w:val="20"/>
          <w:szCs w:val="20"/>
          <w:vertAlign w:val="superscript"/>
        </w:rPr>
        <w:t>th</w:t>
      </w:r>
      <w:r>
        <w:rPr>
          <w:sz w:val="20"/>
          <w:szCs w:val="20"/>
        </w:rPr>
        <w:t xml:space="preserve"> meeting of the South West Vascular Surgeons</w:t>
      </w:r>
      <w:r w:rsidRPr="00530528">
        <w:rPr>
          <w:sz w:val="20"/>
          <w:szCs w:val="20"/>
        </w:rPr>
        <w:t>.</w:t>
      </w:r>
    </w:p>
    <w:p w:rsidR="00C713B9" w:rsidRDefault="001F6571" w:rsidP="00402E82">
      <w:pPr>
        <w:pStyle w:val="NormalWeb"/>
        <w:spacing w:before="120" w:beforeAutospacing="0" w:after="0" w:afterAutospacing="0"/>
        <w:jc w:val="both"/>
        <w:rPr>
          <w:sz w:val="20"/>
          <w:szCs w:val="20"/>
        </w:rPr>
      </w:pPr>
      <w:r w:rsidRPr="00157DE4">
        <w:rPr>
          <w:sz w:val="20"/>
          <w:szCs w:val="20"/>
        </w:rPr>
        <w:t xml:space="preserve">The meeting has been generously supported by a large number of companies who will be at the meeting. </w:t>
      </w:r>
    </w:p>
    <w:p w:rsidR="001F6571" w:rsidRPr="00157DE4" w:rsidRDefault="001F6571" w:rsidP="00402E82">
      <w:pPr>
        <w:pStyle w:val="NormalWeb"/>
        <w:spacing w:before="120" w:beforeAutospacing="0" w:after="0" w:afterAutospacing="0"/>
        <w:jc w:val="both"/>
        <w:rPr>
          <w:sz w:val="20"/>
          <w:szCs w:val="20"/>
        </w:rPr>
      </w:pPr>
      <w:r w:rsidRPr="00497FA4">
        <w:rPr>
          <w:b/>
          <w:i/>
          <w:sz w:val="20"/>
          <w:szCs w:val="20"/>
        </w:rPr>
        <w:t>Please take the opportunity to visit the exhibition during the coffee and lunch breaks.</w:t>
      </w:r>
      <w:r w:rsidRPr="00157DE4">
        <w:rPr>
          <w:sz w:val="20"/>
          <w:szCs w:val="20"/>
        </w:rPr>
        <w:t xml:space="preserve"> </w:t>
      </w:r>
    </w:p>
    <w:p w:rsidR="001F6571" w:rsidRPr="00A81E97" w:rsidRDefault="001F6571" w:rsidP="00402E82">
      <w:pPr>
        <w:pStyle w:val="NormalWeb"/>
        <w:jc w:val="both"/>
        <w:rPr>
          <w:sz w:val="20"/>
          <w:szCs w:val="20"/>
        </w:rPr>
      </w:pPr>
    </w:p>
    <w:p w:rsidR="00347BAA" w:rsidRPr="00347BAA" w:rsidRDefault="00347BAA" w:rsidP="00347BAA">
      <w:pPr>
        <w:rPr>
          <w:b/>
          <w:sz w:val="24"/>
          <w:szCs w:val="24"/>
        </w:rPr>
      </w:pPr>
      <w:r w:rsidRPr="00347BAA">
        <w:rPr>
          <w:b/>
          <w:sz w:val="24"/>
          <w:szCs w:val="24"/>
        </w:rPr>
        <w:t>Presentations</w:t>
      </w:r>
    </w:p>
    <w:p w:rsidR="00347BAA" w:rsidRPr="00347BAA" w:rsidRDefault="00347BAA" w:rsidP="00347BAA">
      <w:pPr>
        <w:rPr>
          <w:sz w:val="24"/>
          <w:szCs w:val="24"/>
        </w:rPr>
      </w:pPr>
    </w:p>
    <w:p w:rsidR="00347BAA" w:rsidRPr="00C713B9" w:rsidRDefault="00347BAA" w:rsidP="00347BAA">
      <w:pPr>
        <w:rPr>
          <w:b/>
          <w:sz w:val="20"/>
        </w:rPr>
      </w:pPr>
      <w:r w:rsidRPr="00C713B9">
        <w:rPr>
          <w:b/>
          <w:sz w:val="20"/>
        </w:rPr>
        <w:t xml:space="preserve">These should be no more than 5 minutes </w:t>
      </w:r>
      <w:r w:rsidR="00C713B9">
        <w:rPr>
          <w:b/>
          <w:sz w:val="20"/>
        </w:rPr>
        <w:t xml:space="preserve">in duration </w:t>
      </w:r>
      <w:r w:rsidRPr="00C713B9">
        <w:rPr>
          <w:b/>
          <w:sz w:val="20"/>
        </w:rPr>
        <w:t>to allow 5 minutes for questions.</w:t>
      </w:r>
    </w:p>
    <w:p w:rsidR="00347BAA" w:rsidRPr="00C713B9" w:rsidRDefault="00347BAA" w:rsidP="00347BAA">
      <w:pPr>
        <w:rPr>
          <w:sz w:val="20"/>
        </w:rPr>
      </w:pPr>
    </w:p>
    <w:p w:rsidR="00347BAA" w:rsidRPr="00C713B9" w:rsidRDefault="00347BAA" w:rsidP="00347BAA">
      <w:pPr>
        <w:rPr>
          <w:sz w:val="20"/>
        </w:rPr>
      </w:pPr>
      <w:r w:rsidRPr="00C713B9">
        <w:rPr>
          <w:sz w:val="20"/>
        </w:rPr>
        <w:t xml:space="preserve">All speakers must email their presentation to </w:t>
      </w:r>
      <w:hyperlink r:id="rId15" w:history="1">
        <w:r w:rsidRPr="00C713B9">
          <w:rPr>
            <w:rStyle w:val="Hyperlink"/>
            <w:sz w:val="20"/>
            <w:u w:val="none"/>
          </w:rPr>
          <w:t>marcus.brooks@nbt.nhs.uk</w:t>
        </w:r>
      </w:hyperlink>
      <w:r w:rsidRPr="00C713B9">
        <w:rPr>
          <w:sz w:val="20"/>
        </w:rPr>
        <w:t xml:space="preserve"> by </w:t>
      </w:r>
      <w:r w:rsidRPr="00C713B9">
        <w:rPr>
          <w:b/>
          <w:sz w:val="20"/>
          <w:u w:val="single"/>
        </w:rPr>
        <w:t>5 pm on Wednesday 11</w:t>
      </w:r>
      <w:r w:rsidRPr="00C713B9">
        <w:rPr>
          <w:b/>
          <w:sz w:val="20"/>
          <w:u w:val="single"/>
          <w:vertAlign w:val="superscript"/>
        </w:rPr>
        <w:t>th</w:t>
      </w:r>
      <w:r w:rsidRPr="00C713B9">
        <w:rPr>
          <w:b/>
          <w:sz w:val="20"/>
          <w:u w:val="single"/>
        </w:rPr>
        <w:t xml:space="preserve"> of March 2015</w:t>
      </w:r>
      <w:r w:rsidRPr="00C713B9">
        <w:rPr>
          <w:sz w:val="20"/>
        </w:rPr>
        <w:t>. Please name your file so it can be easily ident</w:t>
      </w:r>
      <w:r w:rsidR="00C713B9">
        <w:rPr>
          <w:sz w:val="20"/>
        </w:rPr>
        <w:t xml:space="preserve">ified (i.e. Name of presenter, </w:t>
      </w:r>
      <w:r w:rsidRPr="00C713B9">
        <w:rPr>
          <w:sz w:val="20"/>
        </w:rPr>
        <w:t>Hospital and Keyword if more than one abstract</w:t>
      </w:r>
      <w:r w:rsidR="00C713B9">
        <w:rPr>
          <w:sz w:val="20"/>
        </w:rPr>
        <w:t xml:space="preserve"> submitted</w:t>
      </w:r>
      <w:r w:rsidRPr="00C713B9">
        <w:rPr>
          <w:sz w:val="20"/>
        </w:rPr>
        <w:t xml:space="preserve">). </w:t>
      </w:r>
    </w:p>
    <w:p w:rsidR="00347BAA" w:rsidRPr="00C713B9" w:rsidRDefault="00347BAA" w:rsidP="00347BAA">
      <w:pPr>
        <w:rPr>
          <w:sz w:val="20"/>
        </w:rPr>
      </w:pPr>
    </w:p>
    <w:p w:rsidR="00347BAA" w:rsidRPr="00C713B9" w:rsidRDefault="00347BAA" w:rsidP="00347BAA">
      <w:pPr>
        <w:rPr>
          <w:b/>
          <w:sz w:val="20"/>
        </w:rPr>
      </w:pPr>
      <w:r w:rsidRPr="00C713B9">
        <w:rPr>
          <w:sz w:val="20"/>
        </w:rPr>
        <w:t>Please specify in your email if your presentation contains video or other content likely to cause issues</w:t>
      </w:r>
      <w:r w:rsidR="00C713B9">
        <w:rPr>
          <w:sz w:val="20"/>
        </w:rPr>
        <w:t>. There will be an I</w:t>
      </w:r>
      <w:r w:rsidRPr="00C713B9">
        <w:rPr>
          <w:sz w:val="20"/>
        </w:rPr>
        <w:t>nternet connection a</w:t>
      </w:r>
      <w:r w:rsidR="00C713B9">
        <w:rPr>
          <w:sz w:val="20"/>
        </w:rPr>
        <w:t>vailable but this sits behind a</w:t>
      </w:r>
      <w:r w:rsidRPr="00C713B9">
        <w:rPr>
          <w:sz w:val="20"/>
        </w:rPr>
        <w:t xml:space="preserve"> Council Firewall and will not allow access to some </w:t>
      </w:r>
      <w:r w:rsidR="00C713B9">
        <w:rPr>
          <w:sz w:val="20"/>
        </w:rPr>
        <w:t>web</w:t>
      </w:r>
      <w:r w:rsidRPr="00C713B9">
        <w:rPr>
          <w:sz w:val="20"/>
        </w:rPr>
        <w:t xml:space="preserve">sites (one example is </w:t>
      </w:r>
      <w:r w:rsidR="00C713B9" w:rsidRPr="00C713B9">
        <w:rPr>
          <w:sz w:val="20"/>
        </w:rPr>
        <w:t>YouTube</w:t>
      </w:r>
      <w:r w:rsidRPr="00C713B9">
        <w:rPr>
          <w:sz w:val="20"/>
        </w:rPr>
        <w:t>).</w:t>
      </w:r>
    </w:p>
    <w:p w:rsidR="00347BAA" w:rsidRPr="00C713B9" w:rsidRDefault="00347BAA" w:rsidP="00347BAA">
      <w:pPr>
        <w:rPr>
          <w:b/>
          <w:sz w:val="20"/>
        </w:rPr>
      </w:pPr>
    </w:p>
    <w:p w:rsidR="00347BAA" w:rsidRPr="00C713B9" w:rsidRDefault="00347BAA" w:rsidP="00347BAA">
      <w:pPr>
        <w:rPr>
          <w:b/>
          <w:sz w:val="20"/>
        </w:rPr>
      </w:pPr>
      <w:r w:rsidRPr="00C713B9">
        <w:rPr>
          <w:b/>
          <w:sz w:val="20"/>
        </w:rPr>
        <w:t>It is recommended that you also bring your presentation with you on an USB memory stick on the day.</w:t>
      </w:r>
    </w:p>
    <w:p w:rsidR="00347BAA" w:rsidRPr="00C713B9" w:rsidRDefault="00347BAA" w:rsidP="00347BAA">
      <w:pPr>
        <w:rPr>
          <w:b/>
          <w:sz w:val="20"/>
        </w:rPr>
      </w:pPr>
    </w:p>
    <w:p w:rsidR="00347BAA" w:rsidRPr="00C713B9" w:rsidRDefault="00347BAA" w:rsidP="00347BAA">
      <w:pPr>
        <w:rPr>
          <w:sz w:val="20"/>
        </w:rPr>
      </w:pPr>
      <w:r w:rsidRPr="00C713B9">
        <w:rPr>
          <w:sz w:val="20"/>
        </w:rPr>
        <w:t>A computer will be available on the day to check your presentation displays correctly.</w:t>
      </w:r>
    </w:p>
    <w:p w:rsidR="00347BAA" w:rsidRPr="00C713B9" w:rsidRDefault="00347BAA" w:rsidP="00347BAA">
      <w:pPr>
        <w:rPr>
          <w:sz w:val="20"/>
        </w:rPr>
      </w:pPr>
    </w:p>
    <w:p w:rsidR="00347BAA" w:rsidRPr="00C713B9" w:rsidRDefault="00347BAA" w:rsidP="00347BAA">
      <w:pPr>
        <w:rPr>
          <w:sz w:val="20"/>
        </w:rPr>
      </w:pPr>
      <w:r w:rsidRPr="00C713B9">
        <w:rPr>
          <w:sz w:val="20"/>
        </w:rPr>
        <w:t xml:space="preserve">It will unfortunately </w:t>
      </w:r>
      <w:r w:rsidRPr="00C713B9">
        <w:rPr>
          <w:b/>
          <w:sz w:val="20"/>
          <w:u w:val="single"/>
        </w:rPr>
        <w:t>not</w:t>
      </w:r>
      <w:r w:rsidRPr="00C713B9">
        <w:rPr>
          <w:sz w:val="20"/>
        </w:rPr>
        <w:t xml:space="preserve"> be possible for presenters to use their own computers for presentation.</w:t>
      </w:r>
    </w:p>
    <w:p w:rsidR="00C20CF9" w:rsidRPr="00801E1F" w:rsidRDefault="00C20CF9" w:rsidP="00C20CF9">
      <w:pPr>
        <w:jc w:val="center"/>
        <w:rPr>
          <w:b/>
          <w:sz w:val="28"/>
          <w:u w:val="single"/>
        </w:rPr>
      </w:pPr>
      <w:r>
        <w:rPr>
          <w:b/>
          <w:sz w:val="24"/>
          <w:u w:val="single"/>
        </w:rPr>
        <w:br w:type="page"/>
      </w:r>
      <w:r w:rsidRPr="00801E1F">
        <w:rPr>
          <w:b/>
          <w:sz w:val="28"/>
          <w:u w:val="single"/>
        </w:rPr>
        <w:lastRenderedPageBreak/>
        <w:t>SPONSORS</w:t>
      </w:r>
    </w:p>
    <w:p w:rsidR="00C20CF9" w:rsidRDefault="00C20CF9" w:rsidP="00C20CF9">
      <w:pPr>
        <w:rPr>
          <w:b/>
          <w:sz w:val="20"/>
          <w:u w:val="single"/>
        </w:rPr>
      </w:pPr>
    </w:p>
    <w:p w:rsidR="00990683" w:rsidRPr="00157DE4" w:rsidRDefault="00990683" w:rsidP="00C20CF9">
      <w:pPr>
        <w:rPr>
          <w:b/>
          <w:sz w:val="20"/>
          <w:u w:val="single"/>
        </w:rPr>
      </w:pPr>
    </w:p>
    <w:p w:rsidR="00C20CF9" w:rsidRPr="00801E1F" w:rsidRDefault="00C20CF9" w:rsidP="00C20CF9">
      <w:pPr>
        <w:rPr>
          <w:sz w:val="26"/>
        </w:rPr>
      </w:pPr>
      <w:r w:rsidRPr="00801E1F">
        <w:rPr>
          <w:sz w:val="26"/>
        </w:rPr>
        <w:t xml:space="preserve">We are extremely grateful to the following companies who have </w:t>
      </w:r>
      <w:r w:rsidR="003A7F89" w:rsidRPr="00801E1F">
        <w:rPr>
          <w:sz w:val="26"/>
        </w:rPr>
        <w:t>confirmed sponsorship of</w:t>
      </w:r>
      <w:r w:rsidRPr="00801E1F">
        <w:rPr>
          <w:sz w:val="26"/>
        </w:rPr>
        <w:t xml:space="preserve"> this year’s meeting</w:t>
      </w:r>
      <w:r w:rsidR="003A7F89" w:rsidRPr="00801E1F">
        <w:rPr>
          <w:sz w:val="26"/>
        </w:rPr>
        <w:t xml:space="preserve"> at the time of this programme going to print</w:t>
      </w:r>
      <w:r w:rsidRPr="00801E1F">
        <w:rPr>
          <w:sz w:val="26"/>
        </w:rPr>
        <w:t>:</w:t>
      </w:r>
    </w:p>
    <w:p w:rsidR="00F26C82" w:rsidRPr="00801E1F" w:rsidRDefault="00F26C82" w:rsidP="00C20CF9">
      <w:pPr>
        <w:rPr>
          <w:sz w:val="26"/>
        </w:rPr>
      </w:pPr>
    </w:p>
    <w:p w:rsidR="00C20EA4" w:rsidRPr="00801E1F" w:rsidRDefault="00C20EA4" w:rsidP="00C20CF9">
      <w:pPr>
        <w:rPr>
          <w:sz w:val="26"/>
        </w:rPr>
      </w:pPr>
    </w:p>
    <w:p w:rsidR="00801E1F" w:rsidRPr="00801E1F" w:rsidRDefault="00801E1F" w:rsidP="00801E1F">
      <w:pPr>
        <w:spacing w:line="360" w:lineRule="auto"/>
        <w:rPr>
          <w:sz w:val="26"/>
        </w:rPr>
      </w:pPr>
      <w:r w:rsidRPr="00801E1F">
        <w:rPr>
          <w:sz w:val="26"/>
        </w:rPr>
        <w:t>Aquilant Services</w:t>
      </w:r>
    </w:p>
    <w:p w:rsidR="00801E1F" w:rsidRPr="00801E1F" w:rsidRDefault="00801E1F" w:rsidP="00801E1F">
      <w:pPr>
        <w:spacing w:line="360" w:lineRule="auto"/>
        <w:rPr>
          <w:sz w:val="26"/>
        </w:rPr>
      </w:pPr>
      <w:r w:rsidRPr="00801E1F">
        <w:rPr>
          <w:sz w:val="26"/>
        </w:rPr>
        <w:t>Bard Ltd</w:t>
      </w:r>
    </w:p>
    <w:p w:rsidR="00801E1F" w:rsidRPr="00801E1F" w:rsidRDefault="00801E1F" w:rsidP="00801E1F">
      <w:pPr>
        <w:spacing w:line="360" w:lineRule="auto"/>
        <w:rPr>
          <w:sz w:val="26"/>
        </w:rPr>
      </w:pPr>
      <w:r w:rsidRPr="00801E1F">
        <w:rPr>
          <w:sz w:val="26"/>
        </w:rPr>
        <w:t>Bolton Medical</w:t>
      </w:r>
    </w:p>
    <w:p w:rsidR="00C20EA4" w:rsidRPr="00801E1F" w:rsidRDefault="00347BAA" w:rsidP="00801E1F">
      <w:pPr>
        <w:spacing w:line="360" w:lineRule="auto"/>
        <w:rPr>
          <w:sz w:val="26"/>
        </w:rPr>
      </w:pPr>
      <w:r w:rsidRPr="00801E1F">
        <w:rPr>
          <w:sz w:val="26"/>
        </w:rPr>
        <w:t>Cook Medical</w:t>
      </w:r>
    </w:p>
    <w:p w:rsidR="00801E1F" w:rsidRPr="00801E1F" w:rsidRDefault="00801E1F" w:rsidP="00801E1F">
      <w:pPr>
        <w:spacing w:line="360" w:lineRule="auto"/>
        <w:rPr>
          <w:sz w:val="26"/>
        </w:rPr>
      </w:pPr>
      <w:r w:rsidRPr="00801E1F">
        <w:rPr>
          <w:sz w:val="26"/>
        </w:rPr>
        <w:t>Covidien</w:t>
      </w:r>
    </w:p>
    <w:p w:rsidR="00801E1F" w:rsidRPr="00801E1F" w:rsidRDefault="00801E1F" w:rsidP="00801E1F">
      <w:pPr>
        <w:spacing w:line="360" w:lineRule="auto"/>
        <w:rPr>
          <w:sz w:val="26"/>
        </w:rPr>
      </w:pPr>
      <w:r w:rsidRPr="00801E1F">
        <w:rPr>
          <w:sz w:val="26"/>
        </w:rPr>
        <w:t>Credenhill</w:t>
      </w:r>
    </w:p>
    <w:p w:rsidR="00347BAA" w:rsidRPr="00801E1F" w:rsidRDefault="00347BAA" w:rsidP="00801E1F">
      <w:pPr>
        <w:spacing w:line="360" w:lineRule="auto"/>
        <w:rPr>
          <w:sz w:val="26"/>
        </w:rPr>
      </w:pPr>
      <w:r w:rsidRPr="00801E1F">
        <w:rPr>
          <w:sz w:val="26"/>
        </w:rPr>
        <w:t>W.L. Gore</w:t>
      </w:r>
    </w:p>
    <w:p w:rsidR="00801E1F" w:rsidRPr="00801E1F" w:rsidRDefault="00801E1F" w:rsidP="00801E1F">
      <w:pPr>
        <w:spacing w:line="360" w:lineRule="auto"/>
        <w:rPr>
          <w:sz w:val="26"/>
        </w:rPr>
      </w:pPr>
      <w:r w:rsidRPr="00801E1F">
        <w:rPr>
          <w:sz w:val="26"/>
        </w:rPr>
        <w:t>Huntleigh Medical</w:t>
      </w:r>
    </w:p>
    <w:p w:rsidR="00801E1F" w:rsidRPr="00801E1F" w:rsidRDefault="00801E1F" w:rsidP="00801E1F">
      <w:pPr>
        <w:spacing w:line="360" w:lineRule="auto"/>
        <w:rPr>
          <w:sz w:val="26"/>
        </w:rPr>
      </w:pPr>
      <w:r w:rsidRPr="00801E1F">
        <w:rPr>
          <w:sz w:val="26"/>
        </w:rPr>
        <w:t>LeMaitre</w:t>
      </w:r>
    </w:p>
    <w:p w:rsidR="00801E1F" w:rsidRPr="00801E1F" w:rsidRDefault="00801E1F" w:rsidP="00801E1F">
      <w:pPr>
        <w:spacing w:line="360" w:lineRule="auto"/>
        <w:rPr>
          <w:sz w:val="26"/>
        </w:rPr>
      </w:pPr>
      <w:r w:rsidRPr="00801E1F">
        <w:rPr>
          <w:sz w:val="26"/>
        </w:rPr>
        <w:t>Lombard Medical</w:t>
      </w:r>
    </w:p>
    <w:p w:rsidR="00801E1F" w:rsidRPr="00801E1F" w:rsidRDefault="00801E1F" w:rsidP="00801E1F">
      <w:pPr>
        <w:spacing w:line="360" w:lineRule="auto"/>
        <w:rPr>
          <w:sz w:val="26"/>
        </w:rPr>
      </w:pPr>
      <w:r w:rsidRPr="00801E1F">
        <w:rPr>
          <w:sz w:val="26"/>
        </w:rPr>
        <w:t>Medi UK Ltd</w:t>
      </w:r>
    </w:p>
    <w:p w:rsidR="00347BAA" w:rsidRPr="00801E1F" w:rsidRDefault="00347BAA" w:rsidP="00801E1F">
      <w:pPr>
        <w:spacing w:line="360" w:lineRule="auto"/>
        <w:rPr>
          <w:sz w:val="26"/>
        </w:rPr>
      </w:pPr>
      <w:r w:rsidRPr="00801E1F">
        <w:rPr>
          <w:sz w:val="26"/>
        </w:rPr>
        <w:t>Medtronic</w:t>
      </w:r>
    </w:p>
    <w:p w:rsidR="00220711" w:rsidRPr="00801E1F" w:rsidRDefault="00C20EA4" w:rsidP="00801E1F">
      <w:pPr>
        <w:spacing w:line="360" w:lineRule="auto"/>
        <w:rPr>
          <w:sz w:val="26"/>
        </w:rPr>
      </w:pPr>
      <w:r w:rsidRPr="00801E1F">
        <w:rPr>
          <w:sz w:val="26"/>
        </w:rPr>
        <w:t>Nuros</w:t>
      </w:r>
    </w:p>
    <w:p w:rsidR="00347BAA" w:rsidRPr="00801E1F" w:rsidRDefault="00347BAA" w:rsidP="00801E1F">
      <w:pPr>
        <w:spacing w:line="360" w:lineRule="auto"/>
        <w:rPr>
          <w:sz w:val="26"/>
        </w:rPr>
      </w:pPr>
      <w:r w:rsidRPr="00801E1F">
        <w:rPr>
          <w:sz w:val="26"/>
        </w:rPr>
        <w:t>Promed Ltd</w:t>
      </w:r>
    </w:p>
    <w:p w:rsidR="00801E1F" w:rsidRPr="00801E1F" w:rsidRDefault="00801E1F" w:rsidP="00801E1F">
      <w:pPr>
        <w:spacing w:line="360" w:lineRule="auto"/>
        <w:rPr>
          <w:sz w:val="26"/>
        </w:rPr>
      </w:pPr>
      <w:r w:rsidRPr="00801E1F">
        <w:rPr>
          <w:sz w:val="26"/>
        </w:rPr>
        <w:t>STD Pharmaceuticals</w:t>
      </w:r>
    </w:p>
    <w:p w:rsidR="00801E1F" w:rsidRPr="00801E1F" w:rsidRDefault="00801E1F" w:rsidP="00801E1F">
      <w:pPr>
        <w:spacing w:line="360" w:lineRule="auto"/>
        <w:rPr>
          <w:sz w:val="26"/>
        </w:rPr>
      </w:pPr>
      <w:r w:rsidRPr="00801E1F">
        <w:rPr>
          <w:sz w:val="26"/>
        </w:rPr>
        <w:t>Vascutek Ltd</w:t>
      </w:r>
    </w:p>
    <w:p w:rsidR="00F26C82" w:rsidRPr="00F26C82" w:rsidRDefault="00F26C82" w:rsidP="00C20CF9">
      <w:pPr>
        <w:rPr>
          <w:sz w:val="20"/>
        </w:rPr>
      </w:pPr>
    </w:p>
    <w:p w:rsidR="00C20CF9" w:rsidRDefault="00C20CF9" w:rsidP="00C20CF9">
      <w:pPr>
        <w:rPr>
          <w:sz w:val="20"/>
        </w:rPr>
      </w:pPr>
    </w:p>
    <w:p w:rsidR="00DE2F3C" w:rsidRDefault="00DE2F3C" w:rsidP="00B013B4">
      <w:pPr>
        <w:jc w:val="center"/>
        <w:rPr>
          <w:b/>
          <w:sz w:val="24"/>
          <w:u w:val="single"/>
        </w:rPr>
        <w:sectPr w:rsidR="00DE2F3C" w:rsidSect="00B35D44">
          <w:footerReference w:type="default" r:id="rId16"/>
          <w:pgSz w:w="8392" w:h="11907" w:code="11"/>
          <w:pgMar w:top="851" w:right="1134" w:bottom="851" w:left="1134"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20CF9" w:rsidRDefault="00C20CF9" w:rsidP="00B013B4">
      <w:pPr>
        <w:jc w:val="center"/>
        <w:rPr>
          <w:b/>
          <w:sz w:val="18"/>
          <w:szCs w:val="18"/>
          <w:u w:val="single"/>
        </w:rPr>
      </w:pPr>
      <w:r w:rsidRPr="0010520F">
        <w:rPr>
          <w:b/>
          <w:sz w:val="18"/>
          <w:szCs w:val="18"/>
          <w:u w:val="single"/>
        </w:rPr>
        <w:lastRenderedPageBreak/>
        <w:t>PROGRAMME</w:t>
      </w:r>
    </w:p>
    <w:p w:rsidR="00DC477C" w:rsidRPr="002E4B84" w:rsidRDefault="00DC477C" w:rsidP="00B013B4">
      <w:pPr>
        <w:jc w:val="center"/>
        <w:rPr>
          <w:b/>
          <w:sz w:val="10"/>
          <w:szCs w:val="18"/>
          <w:u w:val="single"/>
        </w:rPr>
      </w:pPr>
    </w:p>
    <w:p w:rsidR="00E85A70" w:rsidRDefault="00E85A70" w:rsidP="00C20CF9">
      <w:pPr>
        <w:tabs>
          <w:tab w:val="left" w:pos="709"/>
        </w:tabs>
        <w:jc w:val="both"/>
        <w:rPr>
          <w:b/>
          <w:sz w:val="18"/>
          <w:szCs w:val="18"/>
        </w:rPr>
      </w:pPr>
    </w:p>
    <w:p w:rsidR="00C20CF9" w:rsidRPr="00E85A70" w:rsidRDefault="00C20CF9" w:rsidP="00C20CF9">
      <w:pPr>
        <w:tabs>
          <w:tab w:val="left" w:pos="709"/>
        </w:tabs>
        <w:jc w:val="both"/>
        <w:rPr>
          <w:b/>
          <w:sz w:val="22"/>
          <w:szCs w:val="22"/>
        </w:rPr>
      </w:pPr>
      <w:r w:rsidRPr="00E85A70">
        <w:rPr>
          <w:b/>
          <w:sz w:val="22"/>
          <w:szCs w:val="22"/>
        </w:rPr>
        <w:t xml:space="preserve">10.00 </w:t>
      </w:r>
      <w:r w:rsidRPr="00E85A70">
        <w:rPr>
          <w:b/>
          <w:sz w:val="22"/>
          <w:szCs w:val="22"/>
        </w:rPr>
        <w:tab/>
      </w:r>
      <w:r w:rsidR="00D62451" w:rsidRPr="00E85A70">
        <w:rPr>
          <w:b/>
          <w:sz w:val="22"/>
          <w:szCs w:val="22"/>
        </w:rPr>
        <w:t xml:space="preserve">Registration, </w:t>
      </w:r>
      <w:r w:rsidRPr="00E85A70">
        <w:rPr>
          <w:b/>
          <w:sz w:val="22"/>
          <w:szCs w:val="22"/>
        </w:rPr>
        <w:t>Coffee</w:t>
      </w:r>
      <w:r w:rsidR="00D62451" w:rsidRPr="00E85A70">
        <w:rPr>
          <w:b/>
          <w:sz w:val="22"/>
          <w:szCs w:val="22"/>
        </w:rPr>
        <w:t xml:space="preserve"> &amp; Visit Trade Stands</w:t>
      </w:r>
    </w:p>
    <w:p w:rsidR="00E85A70" w:rsidRDefault="00E85A70" w:rsidP="00C20CF9">
      <w:pPr>
        <w:tabs>
          <w:tab w:val="left" w:pos="709"/>
        </w:tabs>
        <w:jc w:val="both"/>
        <w:rPr>
          <w:b/>
          <w:sz w:val="18"/>
          <w:szCs w:val="18"/>
        </w:rPr>
      </w:pPr>
    </w:p>
    <w:p w:rsidR="00C20CF9" w:rsidRPr="00B013B4" w:rsidRDefault="005E524A" w:rsidP="00C20CF9">
      <w:pPr>
        <w:tabs>
          <w:tab w:val="left" w:pos="709"/>
        </w:tabs>
        <w:jc w:val="both"/>
        <w:rPr>
          <w:b/>
          <w:sz w:val="18"/>
          <w:szCs w:val="18"/>
        </w:rPr>
      </w:pPr>
      <w:r>
        <w:rPr>
          <w:b/>
          <w:sz w:val="18"/>
          <w:szCs w:val="18"/>
        </w:rPr>
        <w:t>10.</w:t>
      </w:r>
      <w:r w:rsidR="00D62451">
        <w:rPr>
          <w:b/>
          <w:sz w:val="18"/>
          <w:szCs w:val="18"/>
        </w:rPr>
        <w:t>40</w:t>
      </w:r>
      <w:r w:rsidR="00C20CF9" w:rsidRPr="00B013B4">
        <w:rPr>
          <w:b/>
          <w:sz w:val="18"/>
          <w:szCs w:val="18"/>
        </w:rPr>
        <w:tab/>
      </w:r>
      <w:r w:rsidR="00C20CF9" w:rsidRPr="00B013B4">
        <w:rPr>
          <w:b/>
          <w:sz w:val="18"/>
          <w:szCs w:val="18"/>
        </w:rPr>
        <w:tab/>
        <w:t xml:space="preserve">Welcome:  </w:t>
      </w:r>
      <w:r>
        <w:rPr>
          <w:b/>
          <w:sz w:val="18"/>
          <w:szCs w:val="18"/>
        </w:rPr>
        <w:t>Marcus Brooks</w:t>
      </w:r>
    </w:p>
    <w:p w:rsidR="00AC7D5A" w:rsidRPr="002E4B84" w:rsidRDefault="00AC7D5A" w:rsidP="00C20CF9">
      <w:pPr>
        <w:jc w:val="both"/>
        <w:rPr>
          <w:sz w:val="8"/>
          <w:szCs w:val="18"/>
        </w:rPr>
      </w:pPr>
    </w:p>
    <w:p w:rsidR="00C20CF9" w:rsidRPr="00E85A70" w:rsidRDefault="00C20CF9" w:rsidP="00C20CF9">
      <w:pPr>
        <w:jc w:val="center"/>
        <w:rPr>
          <w:sz w:val="18"/>
          <w:szCs w:val="18"/>
        </w:rPr>
      </w:pPr>
      <w:r w:rsidRPr="00E85A70">
        <w:rPr>
          <w:b/>
          <w:sz w:val="18"/>
          <w:szCs w:val="18"/>
        </w:rPr>
        <w:t xml:space="preserve">Chairman:  </w:t>
      </w:r>
      <w:r w:rsidR="00007403" w:rsidRPr="00E85A70">
        <w:rPr>
          <w:b/>
          <w:sz w:val="18"/>
          <w:szCs w:val="18"/>
        </w:rPr>
        <w:t xml:space="preserve">Mr </w:t>
      </w:r>
      <w:r w:rsidR="005E524A" w:rsidRPr="00E85A70">
        <w:rPr>
          <w:b/>
          <w:sz w:val="18"/>
          <w:szCs w:val="18"/>
        </w:rPr>
        <w:t>Marcus Brooks</w:t>
      </w:r>
    </w:p>
    <w:p w:rsidR="00A72BFC" w:rsidRPr="00A72BFC" w:rsidRDefault="00A72BFC" w:rsidP="00A72BFC">
      <w:pPr>
        <w:ind w:left="709" w:hanging="709"/>
        <w:rPr>
          <w:sz w:val="8"/>
          <w:szCs w:val="18"/>
        </w:rPr>
      </w:pPr>
    </w:p>
    <w:p w:rsidR="005E524A" w:rsidRPr="005E524A" w:rsidRDefault="00C10A05" w:rsidP="005E524A">
      <w:pPr>
        <w:ind w:left="720" w:hanging="720"/>
        <w:rPr>
          <w:sz w:val="18"/>
          <w:szCs w:val="18"/>
        </w:rPr>
      </w:pPr>
      <w:r>
        <w:rPr>
          <w:sz w:val="18"/>
          <w:szCs w:val="18"/>
        </w:rPr>
        <w:t>10.50</w:t>
      </w:r>
      <w:r>
        <w:rPr>
          <w:sz w:val="18"/>
          <w:szCs w:val="18"/>
        </w:rPr>
        <w:tab/>
      </w:r>
      <w:r w:rsidR="005E524A" w:rsidRPr="005E524A">
        <w:rPr>
          <w:b/>
          <w:sz w:val="18"/>
          <w:szCs w:val="18"/>
        </w:rPr>
        <w:t xml:space="preserve">Feet First </w:t>
      </w:r>
      <w:r w:rsidRPr="005E524A">
        <w:rPr>
          <w:b/>
          <w:sz w:val="18"/>
          <w:szCs w:val="18"/>
        </w:rPr>
        <w:t>– Estimating The Burden Of Work At A Major Arterial Centre From Diabetic Foot Disease</w:t>
      </w:r>
    </w:p>
    <w:p w:rsidR="005E524A" w:rsidRDefault="005E524A" w:rsidP="005E524A">
      <w:pPr>
        <w:ind w:left="720"/>
        <w:rPr>
          <w:sz w:val="18"/>
          <w:szCs w:val="18"/>
        </w:rPr>
      </w:pPr>
      <w:r w:rsidRPr="005E524A">
        <w:rPr>
          <w:sz w:val="18"/>
          <w:szCs w:val="18"/>
        </w:rPr>
        <w:t>D Urriza Rodriguez, J Houghton, N Percy, A Gribbin, AR Weale, DC Mitchell</w:t>
      </w:r>
      <w:r w:rsidR="00E85A70">
        <w:rPr>
          <w:sz w:val="18"/>
          <w:szCs w:val="18"/>
        </w:rPr>
        <w:t>.</w:t>
      </w:r>
      <w:r>
        <w:rPr>
          <w:sz w:val="18"/>
          <w:szCs w:val="18"/>
        </w:rPr>
        <w:br/>
      </w:r>
      <w:r w:rsidRPr="005E524A">
        <w:rPr>
          <w:sz w:val="18"/>
          <w:szCs w:val="18"/>
        </w:rPr>
        <w:t>Bristol Southmead Hospital, North Bristol NHS Trust, Bristol</w:t>
      </w:r>
      <w:r w:rsidR="00C713B9">
        <w:rPr>
          <w:sz w:val="18"/>
          <w:szCs w:val="18"/>
        </w:rPr>
        <w:t>.</w:t>
      </w:r>
    </w:p>
    <w:p w:rsidR="006336DF" w:rsidRPr="006336DF" w:rsidRDefault="00C20CF9" w:rsidP="006336DF">
      <w:pPr>
        <w:spacing w:before="240"/>
        <w:ind w:left="720" w:hanging="720"/>
        <w:rPr>
          <w:b/>
          <w:sz w:val="18"/>
          <w:szCs w:val="18"/>
        </w:rPr>
      </w:pPr>
      <w:r w:rsidRPr="0010520F">
        <w:rPr>
          <w:sz w:val="18"/>
          <w:szCs w:val="18"/>
        </w:rPr>
        <w:t>1</w:t>
      </w:r>
      <w:r w:rsidR="005E524A">
        <w:rPr>
          <w:sz w:val="18"/>
          <w:szCs w:val="18"/>
        </w:rPr>
        <w:t>1</w:t>
      </w:r>
      <w:r w:rsidRPr="0010520F">
        <w:rPr>
          <w:sz w:val="18"/>
          <w:szCs w:val="18"/>
        </w:rPr>
        <w:t>.00</w:t>
      </w:r>
      <w:r w:rsidR="009F2699">
        <w:rPr>
          <w:sz w:val="18"/>
          <w:szCs w:val="18"/>
        </w:rPr>
        <w:tab/>
      </w:r>
      <w:r w:rsidR="00C10A05" w:rsidRPr="006336DF">
        <w:rPr>
          <w:b/>
          <w:sz w:val="18"/>
          <w:szCs w:val="18"/>
        </w:rPr>
        <w:t>Pain Management In Critical Limb Ischaemia</w:t>
      </w:r>
    </w:p>
    <w:p w:rsidR="003B434B" w:rsidRPr="006336DF" w:rsidRDefault="006336DF" w:rsidP="003B434B">
      <w:pPr>
        <w:ind w:left="720"/>
        <w:rPr>
          <w:sz w:val="18"/>
          <w:szCs w:val="18"/>
        </w:rPr>
      </w:pPr>
      <w:r w:rsidRPr="006336DF">
        <w:rPr>
          <w:sz w:val="18"/>
          <w:szCs w:val="18"/>
        </w:rPr>
        <w:t>Dr Sarah Harman; Mr David Birchley</w:t>
      </w:r>
      <w:r w:rsidR="00C713B9">
        <w:rPr>
          <w:sz w:val="18"/>
          <w:szCs w:val="18"/>
        </w:rPr>
        <w:t>.</w:t>
      </w:r>
      <w:r w:rsidR="003B434B">
        <w:rPr>
          <w:sz w:val="18"/>
          <w:szCs w:val="18"/>
        </w:rPr>
        <w:br/>
      </w:r>
      <w:r w:rsidRPr="006336DF">
        <w:rPr>
          <w:sz w:val="18"/>
          <w:szCs w:val="18"/>
        </w:rPr>
        <w:t>Department of Vascular Surgery, Royal Devon and Exeter Foundation NHS Trust</w:t>
      </w:r>
      <w:r w:rsidR="00C713B9">
        <w:rPr>
          <w:sz w:val="18"/>
          <w:szCs w:val="18"/>
        </w:rPr>
        <w:t>.</w:t>
      </w:r>
    </w:p>
    <w:p w:rsidR="003B434B" w:rsidRPr="003B434B" w:rsidRDefault="00077A09" w:rsidP="003B434B">
      <w:pPr>
        <w:spacing w:before="240"/>
        <w:ind w:left="720" w:hanging="720"/>
        <w:rPr>
          <w:b/>
          <w:sz w:val="18"/>
          <w:szCs w:val="18"/>
        </w:rPr>
      </w:pPr>
      <w:r w:rsidRPr="0027322E">
        <w:rPr>
          <w:sz w:val="18"/>
          <w:szCs w:val="18"/>
        </w:rPr>
        <w:t>11.10</w:t>
      </w:r>
      <w:r>
        <w:rPr>
          <w:sz w:val="18"/>
          <w:szCs w:val="18"/>
        </w:rPr>
        <w:tab/>
      </w:r>
      <w:r w:rsidR="003B434B" w:rsidRPr="003B434B">
        <w:rPr>
          <w:b/>
          <w:sz w:val="18"/>
          <w:szCs w:val="18"/>
        </w:rPr>
        <w:t xml:space="preserve">Outcomes </w:t>
      </w:r>
      <w:r w:rsidRPr="003B434B">
        <w:rPr>
          <w:b/>
          <w:sz w:val="18"/>
          <w:szCs w:val="18"/>
        </w:rPr>
        <w:t xml:space="preserve">Of </w:t>
      </w:r>
      <w:r w:rsidR="003B434B" w:rsidRPr="003B434B">
        <w:rPr>
          <w:b/>
          <w:sz w:val="18"/>
          <w:szCs w:val="18"/>
        </w:rPr>
        <w:t xml:space="preserve">Endovascular Intervention </w:t>
      </w:r>
      <w:r w:rsidRPr="003B434B">
        <w:rPr>
          <w:b/>
          <w:sz w:val="18"/>
          <w:szCs w:val="18"/>
        </w:rPr>
        <w:t xml:space="preserve">And </w:t>
      </w:r>
      <w:r w:rsidR="003B434B" w:rsidRPr="003B434B">
        <w:rPr>
          <w:b/>
          <w:sz w:val="18"/>
          <w:szCs w:val="18"/>
        </w:rPr>
        <w:t xml:space="preserve">Surgery </w:t>
      </w:r>
      <w:r w:rsidRPr="003B434B">
        <w:rPr>
          <w:b/>
          <w:sz w:val="18"/>
          <w:szCs w:val="18"/>
        </w:rPr>
        <w:t xml:space="preserve">In </w:t>
      </w:r>
      <w:r w:rsidR="003B434B" w:rsidRPr="003B434B">
        <w:rPr>
          <w:b/>
          <w:sz w:val="18"/>
          <w:szCs w:val="18"/>
        </w:rPr>
        <w:t xml:space="preserve">Critical Limb Ischaemia </w:t>
      </w:r>
      <w:r w:rsidRPr="003B434B">
        <w:rPr>
          <w:b/>
          <w:sz w:val="18"/>
          <w:szCs w:val="18"/>
        </w:rPr>
        <w:t xml:space="preserve">In </w:t>
      </w:r>
      <w:r w:rsidR="003B434B" w:rsidRPr="003B434B">
        <w:rPr>
          <w:b/>
          <w:sz w:val="18"/>
          <w:szCs w:val="18"/>
        </w:rPr>
        <w:t>Non</w:t>
      </w:r>
      <w:r w:rsidRPr="003B434B">
        <w:rPr>
          <w:b/>
          <w:sz w:val="18"/>
          <w:szCs w:val="18"/>
        </w:rPr>
        <w:t>-</w:t>
      </w:r>
      <w:r w:rsidR="003B434B" w:rsidRPr="003B434B">
        <w:rPr>
          <w:b/>
          <w:sz w:val="18"/>
          <w:szCs w:val="18"/>
        </w:rPr>
        <w:t>Diabetic Patients</w:t>
      </w:r>
      <w:r w:rsidRPr="003B434B">
        <w:rPr>
          <w:b/>
          <w:sz w:val="18"/>
          <w:szCs w:val="18"/>
        </w:rPr>
        <w:t xml:space="preserve">, A 7 Year </w:t>
      </w:r>
      <w:r w:rsidR="003B434B" w:rsidRPr="003B434B">
        <w:rPr>
          <w:b/>
          <w:sz w:val="18"/>
          <w:szCs w:val="18"/>
        </w:rPr>
        <w:t>Cohort</w:t>
      </w:r>
      <w:r w:rsidRPr="003B434B">
        <w:rPr>
          <w:b/>
          <w:sz w:val="18"/>
          <w:szCs w:val="18"/>
        </w:rPr>
        <w:t>.</w:t>
      </w:r>
    </w:p>
    <w:p w:rsidR="009F2699" w:rsidRPr="009F2699" w:rsidRDefault="003B434B" w:rsidP="003B434B">
      <w:pPr>
        <w:ind w:left="720"/>
        <w:rPr>
          <w:sz w:val="18"/>
          <w:szCs w:val="18"/>
        </w:rPr>
      </w:pPr>
      <w:r w:rsidRPr="003B434B">
        <w:rPr>
          <w:sz w:val="18"/>
          <w:szCs w:val="18"/>
        </w:rPr>
        <w:t>Grover G, Platt T, Chant H, Davies J, Hopper A, Woodburn K</w:t>
      </w:r>
      <w:r w:rsidR="00C713B9">
        <w:rPr>
          <w:sz w:val="18"/>
          <w:szCs w:val="18"/>
        </w:rPr>
        <w:t>.</w:t>
      </w:r>
      <w:r w:rsidRPr="003B434B">
        <w:rPr>
          <w:sz w:val="18"/>
          <w:szCs w:val="18"/>
        </w:rPr>
        <w:br/>
        <w:t>Vascular Unit, Royal Cornwall Hospitals NHS Trust</w:t>
      </w:r>
      <w:r w:rsidR="00C713B9">
        <w:rPr>
          <w:sz w:val="18"/>
          <w:szCs w:val="18"/>
        </w:rPr>
        <w:t>.</w:t>
      </w:r>
    </w:p>
    <w:p w:rsidR="003B434B" w:rsidRPr="003B434B" w:rsidRDefault="00077A09" w:rsidP="003B434B">
      <w:pPr>
        <w:spacing w:before="240"/>
        <w:ind w:left="720" w:hanging="720"/>
        <w:rPr>
          <w:b/>
          <w:sz w:val="18"/>
          <w:szCs w:val="18"/>
        </w:rPr>
      </w:pPr>
      <w:r w:rsidRPr="0010520F">
        <w:rPr>
          <w:sz w:val="18"/>
          <w:szCs w:val="18"/>
        </w:rPr>
        <w:t>11.20</w:t>
      </w:r>
      <w:r>
        <w:rPr>
          <w:sz w:val="18"/>
          <w:szCs w:val="18"/>
        </w:rPr>
        <w:tab/>
      </w:r>
      <w:r w:rsidR="003B434B" w:rsidRPr="003B434B">
        <w:rPr>
          <w:b/>
          <w:sz w:val="18"/>
          <w:szCs w:val="18"/>
        </w:rPr>
        <w:t xml:space="preserve">Can </w:t>
      </w:r>
      <w:r w:rsidRPr="003B434B">
        <w:rPr>
          <w:b/>
          <w:sz w:val="18"/>
          <w:szCs w:val="18"/>
        </w:rPr>
        <w:t>Infra</w:t>
      </w:r>
      <w:r w:rsidR="00E85A70">
        <w:rPr>
          <w:b/>
          <w:sz w:val="18"/>
          <w:szCs w:val="18"/>
        </w:rPr>
        <w:t>-</w:t>
      </w:r>
      <w:r w:rsidRPr="003B434B">
        <w:rPr>
          <w:b/>
          <w:sz w:val="18"/>
          <w:szCs w:val="18"/>
        </w:rPr>
        <w:t>popliteal Angioplasties Delay The Need For Major Amputation?</w:t>
      </w:r>
    </w:p>
    <w:p w:rsidR="00713E5B" w:rsidRPr="003B434B" w:rsidRDefault="003B434B" w:rsidP="003B434B">
      <w:pPr>
        <w:ind w:left="720"/>
        <w:rPr>
          <w:bCs/>
          <w:sz w:val="18"/>
          <w:szCs w:val="18"/>
          <w:lang w:val="en-US"/>
        </w:rPr>
      </w:pPr>
      <w:r w:rsidRPr="003B434B">
        <w:rPr>
          <w:sz w:val="18"/>
          <w:szCs w:val="18"/>
        </w:rPr>
        <w:t>B Lett, D Urriza Rodriguez, G Collin, P Mezes, N Collin, AR Weale</w:t>
      </w:r>
      <w:r w:rsidRPr="003B434B">
        <w:rPr>
          <w:sz w:val="18"/>
          <w:szCs w:val="18"/>
        </w:rPr>
        <w:br/>
        <w:t>Bristol Southmead Hospital, North Bristol NHS Trust, Bristol</w:t>
      </w:r>
      <w:r w:rsidR="00C713B9">
        <w:rPr>
          <w:sz w:val="18"/>
          <w:szCs w:val="18"/>
        </w:rPr>
        <w:t>.</w:t>
      </w:r>
    </w:p>
    <w:p w:rsidR="00545683" w:rsidRDefault="00C20CF9" w:rsidP="00077A09">
      <w:pPr>
        <w:spacing w:before="240"/>
        <w:ind w:left="720" w:hanging="720"/>
        <w:rPr>
          <w:b/>
          <w:sz w:val="18"/>
          <w:szCs w:val="18"/>
        </w:rPr>
      </w:pPr>
      <w:r w:rsidRPr="0010520F">
        <w:rPr>
          <w:sz w:val="18"/>
          <w:szCs w:val="18"/>
        </w:rPr>
        <w:t>11.30</w:t>
      </w:r>
      <w:r w:rsidR="00713E5B">
        <w:rPr>
          <w:sz w:val="18"/>
          <w:szCs w:val="18"/>
        </w:rPr>
        <w:tab/>
      </w:r>
      <w:r w:rsidR="00077A09" w:rsidRPr="00077A09">
        <w:rPr>
          <w:b/>
          <w:sz w:val="18"/>
          <w:szCs w:val="18"/>
        </w:rPr>
        <w:t xml:space="preserve">Symptomatic </w:t>
      </w:r>
      <w:r w:rsidR="00C10A05" w:rsidRPr="00077A09">
        <w:rPr>
          <w:b/>
          <w:sz w:val="18"/>
          <w:szCs w:val="18"/>
        </w:rPr>
        <w:t>Outcome Of Iliac And Infra-Inguinal Endovascular Intervention: Our Experience Of 479 Infra-Inguinal Punctures</w:t>
      </w:r>
    </w:p>
    <w:p w:rsidR="00C10A05" w:rsidRPr="00C10A05" w:rsidRDefault="00C10A05" w:rsidP="00C10A05">
      <w:pPr>
        <w:ind w:left="720"/>
        <w:rPr>
          <w:sz w:val="18"/>
          <w:szCs w:val="18"/>
        </w:rPr>
      </w:pPr>
      <w:r w:rsidRPr="00C10A05">
        <w:rPr>
          <w:sz w:val="18"/>
          <w:szCs w:val="18"/>
        </w:rPr>
        <w:t>S.Y.Phang, T.Khan, S.Zeidan, J.Barwell, S.Ashley, F.Dix, C.Parry</w:t>
      </w:r>
      <w:r w:rsidRPr="00C10A05">
        <w:rPr>
          <w:sz w:val="18"/>
          <w:szCs w:val="18"/>
        </w:rPr>
        <w:br/>
        <w:t>Department of Vascular Surgery, Derriford Hospital, Plymouth.</w:t>
      </w:r>
    </w:p>
    <w:p w:rsidR="00861E1F" w:rsidRPr="00C10A05" w:rsidRDefault="00C20CF9" w:rsidP="00C10A05">
      <w:pPr>
        <w:spacing w:before="240"/>
        <w:ind w:left="720" w:hanging="720"/>
        <w:rPr>
          <w:b/>
          <w:sz w:val="18"/>
          <w:szCs w:val="18"/>
        </w:rPr>
      </w:pPr>
      <w:r w:rsidRPr="0010520F">
        <w:rPr>
          <w:sz w:val="18"/>
          <w:szCs w:val="18"/>
        </w:rPr>
        <w:t>11.40</w:t>
      </w:r>
      <w:r w:rsidR="00861E1F">
        <w:rPr>
          <w:sz w:val="18"/>
          <w:szCs w:val="18"/>
        </w:rPr>
        <w:tab/>
      </w:r>
      <w:r w:rsidR="00C10A05" w:rsidRPr="00C10A05">
        <w:rPr>
          <w:b/>
          <w:sz w:val="18"/>
          <w:szCs w:val="18"/>
        </w:rPr>
        <w:t>Patency Rates Of Autogenous Arm Vein Compared To Long Saphenous Vein Grafts For Lower Limb Arterial Bypass</w:t>
      </w:r>
    </w:p>
    <w:p w:rsidR="00A72BFC" w:rsidRPr="00C10A05" w:rsidRDefault="00C10A05" w:rsidP="00C10A05">
      <w:pPr>
        <w:ind w:left="720"/>
        <w:rPr>
          <w:sz w:val="18"/>
          <w:szCs w:val="18"/>
        </w:rPr>
      </w:pPr>
      <w:r w:rsidRPr="00C10A05">
        <w:rPr>
          <w:sz w:val="18"/>
          <w:szCs w:val="18"/>
        </w:rPr>
        <w:t>Hall S, Phillips M, Shearman C, Nordon I, Baxter S</w:t>
      </w:r>
      <w:r w:rsidRPr="00C10A05">
        <w:rPr>
          <w:sz w:val="18"/>
          <w:szCs w:val="18"/>
        </w:rPr>
        <w:br/>
        <w:t>University Hospital Southampton NHS Foundation Trust, Southampton General Hospital, UK.</w:t>
      </w:r>
    </w:p>
    <w:p w:rsidR="00C10A05" w:rsidRPr="00C10A05" w:rsidRDefault="00C10A05" w:rsidP="00C10A05">
      <w:pPr>
        <w:spacing w:before="240"/>
        <w:ind w:left="720" w:hanging="720"/>
        <w:rPr>
          <w:b/>
          <w:sz w:val="18"/>
          <w:szCs w:val="18"/>
        </w:rPr>
      </w:pPr>
      <w:r w:rsidRPr="00C10A05">
        <w:rPr>
          <w:sz w:val="18"/>
          <w:szCs w:val="18"/>
        </w:rPr>
        <w:t>11.50</w:t>
      </w:r>
      <w:r>
        <w:rPr>
          <w:b/>
          <w:sz w:val="18"/>
          <w:szCs w:val="18"/>
        </w:rPr>
        <w:tab/>
      </w:r>
      <w:r w:rsidRPr="00C10A05">
        <w:rPr>
          <w:b/>
          <w:sz w:val="18"/>
          <w:szCs w:val="18"/>
        </w:rPr>
        <w:t>Patient Acceptance Of Risk With Treatment Options For Intermittent Claudication</w:t>
      </w:r>
    </w:p>
    <w:p w:rsidR="00C10A05" w:rsidRPr="0004134F" w:rsidRDefault="00C10A05" w:rsidP="0004134F">
      <w:pPr>
        <w:ind w:left="720"/>
        <w:rPr>
          <w:sz w:val="18"/>
          <w:szCs w:val="18"/>
          <w:lang w:eastAsia="en-GB"/>
        </w:rPr>
      </w:pPr>
      <w:r w:rsidRPr="0004134F">
        <w:rPr>
          <w:sz w:val="18"/>
          <w:szCs w:val="18"/>
          <w:lang w:eastAsia="en-GB"/>
        </w:rPr>
        <w:t>AHM Morbi</w:t>
      </w:r>
      <w:r w:rsidRPr="0004134F">
        <w:rPr>
          <w:sz w:val="18"/>
          <w:szCs w:val="18"/>
          <w:vertAlign w:val="superscript"/>
          <w:lang w:eastAsia="en-GB"/>
        </w:rPr>
        <w:t>1,2</w:t>
      </w:r>
      <w:r w:rsidRPr="0004134F">
        <w:rPr>
          <w:sz w:val="18"/>
          <w:szCs w:val="18"/>
          <w:lang w:eastAsia="en-GB"/>
        </w:rPr>
        <w:t>, M Albayati</w:t>
      </w:r>
      <w:r w:rsidRPr="0004134F">
        <w:rPr>
          <w:sz w:val="18"/>
          <w:szCs w:val="18"/>
          <w:vertAlign w:val="superscript"/>
          <w:lang w:eastAsia="en-GB"/>
        </w:rPr>
        <w:t>1,2</w:t>
      </w:r>
      <w:r w:rsidRPr="0004134F">
        <w:rPr>
          <w:sz w:val="18"/>
          <w:szCs w:val="18"/>
          <w:lang w:eastAsia="en-GB"/>
        </w:rPr>
        <w:t>, S Coles</w:t>
      </w:r>
      <w:r w:rsidRPr="0004134F">
        <w:rPr>
          <w:sz w:val="18"/>
          <w:szCs w:val="18"/>
          <w:vertAlign w:val="superscript"/>
          <w:lang w:eastAsia="en-GB"/>
        </w:rPr>
        <w:t>2</w:t>
      </w:r>
      <w:r w:rsidRPr="0004134F">
        <w:rPr>
          <w:sz w:val="18"/>
          <w:szCs w:val="18"/>
          <w:lang w:eastAsia="en-GB"/>
        </w:rPr>
        <w:t>, IM Nordon</w:t>
      </w:r>
      <w:r w:rsidRPr="0004134F">
        <w:rPr>
          <w:sz w:val="18"/>
          <w:szCs w:val="18"/>
          <w:vertAlign w:val="superscript"/>
          <w:lang w:eastAsia="en-GB"/>
        </w:rPr>
        <w:t>1,2</w:t>
      </w:r>
      <w:r w:rsidRPr="0004134F">
        <w:rPr>
          <w:sz w:val="18"/>
          <w:szCs w:val="18"/>
          <w:lang w:eastAsia="en-GB"/>
        </w:rPr>
        <w:t>, CP Shearman</w:t>
      </w:r>
      <w:r w:rsidRPr="0004134F">
        <w:rPr>
          <w:sz w:val="18"/>
          <w:szCs w:val="18"/>
          <w:vertAlign w:val="superscript"/>
          <w:lang w:eastAsia="en-GB"/>
        </w:rPr>
        <w:t>1,2</w:t>
      </w:r>
      <w:r w:rsidR="0004134F">
        <w:rPr>
          <w:sz w:val="18"/>
          <w:szCs w:val="18"/>
          <w:vertAlign w:val="superscript"/>
          <w:lang w:eastAsia="en-GB"/>
        </w:rPr>
        <w:br/>
      </w:r>
      <w:r w:rsidRPr="0004134F">
        <w:rPr>
          <w:sz w:val="18"/>
          <w:szCs w:val="18"/>
          <w:vertAlign w:val="superscript"/>
          <w:lang w:eastAsia="en-GB"/>
        </w:rPr>
        <w:t xml:space="preserve">1 </w:t>
      </w:r>
      <w:r w:rsidRPr="0004134F">
        <w:rPr>
          <w:sz w:val="18"/>
          <w:szCs w:val="18"/>
        </w:rPr>
        <w:t>Department</w:t>
      </w:r>
      <w:r w:rsidRPr="0004134F">
        <w:rPr>
          <w:sz w:val="18"/>
          <w:szCs w:val="18"/>
          <w:lang w:eastAsia="en-GB"/>
        </w:rPr>
        <w:t xml:space="preserve"> of Vascular Surgery, University Hospital Southampton NHS Foundation Trust</w:t>
      </w:r>
      <w:r w:rsidR="00C713B9">
        <w:rPr>
          <w:sz w:val="18"/>
          <w:szCs w:val="18"/>
          <w:lang w:eastAsia="en-GB"/>
        </w:rPr>
        <w:t xml:space="preserve"> </w:t>
      </w:r>
      <w:r w:rsidRPr="0004134F">
        <w:rPr>
          <w:sz w:val="18"/>
          <w:szCs w:val="18"/>
          <w:vertAlign w:val="superscript"/>
          <w:lang w:eastAsia="en-GB"/>
        </w:rPr>
        <w:t xml:space="preserve">2 </w:t>
      </w:r>
      <w:r w:rsidRPr="0004134F">
        <w:rPr>
          <w:sz w:val="18"/>
          <w:szCs w:val="18"/>
          <w:lang w:eastAsia="en-GB"/>
        </w:rPr>
        <w:t>University of Southampton</w:t>
      </w:r>
      <w:r w:rsidR="00C713B9">
        <w:rPr>
          <w:sz w:val="18"/>
          <w:szCs w:val="18"/>
          <w:lang w:eastAsia="en-GB"/>
        </w:rPr>
        <w:t>.</w:t>
      </w:r>
    </w:p>
    <w:p w:rsidR="007326FC" w:rsidRPr="00B37C06" w:rsidRDefault="00C20CF9" w:rsidP="00C10A05">
      <w:pPr>
        <w:spacing w:before="240"/>
        <w:ind w:left="720" w:hanging="720"/>
        <w:rPr>
          <w:sz w:val="18"/>
          <w:szCs w:val="18"/>
        </w:rPr>
      </w:pPr>
      <w:r>
        <w:rPr>
          <w:sz w:val="18"/>
          <w:szCs w:val="18"/>
        </w:rPr>
        <w:t>12.00</w:t>
      </w:r>
      <w:r w:rsidR="00CE65AB">
        <w:rPr>
          <w:sz w:val="18"/>
          <w:szCs w:val="18"/>
        </w:rPr>
        <w:tab/>
      </w:r>
      <w:r w:rsidR="0093562F" w:rsidRPr="0093562F">
        <w:rPr>
          <w:b/>
          <w:sz w:val="18"/>
          <w:szCs w:val="18"/>
        </w:rPr>
        <w:t>The National Stroke Strategy – FASTER may be better</w:t>
      </w:r>
    </w:p>
    <w:p w:rsidR="0093562F" w:rsidRPr="00C10A05" w:rsidRDefault="0093562F" w:rsidP="0093562F">
      <w:pPr>
        <w:ind w:left="720"/>
        <w:rPr>
          <w:sz w:val="18"/>
          <w:szCs w:val="18"/>
        </w:rPr>
      </w:pPr>
      <w:r w:rsidRPr="0093562F">
        <w:rPr>
          <w:sz w:val="18"/>
          <w:szCs w:val="18"/>
        </w:rPr>
        <w:t>Katherine Hurst, Regent Lee, Matthew Giles, Ediri Sideso, Ashok Handa</w:t>
      </w:r>
      <w:r w:rsidRPr="0093562F">
        <w:rPr>
          <w:sz w:val="18"/>
          <w:szCs w:val="18"/>
        </w:rPr>
        <w:br/>
        <w:t>Nuffield Department of Surgical Sciences, John Radcliffe Hospital, Oxford</w:t>
      </w:r>
      <w:r w:rsidR="00C713B9">
        <w:rPr>
          <w:sz w:val="18"/>
          <w:szCs w:val="18"/>
        </w:rPr>
        <w:t>.</w:t>
      </w:r>
    </w:p>
    <w:p w:rsidR="00CE65AB" w:rsidRDefault="0093562F" w:rsidP="0093562F">
      <w:pPr>
        <w:spacing w:before="240"/>
        <w:ind w:left="720" w:hanging="720"/>
        <w:rPr>
          <w:b/>
          <w:sz w:val="18"/>
          <w:szCs w:val="18"/>
        </w:rPr>
      </w:pPr>
      <w:r>
        <w:rPr>
          <w:sz w:val="18"/>
          <w:szCs w:val="18"/>
        </w:rPr>
        <w:br w:type="page"/>
      </w:r>
      <w:r w:rsidR="00C20CF9" w:rsidRPr="0093562F">
        <w:rPr>
          <w:sz w:val="18"/>
          <w:szCs w:val="18"/>
        </w:rPr>
        <w:lastRenderedPageBreak/>
        <w:t>12.10</w:t>
      </w:r>
      <w:r w:rsidR="00CE65AB">
        <w:rPr>
          <w:sz w:val="18"/>
          <w:szCs w:val="18"/>
        </w:rPr>
        <w:tab/>
      </w:r>
      <w:r w:rsidRPr="0093562F">
        <w:rPr>
          <w:b/>
          <w:sz w:val="18"/>
          <w:szCs w:val="18"/>
        </w:rPr>
        <w:t>Thrombolysis of Ilio-Femoral Deep Vein Thromboses: Early Results of a Locally Developed Protocol</w:t>
      </w:r>
    </w:p>
    <w:p w:rsidR="0093562F" w:rsidRPr="0093562F" w:rsidRDefault="0093562F" w:rsidP="0093562F">
      <w:pPr>
        <w:ind w:left="720"/>
        <w:rPr>
          <w:sz w:val="18"/>
          <w:szCs w:val="18"/>
        </w:rPr>
      </w:pPr>
      <w:r w:rsidRPr="0093562F">
        <w:rPr>
          <w:sz w:val="18"/>
          <w:szCs w:val="18"/>
        </w:rPr>
        <w:t>J Duthie, J Monteiro de Barros, S Ashley, J Barwell, F Dix, C Parry</w:t>
      </w:r>
      <w:r w:rsidRPr="0093562F">
        <w:rPr>
          <w:sz w:val="18"/>
          <w:szCs w:val="18"/>
        </w:rPr>
        <w:br/>
        <w:t>Department of Vascular Surgery, Derriford Hospital, Plymouth</w:t>
      </w:r>
    </w:p>
    <w:p w:rsidR="009F0D9B" w:rsidRDefault="001C4C71" w:rsidP="0093562F">
      <w:pPr>
        <w:numPr>
          <w:ilvl w:val="1"/>
          <w:numId w:val="7"/>
        </w:numPr>
        <w:spacing w:before="240"/>
        <w:rPr>
          <w:b/>
          <w:bCs/>
          <w:color w:val="000000"/>
          <w:sz w:val="18"/>
          <w:szCs w:val="18"/>
          <w:lang w:eastAsia="en-GB"/>
        </w:rPr>
      </w:pPr>
      <w:r w:rsidRPr="001C4C71">
        <w:rPr>
          <w:b/>
          <w:bCs/>
          <w:color w:val="000000"/>
          <w:sz w:val="18"/>
          <w:szCs w:val="18"/>
          <w:lang w:eastAsia="en-GB"/>
        </w:rPr>
        <w:t>Personalising Wound Care: A Gene Expression Signature For Predicting Clinical Outcomes Of Venous Leg Ulcers</w:t>
      </w:r>
    </w:p>
    <w:p w:rsidR="00075C2C" w:rsidRPr="0093562F" w:rsidRDefault="001C4C71" w:rsidP="00075C2C">
      <w:pPr>
        <w:ind w:left="720"/>
        <w:rPr>
          <w:sz w:val="18"/>
          <w:szCs w:val="18"/>
        </w:rPr>
      </w:pPr>
      <w:r w:rsidRPr="001C4C71">
        <w:rPr>
          <w:sz w:val="18"/>
          <w:szCs w:val="18"/>
        </w:rPr>
        <w:t>DC Bosanquet, AJ Sanders, ED Cox, F Ruge, J Lane,  KG Harding, WG Jiang</w:t>
      </w:r>
      <w:r>
        <w:rPr>
          <w:sz w:val="18"/>
          <w:szCs w:val="18"/>
        </w:rPr>
        <w:br/>
      </w:r>
      <w:r w:rsidRPr="001C4C71">
        <w:rPr>
          <w:sz w:val="18"/>
          <w:szCs w:val="18"/>
        </w:rPr>
        <w:t>Department of Surgery and Wound Healing, Cardiff University School of Medicine, Cardiff, United Kingdom</w:t>
      </w:r>
    </w:p>
    <w:p w:rsidR="00A72BFC" w:rsidRPr="00E85A70" w:rsidRDefault="00A72BFC" w:rsidP="00075C2C">
      <w:pPr>
        <w:tabs>
          <w:tab w:val="left" w:pos="709"/>
        </w:tabs>
        <w:spacing w:before="240"/>
        <w:ind w:left="709" w:hanging="709"/>
        <w:rPr>
          <w:b/>
          <w:bCs/>
          <w:color w:val="0000FF"/>
          <w:sz w:val="18"/>
          <w:szCs w:val="18"/>
          <w:lang w:eastAsia="en-GB"/>
        </w:rPr>
      </w:pPr>
      <w:r w:rsidRPr="00075C2C">
        <w:rPr>
          <w:sz w:val="18"/>
          <w:szCs w:val="18"/>
        </w:rPr>
        <w:t>12.30</w:t>
      </w:r>
      <w:r>
        <w:rPr>
          <w:b/>
          <w:sz w:val="18"/>
          <w:szCs w:val="18"/>
        </w:rPr>
        <w:tab/>
      </w:r>
      <w:r w:rsidR="00B34C39" w:rsidRPr="00E85A70">
        <w:rPr>
          <w:b/>
          <w:bCs/>
          <w:color w:val="0000FF"/>
          <w:sz w:val="18"/>
          <w:szCs w:val="18"/>
          <w:lang w:eastAsia="en-GB"/>
        </w:rPr>
        <w:t>What A Quality Lymphoedema Service Looks Like &amp; How It Was Established</w:t>
      </w:r>
    </w:p>
    <w:p w:rsidR="00A72BFC" w:rsidRPr="00E85A70" w:rsidRDefault="00E85A70" w:rsidP="00B34C39">
      <w:pPr>
        <w:ind w:left="720"/>
        <w:rPr>
          <w:color w:val="0000FF"/>
          <w:sz w:val="18"/>
          <w:szCs w:val="18"/>
        </w:rPr>
      </w:pPr>
      <w:r w:rsidRPr="00E85A70">
        <w:rPr>
          <w:color w:val="0000FF"/>
          <w:sz w:val="18"/>
          <w:szCs w:val="18"/>
        </w:rPr>
        <w:t xml:space="preserve">Melanie J Thomas </w:t>
      </w:r>
      <w:r w:rsidR="00B34C39" w:rsidRPr="00E85A70">
        <w:rPr>
          <w:color w:val="0000FF"/>
          <w:sz w:val="18"/>
          <w:szCs w:val="18"/>
        </w:rPr>
        <w:t>MBE</w:t>
      </w:r>
      <w:r w:rsidR="00B34C39" w:rsidRPr="00E85A70">
        <w:rPr>
          <w:color w:val="0000FF"/>
          <w:sz w:val="18"/>
          <w:szCs w:val="18"/>
        </w:rPr>
        <w:br/>
        <w:t>National Lead for Lymphoedema Services, Wales</w:t>
      </w:r>
    </w:p>
    <w:p w:rsidR="00A72BFC" w:rsidRDefault="00A72BFC" w:rsidP="00C20CF9">
      <w:pPr>
        <w:tabs>
          <w:tab w:val="left" w:pos="709"/>
        </w:tabs>
        <w:rPr>
          <w:b/>
          <w:sz w:val="18"/>
          <w:szCs w:val="18"/>
        </w:rPr>
      </w:pPr>
    </w:p>
    <w:p w:rsidR="00C20CF9" w:rsidRPr="00E85A70" w:rsidRDefault="00AD2BC4" w:rsidP="00C20CF9">
      <w:pPr>
        <w:tabs>
          <w:tab w:val="left" w:pos="709"/>
        </w:tabs>
        <w:rPr>
          <w:b/>
          <w:sz w:val="22"/>
          <w:szCs w:val="22"/>
        </w:rPr>
      </w:pPr>
      <w:r w:rsidRPr="00E85A70">
        <w:rPr>
          <w:b/>
          <w:sz w:val="22"/>
          <w:szCs w:val="22"/>
        </w:rPr>
        <w:t>12</w:t>
      </w:r>
      <w:r w:rsidR="00C20CF9" w:rsidRPr="00E85A70">
        <w:rPr>
          <w:b/>
          <w:sz w:val="22"/>
          <w:szCs w:val="22"/>
        </w:rPr>
        <w:t>.</w:t>
      </w:r>
      <w:r w:rsidR="00B34C39" w:rsidRPr="00E85A70">
        <w:rPr>
          <w:b/>
          <w:sz w:val="22"/>
          <w:szCs w:val="22"/>
        </w:rPr>
        <w:t>5</w:t>
      </w:r>
      <w:r w:rsidR="00C20CF9" w:rsidRPr="00E85A70">
        <w:rPr>
          <w:b/>
          <w:sz w:val="22"/>
          <w:szCs w:val="22"/>
        </w:rPr>
        <w:t>0</w:t>
      </w:r>
      <w:r w:rsidR="00C20CF9" w:rsidRPr="00E85A70">
        <w:rPr>
          <w:b/>
          <w:sz w:val="22"/>
          <w:szCs w:val="22"/>
        </w:rPr>
        <w:tab/>
        <w:t>Lunch</w:t>
      </w:r>
    </w:p>
    <w:p w:rsidR="00B34C39" w:rsidRDefault="00B34C39" w:rsidP="00C20CF9">
      <w:pPr>
        <w:tabs>
          <w:tab w:val="left" w:pos="709"/>
        </w:tabs>
        <w:rPr>
          <w:b/>
          <w:sz w:val="18"/>
          <w:szCs w:val="18"/>
        </w:rPr>
      </w:pPr>
    </w:p>
    <w:p w:rsidR="00B34C39" w:rsidRPr="00801E1F" w:rsidRDefault="00B34C39" w:rsidP="00B34C39">
      <w:pPr>
        <w:tabs>
          <w:tab w:val="left" w:pos="709"/>
        </w:tabs>
        <w:jc w:val="center"/>
        <w:rPr>
          <w:b/>
          <w:sz w:val="20"/>
          <w:szCs w:val="18"/>
        </w:rPr>
      </w:pPr>
      <w:r w:rsidRPr="00801E1F">
        <w:rPr>
          <w:b/>
          <w:sz w:val="20"/>
          <w:szCs w:val="18"/>
          <w:highlight w:val="yellow"/>
        </w:rPr>
        <w:t>PLEASE ENSURE YOU MAKE THE MOST OF THE OPPORTUNITY DURING THE LUNCH HOUR TO VISIT THE TRADE STANDS</w:t>
      </w:r>
    </w:p>
    <w:p w:rsidR="00C20CF9" w:rsidRDefault="00C20CF9" w:rsidP="00C20CF9">
      <w:pPr>
        <w:tabs>
          <w:tab w:val="left" w:pos="709"/>
        </w:tabs>
        <w:jc w:val="center"/>
        <w:rPr>
          <w:b/>
          <w:sz w:val="18"/>
          <w:szCs w:val="18"/>
        </w:rPr>
      </w:pPr>
    </w:p>
    <w:p w:rsidR="00AC7D5A" w:rsidRDefault="00AC7D5A" w:rsidP="00C20CF9">
      <w:pPr>
        <w:tabs>
          <w:tab w:val="left" w:pos="709"/>
        </w:tabs>
        <w:jc w:val="center"/>
        <w:rPr>
          <w:b/>
          <w:sz w:val="18"/>
          <w:szCs w:val="18"/>
        </w:rPr>
      </w:pPr>
    </w:p>
    <w:p w:rsidR="00AC7D5A" w:rsidRDefault="00AC7D5A" w:rsidP="00C20CF9">
      <w:pPr>
        <w:tabs>
          <w:tab w:val="left" w:pos="709"/>
        </w:tabs>
        <w:jc w:val="center"/>
        <w:rPr>
          <w:b/>
          <w:sz w:val="18"/>
          <w:szCs w:val="18"/>
        </w:rPr>
      </w:pPr>
    </w:p>
    <w:p w:rsidR="00AC7D5A" w:rsidRDefault="00AC7D5A" w:rsidP="00C20CF9">
      <w:pPr>
        <w:tabs>
          <w:tab w:val="left" w:pos="709"/>
        </w:tabs>
        <w:jc w:val="center"/>
        <w:rPr>
          <w:b/>
          <w:sz w:val="18"/>
          <w:szCs w:val="18"/>
        </w:rPr>
      </w:pPr>
    </w:p>
    <w:p w:rsidR="00E85A70" w:rsidRDefault="006E4053" w:rsidP="00C20CF9">
      <w:pPr>
        <w:tabs>
          <w:tab w:val="left" w:pos="709"/>
        </w:tabs>
        <w:jc w:val="center"/>
        <w:rPr>
          <w:b/>
          <w:sz w:val="18"/>
          <w:szCs w:val="18"/>
        </w:rPr>
      </w:pPr>
      <w:r>
        <w:rPr>
          <w:b/>
          <w:sz w:val="18"/>
          <w:szCs w:val="18"/>
        </w:rPr>
        <w:br w:type="page"/>
      </w:r>
    </w:p>
    <w:p w:rsidR="00C20CF9" w:rsidRPr="00E85A70" w:rsidRDefault="00977CD4" w:rsidP="00C20CF9">
      <w:pPr>
        <w:tabs>
          <w:tab w:val="left" w:pos="709"/>
        </w:tabs>
        <w:jc w:val="center"/>
        <w:rPr>
          <w:b/>
          <w:sz w:val="20"/>
          <w:szCs w:val="18"/>
        </w:rPr>
      </w:pPr>
      <w:r w:rsidRPr="00E85A70">
        <w:rPr>
          <w:b/>
          <w:sz w:val="20"/>
          <w:szCs w:val="18"/>
        </w:rPr>
        <w:lastRenderedPageBreak/>
        <w:t>Chairs</w:t>
      </w:r>
      <w:r w:rsidR="00C20CF9" w:rsidRPr="00E85A70">
        <w:rPr>
          <w:b/>
          <w:sz w:val="20"/>
          <w:szCs w:val="18"/>
        </w:rPr>
        <w:t xml:space="preserve">: </w:t>
      </w:r>
      <w:r w:rsidRPr="00E85A70">
        <w:rPr>
          <w:b/>
          <w:sz w:val="20"/>
          <w:szCs w:val="18"/>
        </w:rPr>
        <w:t xml:space="preserve">Mr Peter </w:t>
      </w:r>
      <w:r w:rsidR="00E85A70" w:rsidRPr="00E85A70">
        <w:rPr>
          <w:b/>
          <w:sz w:val="20"/>
          <w:szCs w:val="18"/>
        </w:rPr>
        <w:t>Lamont &amp; Ms Rebecca Winterbourn</w:t>
      </w:r>
    </w:p>
    <w:p w:rsidR="009F0D9B" w:rsidRPr="0010520F" w:rsidRDefault="009F0D9B" w:rsidP="00C20CF9">
      <w:pPr>
        <w:tabs>
          <w:tab w:val="left" w:pos="709"/>
        </w:tabs>
        <w:jc w:val="center"/>
        <w:rPr>
          <w:sz w:val="18"/>
          <w:szCs w:val="18"/>
        </w:rPr>
      </w:pPr>
    </w:p>
    <w:p w:rsidR="00421BCD" w:rsidRDefault="00C20CF9" w:rsidP="00977CD4">
      <w:pPr>
        <w:spacing w:before="240"/>
        <w:ind w:left="709" w:hanging="709"/>
        <w:rPr>
          <w:b/>
          <w:sz w:val="18"/>
          <w:szCs w:val="18"/>
        </w:rPr>
      </w:pPr>
      <w:r w:rsidRPr="00853105">
        <w:rPr>
          <w:sz w:val="18"/>
          <w:szCs w:val="18"/>
        </w:rPr>
        <w:t>14.00</w:t>
      </w:r>
      <w:r w:rsidR="00421BCD">
        <w:rPr>
          <w:sz w:val="18"/>
          <w:szCs w:val="18"/>
        </w:rPr>
        <w:tab/>
      </w:r>
      <w:r w:rsidR="00977CD4" w:rsidRPr="00977CD4">
        <w:rPr>
          <w:b/>
          <w:bCs/>
          <w:color w:val="000000"/>
          <w:sz w:val="18"/>
          <w:szCs w:val="18"/>
          <w:lang w:eastAsia="en-GB"/>
        </w:rPr>
        <w:t>Systematic</w:t>
      </w:r>
      <w:r w:rsidR="00977CD4" w:rsidRPr="00977CD4">
        <w:rPr>
          <w:b/>
          <w:sz w:val="18"/>
          <w:szCs w:val="18"/>
        </w:rPr>
        <w:t xml:space="preserve"> Review and Meta-Analysis of rupture rates of untreated large abdominal aortic aneurysms in patients unfit for elective repair</w:t>
      </w:r>
    </w:p>
    <w:p w:rsidR="00C20CF9" w:rsidRDefault="00BF5253" w:rsidP="00BF5253">
      <w:pPr>
        <w:ind w:left="720"/>
        <w:rPr>
          <w:sz w:val="18"/>
          <w:szCs w:val="18"/>
        </w:rPr>
      </w:pPr>
      <w:r>
        <w:rPr>
          <w:sz w:val="18"/>
          <w:szCs w:val="18"/>
        </w:rPr>
        <w:t>Fran Parkinson, S Ferguson, Peter Lewis</w:t>
      </w:r>
      <w:r w:rsidR="00977CD4" w:rsidRPr="00977CD4">
        <w:rPr>
          <w:sz w:val="18"/>
          <w:szCs w:val="18"/>
        </w:rPr>
        <w:t xml:space="preserve">, </w:t>
      </w:r>
      <w:r>
        <w:rPr>
          <w:sz w:val="18"/>
          <w:szCs w:val="18"/>
        </w:rPr>
        <w:t xml:space="preserve">Ian </w:t>
      </w:r>
      <w:r w:rsidR="00977CD4" w:rsidRPr="00977CD4">
        <w:rPr>
          <w:sz w:val="18"/>
          <w:szCs w:val="18"/>
        </w:rPr>
        <w:t xml:space="preserve">Williams, </w:t>
      </w:r>
      <w:r>
        <w:rPr>
          <w:sz w:val="18"/>
          <w:szCs w:val="18"/>
        </w:rPr>
        <w:t xml:space="preserve">Chris </w:t>
      </w:r>
      <w:r w:rsidR="00977CD4" w:rsidRPr="00977CD4">
        <w:rPr>
          <w:sz w:val="18"/>
          <w:szCs w:val="18"/>
        </w:rPr>
        <w:t>Twine</w:t>
      </w:r>
      <w:r w:rsidR="00E85A70">
        <w:rPr>
          <w:sz w:val="18"/>
          <w:szCs w:val="18"/>
        </w:rPr>
        <w:t>.</w:t>
      </w:r>
      <w:r>
        <w:rPr>
          <w:sz w:val="18"/>
          <w:szCs w:val="18"/>
        </w:rPr>
        <w:br/>
      </w:r>
      <w:r w:rsidR="00977CD4" w:rsidRPr="00977CD4">
        <w:rPr>
          <w:sz w:val="18"/>
          <w:szCs w:val="18"/>
        </w:rPr>
        <w:t>South East Wales Vascular Network</w:t>
      </w:r>
    </w:p>
    <w:p w:rsidR="00421BCD" w:rsidRDefault="00421BCD" w:rsidP="00421BCD">
      <w:pPr>
        <w:rPr>
          <w:sz w:val="18"/>
          <w:szCs w:val="18"/>
        </w:rPr>
      </w:pPr>
    </w:p>
    <w:p w:rsidR="00421BCD" w:rsidRDefault="00BF5253" w:rsidP="0004134F">
      <w:pPr>
        <w:numPr>
          <w:ilvl w:val="1"/>
          <w:numId w:val="8"/>
        </w:numPr>
        <w:rPr>
          <w:b/>
          <w:sz w:val="18"/>
          <w:szCs w:val="18"/>
        </w:rPr>
      </w:pPr>
      <w:r w:rsidRPr="00BF5253">
        <w:rPr>
          <w:b/>
          <w:sz w:val="18"/>
          <w:szCs w:val="18"/>
        </w:rPr>
        <w:t>10 year experience with fenestrated and branched endografts for thoraco-abdominal aortic aneurysms</w:t>
      </w:r>
    </w:p>
    <w:p w:rsidR="00C20CF9" w:rsidRPr="009C4FA4" w:rsidRDefault="00BF5253" w:rsidP="00BF5253">
      <w:pPr>
        <w:ind w:left="720"/>
        <w:rPr>
          <w:sz w:val="18"/>
          <w:szCs w:val="18"/>
        </w:rPr>
      </w:pPr>
      <w:r w:rsidRPr="00BF5253">
        <w:rPr>
          <w:sz w:val="18"/>
          <w:szCs w:val="18"/>
        </w:rPr>
        <w:t>Chloe Mortensen, Taha Khan, Rebecca Winterborn, Neil Colli</w:t>
      </w:r>
      <w:r>
        <w:rPr>
          <w:sz w:val="18"/>
          <w:szCs w:val="18"/>
        </w:rPr>
        <w:t>n, Marcus Brooks, John Hardman</w:t>
      </w:r>
      <w:r w:rsidR="00E85A70">
        <w:rPr>
          <w:sz w:val="18"/>
          <w:szCs w:val="18"/>
        </w:rPr>
        <w:t>.</w:t>
      </w:r>
      <w:r>
        <w:rPr>
          <w:sz w:val="18"/>
          <w:szCs w:val="18"/>
        </w:rPr>
        <w:br/>
      </w:r>
      <w:r w:rsidR="00E85A70">
        <w:rPr>
          <w:sz w:val="18"/>
          <w:szCs w:val="18"/>
        </w:rPr>
        <w:t>Major Arterial C</w:t>
      </w:r>
      <w:r w:rsidRPr="00BF5253">
        <w:rPr>
          <w:sz w:val="18"/>
          <w:szCs w:val="18"/>
        </w:rPr>
        <w:t>entre, Southmead Hospital</w:t>
      </w:r>
      <w:r w:rsidR="00E85A70">
        <w:rPr>
          <w:sz w:val="18"/>
          <w:szCs w:val="18"/>
        </w:rPr>
        <w:t>.</w:t>
      </w:r>
    </w:p>
    <w:p w:rsidR="003852F6" w:rsidRPr="00C501A6" w:rsidRDefault="003852F6" w:rsidP="00C20CF9">
      <w:pPr>
        <w:ind w:left="720"/>
        <w:rPr>
          <w:rStyle w:val="q1"/>
          <w:rFonts w:cs="Arial"/>
          <w:color w:val="auto"/>
          <w:sz w:val="18"/>
          <w:szCs w:val="18"/>
        </w:rPr>
      </w:pPr>
    </w:p>
    <w:p w:rsidR="005E2F83" w:rsidRDefault="00C20CF9" w:rsidP="005E2F83">
      <w:pPr>
        <w:ind w:left="720" w:hanging="720"/>
        <w:rPr>
          <w:b/>
          <w:sz w:val="18"/>
          <w:szCs w:val="18"/>
        </w:rPr>
      </w:pPr>
      <w:r w:rsidRPr="0010520F">
        <w:rPr>
          <w:sz w:val="18"/>
          <w:szCs w:val="18"/>
        </w:rPr>
        <w:t>14.20</w:t>
      </w:r>
      <w:r w:rsidR="005E2F83">
        <w:rPr>
          <w:sz w:val="18"/>
          <w:szCs w:val="18"/>
        </w:rPr>
        <w:tab/>
      </w:r>
      <w:r w:rsidR="006E4053" w:rsidRPr="006E4053">
        <w:rPr>
          <w:b/>
          <w:sz w:val="18"/>
          <w:szCs w:val="18"/>
        </w:rPr>
        <w:t>The use of adjunctive Aortic Arch De</w:t>
      </w:r>
      <w:r w:rsidR="00E85A70">
        <w:rPr>
          <w:b/>
          <w:sz w:val="18"/>
          <w:szCs w:val="18"/>
        </w:rPr>
        <w:t>-</w:t>
      </w:r>
      <w:r w:rsidR="006E4053" w:rsidRPr="006E4053">
        <w:rPr>
          <w:b/>
          <w:sz w:val="18"/>
          <w:szCs w:val="18"/>
        </w:rPr>
        <w:t>branching and Spinal Drainage in Thoracic Endovascular Aortic Repair is associated with low morbidity and complication: Experience in The Oxford Regional Vascular Unit</w:t>
      </w:r>
    </w:p>
    <w:p w:rsidR="006E4053" w:rsidRPr="006E4053" w:rsidRDefault="006E4053" w:rsidP="006E4053">
      <w:pPr>
        <w:ind w:left="720"/>
        <w:rPr>
          <w:sz w:val="18"/>
          <w:szCs w:val="18"/>
        </w:rPr>
      </w:pPr>
      <w:r w:rsidRPr="006E4053">
        <w:rPr>
          <w:sz w:val="18"/>
          <w:szCs w:val="18"/>
        </w:rPr>
        <w:t>Francesca Fratesi, Emma Wilton, Shaneel Patel, Raman Uberoi, Jeremy Perkins, Ashok Handa, Ediri Sideso</w:t>
      </w:r>
    </w:p>
    <w:p w:rsidR="00C20CF9" w:rsidRDefault="006E4053" w:rsidP="006E4053">
      <w:pPr>
        <w:ind w:left="720"/>
        <w:rPr>
          <w:sz w:val="18"/>
          <w:szCs w:val="18"/>
        </w:rPr>
      </w:pPr>
      <w:r w:rsidRPr="006E4053">
        <w:rPr>
          <w:sz w:val="18"/>
          <w:szCs w:val="18"/>
        </w:rPr>
        <w:t>Vascular Surgery, The John Radcliffe Hospital, Oxford University Hospitals, Oxford, UK</w:t>
      </w:r>
      <w:r w:rsidR="00E85A70">
        <w:rPr>
          <w:sz w:val="18"/>
          <w:szCs w:val="18"/>
        </w:rPr>
        <w:t>.</w:t>
      </w:r>
    </w:p>
    <w:p w:rsidR="006E4053" w:rsidRDefault="006E4053" w:rsidP="00144679">
      <w:pPr>
        <w:ind w:left="720"/>
        <w:rPr>
          <w:sz w:val="18"/>
          <w:szCs w:val="18"/>
        </w:rPr>
      </w:pPr>
    </w:p>
    <w:p w:rsidR="000A1B4C" w:rsidRDefault="00C20CF9" w:rsidP="00C20CF9">
      <w:pPr>
        <w:ind w:left="720" w:hanging="720"/>
        <w:rPr>
          <w:b/>
          <w:sz w:val="18"/>
          <w:szCs w:val="18"/>
        </w:rPr>
      </w:pPr>
      <w:r w:rsidRPr="0010520F">
        <w:rPr>
          <w:sz w:val="18"/>
          <w:szCs w:val="18"/>
        </w:rPr>
        <w:t>14.30</w:t>
      </w:r>
      <w:r w:rsidR="000A1B4C">
        <w:rPr>
          <w:sz w:val="18"/>
          <w:szCs w:val="18"/>
        </w:rPr>
        <w:tab/>
      </w:r>
      <w:r w:rsidR="006E4053" w:rsidRPr="006E4053">
        <w:rPr>
          <w:b/>
          <w:sz w:val="18"/>
          <w:szCs w:val="18"/>
        </w:rPr>
        <w:t>Effect of percutaneous EVAR on peri-operative outcomes and analysis of factors affecting failure of percutaneous closure</w:t>
      </w:r>
    </w:p>
    <w:p w:rsidR="00E85A70" w:rsidRDefault="006E4053" w:rsidP="00B94D46">
      <w:pPr>
        <w:ind w:left="709"/>
        <w:rPr>
          <w:szCs w:val="18"/>
        </w:rPr>
      </w:pPr>
      <w:r w:rsidRPr="00B94D46">
        <w:rPr>
          <w:sz w:val="18"/>
          <w:szCs w:val="18"/>
        </w:rPr>
        <w:t>Morbi AHM</w:t>
      </w:r>
      <w:r w:rsidRPr="00B94D46">
        <w:rPr>
          <w:sz w:val="18"/>
          <w:szCs w:val="18"/>
          <w:vertAlign w:val="superscript"/>
        </w:rPr>
        <w:t>1,2</w:t>
      </w:r>
      <w:r w:rsidRPr="00B94D46">
        <w:rPr>
          <w:sz w:val="18"/>
          <w:szCs w:val="18"/>
        </w:rPr>
        <w:t>, Yao C</w:t>
      </w:r>
      <w:r w:rsidRPr="00B94D46">
        <w:rPr>
          <w:sz w:val="18"/>
          <w:szCs w:val="18"/>
          <w:vertAlign w:val="superscript"/>
        </w:rPr>
        <w:t>1</w:t>
      </w:r>
      <w:r w:rsidRPr="00B94D46">
        <w:rPr>
          <w:sz w:val="18"/>
          <w:szCs w:val="18"/>
        </w:rPr>
        <w:t>, Wilson IDC</w:t>
      </w:r>
      <w:r w:rsidRPr="00B94D46">
        <w:rPr>
          <w:sz w:val="18"/>
          <w:szCs w:val="18"/>
          <w:vertAlign w:val="superscript"/>
        </w:rPr>
        <w:t>3</w:t>
      </w:r>
      <w:r w:rsidRPr="00B94D46">
        <w:rPr>
          <w:sz w:val="18"/>
          <w:szCs w:val="18"/>
        </w:rPr>
        <w:t>, Nordon IM</w:t>
      </w:r>
      <w:r w:rsidR="00B94D46">
        <w:rPr>
          <w:sz w:val="18"/>
          <w:szCs w:val="18"/>
          <w:vertAlign w:val="superscript"/>
        </w:rPr>
        <w:t>1,2</w:t>
      </w:r>
      <w:r w:rsidRPr="00B94D46">
        <w:rPr>
          <w:sz w:val="18"/>
          <w:szCs w:val="18"/>
          <w:vertAlign w:val="superscript"/>
        </w:rPr>
        <w:br/>
      </w:r>
      <w:r w:rsidRPr="00B94D46">
        <w:rPr>
          <w:szCs w:val="18"/>
          <w:vertAlign w:val="superscript"/>
        </w:rPr>
        <w:t xml:space="preserve">1 </w:t>
      </w:r>
      <w:r w:rsidRPr="00B94D46">
        <w:rPr>
          <w:szCs w:val="18"/>
        </w:rPr>
        <w:t>Department of Vascular Surgery, University Hospital Southampton NHS Foundation Trust</w:t>
      </w:r>
      <w:r w:rsidRPr="00B94D46">
        <w:rPr>
          <w:szCs w:val="18"/>
        </w:rPr>
        <w:br/>
      </w:r>
      <w:r w:rsidRPr="00B94D46">
        <w:rPr>
          <w:szCs w:val="18"/>
          <w:vertAlign w:val="superscript"/>
        </w:rPr>
        <w:t xml:space="preserve">2 </w:t>
      </w:r>
      <w:r w:rsidRPr="00B94D46">
        <w:rPr>
          <w:szCs w:val="18"/>
        </w:rPr>
        <w:t>University of Southampton</w:t>
      </w:r>
      <w:r w:rsidR="00E85A70">
        <w:rPr>
          <w:szCs w:val="18"/>
        </w:rPr>
        <w:t xml:space="preserve">. </w:t>
      </w:r>
    </w:p>
    <w:p w:rsidR="000A1B4C" w:rsidRPr="00B94D46" w:rsidRDefault="006E4053" w:rsidP="00B94D46">
      <w:pPr>
        <w:ind w:left="709"/>
        <w:rPr>
          <w:szCs w:val="18"/>
        </w:rPr>
      </w:pPr>
      <w:r w:rsidRPr="00B94D46">
        <w:rPr>
          <w:szCs w:val="18"/>
          <w:vertAlign w:val="superscript"/>
        </w:rPr>
        <w:t xml:space="preserve">3 </w:t>
      </w:r>
      <w:r w:rsidRPr="00B94D46">
        <w:rPr>
          <w:szCs w:val="18"/>
        </w:rPr>
        <w:t>Department of Radiology, University Hospital Southampton NHS Foundation Trust</w:t>
      </w:r>
      <w:r w:rsidR="00E85A70">
        <w:rPr>
          <w:szCs w:val="18"/>
        </w:rPr>
        <w:t>.</w:t>
      </w:r>
    </w:p>
    <w:p w:rsidR="000A1B4C" w:rsidRDefault="000A1B4C" w:rsidP="00C20CF9">
      <w:pPr>
        <w:ind w:left="720" w:hanging="720"/>
        <w:rPr>
          <w:sz w:val="18"/>
          <w:szCs w:val="18"/>
        </w:rPr>
      </w:pPr>
    </w:p>
    <w:p w:rsidR="000A1B4C" w:rsidRDefault="00C20CF9" w:rsidP="00F749FE">
      <w:pPr>
        <w:ind w:left="709" w:hanging="709"/>
        <w:rPr>
          <w:b/>
          <w:sz w:val="18"/>
          <w:szCs w:val="18"/>
        </w:rPr>
      </w:pPr>
      <w:r w:rsidRPr="0010520F">
        <w:rPr>
          <w:sz w:val="18"/>
          <w:szCs w:val="18"/>
        </w:rPr>
        <w:t>14.40</w:t>
      </w:r>
      <w:r w:rsidR="000A1B4C">
        <w:rPr>
          <w:sz w:val="18"/>
          <w:szCs w:val="18"/>
        </w:rPr>
        <w:tab/>
      </w:r>
      <w:r w:rsidR="004D0ABF" w:rsidRPr="004D0ABF">
        <w:rPr>
          <w:b/>
          <w:sz w:val="18"/>
          <w:szCs w:val="18"/>
        </w:rPr>
        <w:t>The Bolton Treovance endograft: single centre experience</w:t>
      </w:r>
    </w:p>
    <w:p w:rsidR="004D0ABF" w:rsidRPr="004D0ABF" w:rsidRDefault="004D0ABF" w:rsidP="004D0ABF">
      <w:pPr>
        <w:ind w:left="720"/>
        <w:rPr>
          <w:sz w:val="18"/>
          <w:szCs w:val="18"/>
        </w:rPr>
      </w:pPr>
      <w:r w:rsidRPr="004D0ABF">
        <w:rPr>
          <w:sz w:val="18"/>
          <w:szCs w:val="18"/>
        </w:rPr>
        <w:t>E Wilton, S Patel, A K Allouni, R Uberoi, M Bratby, R Patel, A Handa and E Sideso.</w:t>
      </w:r>
      <w:r>
        <w:rPr>
          <w:sz w:val="18"/>
          <w:szCs w:val="18"/>
        </w:rPr>
        <w:br/>
      </w:r>
      <w:r w:rsidRPr="004D0ABF">
        <w:rPr>
          <w:sz w:val="18"/>
          <w:szCs w:val="18"/>
        </w:rPr>
        <w:t>Nuffield Department of Surgical Sciences and Departments of Vascular Surgery and Interventional radiology, John Radcliffe Hospital, Oxford</w:t>
      </w:r>
      <w:r w:rsidR="00E85A70">
        <w:rPr>
          <w:sz w:val="18"/>
          <w:szCs w:val="18"/>
        </w:rPr>
        <w:t>.</w:t>
      </w:r>
    </w:p>
    <w:p w:rsidR="00C20CF9" w:rsidRPr="00FA4518" w:rsidRDefault="00C20CF9" w:rsidP="004D0ABF">
      <w:pPr>
        <w:ind w:left="720"/>
        <w:rPr>
          <w:sz w:val="18"/>
          <w:szCs w:val="18"/>
        </w:rPr>
      </w:pPr>
    </w:p>
    <w:p w:rsidR="007326FC" w:rsidRPr="00340D70" w:rsidRDefault="00C20CF9" w:rsidP="007326FC">
      <w:pPr>
        <w:ind w:left="709" w:hanging="709"/>
        <w:rPr>
          <w:b/>
          <w:caps/>
          <w:sz w:val="18"/>
          <w:szCs w:val="18"/>
        </w:rPr>
      </w:pPr>
      <w:r w:rsidRPr="00341F04">
        <w:rPr>
          <w:sz w:val="18"/>
          <w:szCs w:val="18"/>
        </w:rPr>
        <w:t>14.50</w:t>
      </w:r>
      <w:r w:rsidRPr="00341F04">
        <w:rPr>
          <w:sz w:val="18"/>
          <w:szCs w:val="18"/>
        </w:rPr>
        <w:tab/>
      </w:r>
      <w:r w:rsidR="00D62451" w:rsidRPr="00D62451">
        <w:rPr>
          <w:b/>
          <w:sz w:val="18"/>
          <w:szCs w:val="18"/>
        </w:rPr>
        <w:t>Is Profunda revascularisation enough in limb salvage?</w:t>
      </w:r>
    </w:p>
    <w:p w:rsidR="00D62451" w:rsidRPr="00D62451" w:rsidRDefault="00D62451" w:rsidP="00D62451">
      <w:pPr>
        <w:ind w:left="720"/>
        <w:jc w:val="both"/>
        <w:rPr>
          <w:sz w:val="18"/>
          <w:szCs w:val="18"/>
        </w:rPr>
      </w:pPr>
      <w:r w:rsidRPr="00D62451">
        <w:rPr>
          <w:sz w:val="18"/>
          <w:szCs w:val="18"/>
        </w:rPr>
        <w:t>Reeves NL, Ireland PA, Kulkarni SR, Poskitt KR</w:t>
      </w:r>
    </w:p>
    <w:p w:rsidR="006254D2" w:rsidRDefault="00D62451" w:rsidP="00D62451">
      <w:pPr>
        <w:ind w:left="720"/>
        <w:jc w:val="both"/>
        <w:rPr>
          <w:sz w:val="18"/>
          <w:szCs w:val="18"/>
        </w:rPr>
      </w:pPr>
      <w:r w:rsidRPr="00D62451">
        <w:rPr>
          <w:sz w:val="18"/>
          <w:szCs w:val="18"/>
        </w:rPr>
        <w:t>Department of Vascular Surg</w:t>
      </w:r>
      <w:r>
        <w:rPr>
          <w:sz w:val="18"/>
          <w:szCs w:val="18"/>
        </w:rPr>
        <w:t>ery, Cheltenham General Hospital</w:t>
      </w:r>
    </w:p>
    <w:p w:rsidR="00D62451" w:rsidRPr="001A0919" w:rsidRDefault="00D62451" w:rsidP="00C20CF9">
      <w:pPr>
        <w:rPr>
          <w:sz w:val="18"/>
          <w:szCs w:val="18"/>
        </w:rPr>
      </w:pPr>
    </w:p>
    <w:p w:rsidR="00C20CF9" w:rsidRPr="00E85A70" w:rsidRDefault="00D62451" w:rsidP="00C20CF9">
      <w:pPr>
        <w:rPr>
          <w:b/>
          <w:sz w:val="22"/>
          <w:szCs w:val="22"/>
        </w:rPr>
      </w:pPr>
      <w:r w:rsidRPr="00E85A70">
        <w:rPr>
          <w:b/>
          <w:sz w:val="22"/>
          <w:szCs w:val="22"/>
        </w:rPr>
        <w:t>15.0</w:t>
      </w:r>
      <w:r w:rsidR="00C20CF9" w:rsidRPr="00E85A70">
        <w:rPr>
          <w:b/>
          <w:sz w:val="22"/>
          <w:szCs w:val="22"/>
        </w:rPr>
        <w:t>0</w:t>
      </w:r>
      <w:r w:rsidR="00C20CF9" w:rsidRPr="00E85A70">
        <w:rPr>
          <w:b/>
          <w:sz w:val="22"/>
          <w:szCs w:val="22"/>
        </w:rPr>
        <w:tab/>
        <w:t>Business meeting</w:t>
      </w:r>
    </w:p>
    <w:p w:rsidR="00C20CF9" w:rsidRPr="00E85A70" w:rsidRDefault="00C20CF9" w:rsidP="00C20CF9">
      <w:pPr>
        <w:ind w:firstLine="720"/>
        <w:rPr>
          <w:sz w:val="22"/>
          <w:szCs w:val="22"/>
        </w:rPr>
      </w:pPr>
    </w:p>
    <w:p w:rsidR="00C20CF9" w:rsidRPr="00E85A70" w:rsidRDefault="00C20CF9" w:rsidP="00C20CF9">
      <w:pPr>
        <w:tabs>
          <w:tab w:val="left" w:pos="709"/>
        </w:tabs>
        <w:rPr>
          <w:sz w:val="22"/>
          <w:szCs w:val="22"/>
        </w:rPr>
      </w:pPr>
      <w:r w:rsidRPr="00E85A70">
        <w:rPr>
          <w:b/>
          <w:sz w:val="22"/>
          <w:szCs w:val="22"/>
        </w:rPr>
        <w:t>15.15</w:t>
      </w:r>
      <w:r w:rsidRPr="00E85A70">
        <w:rPr>
          <w:b/>
          <w:sz w:val="22"/>
          <w:szCs w:val="22"/>
        </w:rPr>
        <w:tab/>
        <w:t>Tea</w:t>
      </w:r>
    </w:p>
    <w:p w:rsidR="00C20CF9" w:rsidRDefault="00C20CF9" w:rsidP="00C20CF9">
      <w:pPr>
        <w:tabs>
          <w:tab w:val="left" w:pos="709"/>
        </w:tabs>
        <w:rPr>
          <w:sz w:val="18"/>
          <w:szCs w:val="18"/>
        </w:rPr>
      </w:pPr>
    </w:p>
    <w:p w:rsidR="00E85A70" w:rsidRDefault="00E85A70" w:rsidP="00D62451">
      <w:pPr>
        <w:tabs>
          <w:tab w:val="left" w:pos="709"/>
        </w:tabs>
        <w:jc w:val="center"/>
        <w:rPr>
          <w:b/>
          <w:sz w:val="18"/>
          <w:szCs w:val="18"/>
          <w:highlight w:val="yellow"/>
        </w:rPr>
      </w:pPr>
    </w:p>
    <w:p w:rsidR="00D62451" w:rsidRPr="00357C76" w:rsidRDefault="00D62451" w:rsidP="00D62451">
      <w:pPr>
        <w:tabs>
          <w:tab w:val="left" w:pos="709"/>
        </w:tabs>
        <w:jc w:val="center"/>
        <w:rPr>
          <w:b/>
          <w:sz w:val="18"/>
          <w:szCs w:val="18"/>
        </w:rPr>
      </w:pPr>
      <w:r w:rsidRPr="00B34C39">
        <w:rPr>
          <w:b/>
          <w:sz w:val="18"/>
          <w:szCs w:val="18"/>
          <w:highlight w:val="yellow"/>
        </w:rPr>
        <w:t xml:space="preserve">PLEASE ENSURE YOU MAKE THE MOST OF THE OPPORTUNITY DURING THE </w:t>
      </w:r>
      <w:r>
        <w:rPr>
          <w:b/>
          <w:sz w:val="18"/>
          <w:szCs w:val="18"/>
          <w:highlight w:val="yellow"/>
        </w:rPr>
        <w:t xml:space="preserve">TEA BREAK </w:t>
      </w:r>
      <w:r w:rsidRPr="00B34C39">
        <w:rPr>
          <w:b/>
          <w:sz w:val="18"/>
          <w:szCs w:val="18"/>
          <w:highlight w:val="yellow"/>
        </w:rPr>
        <w:t>TO VISIT THE TRADE STANDS</w:t>
      </w:r>
    </w:p>
    <w:p w:rsidR="00C20CF9" w:rsidRPr="0010520F" w:rsidRDefault="00C20CF9" w:rsidP="00C20CF9">
      <w:pPr>
        <w:tabs>
          <w:tab w:val="left" w:pos="709"/>
        </w:tabs>
        <w:rPr>
          <w:sz w:val="18"/>
          <w:szCs w:val="18"/>
        </w:rPr>
      </w:pPr>
    </w:p>
    <w:p w:rsidR="00AC7D5A" w:rsidRDefault="00AC7D5A" w:rsidP="00C20CF9">
      <w:pPr>
        <w:tabs>
          <w:tab w:val="left" w:pos="709"/>
        </w:tabs>
        <w:jc w:val="center"/>
        <w:rPr>
          <w:b/>
          <w:sz w:val="18"/>
          <w:szCs w:val="18"/>
        </w:rPr>
      </w:pPr>
    </w:p>
    <w:p w:rsidR="00C20CF9" w:rsidRPr="00E85A70" w:rsidRDefault="00B013B4" w:rsidP="00C20CF9">
      <w:pPr>
        <w:tabs>
          <w:tab w:val="left" w:pos="709"/>
        </w:tabs>
        <w:jc w:val="center"/>
        <w:rPr>
          <w:sz w:val="20"/>
          <w:szCs w:val="18"/>
        </w:rPr>
      </w:pPr>
      <w:r w:rsidRPr="00E85A70">
        <w:rPr>
          <w:b/>
          <w:sz w:val="20"/>
          <w:szCs w:val="18"/>
        </w:rPr>
        <w:lastRenderedPageBreak/>
        <w:t>C</w:t>
      </w:r>
      <w:r w:rsidR="00B568F3" w:rsidRPr="00E85A70">
        <w:rPr>
          <w:b/>
          <w:sz w:val="20"/>
          <w:szCs w:val="18"/>
        </w:rPr>
        <w:t>hairmen</w:t>
      </w:r>
      <w:r w:rsidR="00C20CF9" w:rsidRPr="00E85A70">
        <w:rPr>
          <w:b/>
          <w:sz w:val="20"/>
          <w:szCs w:val="18"/>
        </w:rPr>
        <w:t xml:space="preserve">: </w:t>
      </w:r>
      <w:r w:rsidR="00086641" w:rsidRPr="00E85A70">
        <w:rPr>
          <w:b/>
          <w:sz w:val="20"/>
          <w:szCs w:val="18"/>
        </w:rPr>
        <w:t xml:space="preserve">Mr </w:t>
      </w:r>
      <w:r w:rsidR="00B568F3" w:rsidRPr="00E85A70">
        <w:rPr>
          <w:b/>
          <w:sz w:val="20"/>
          <w:szCs w:val="18"/>
        </w:rPr>
        <w:t>John Budd</w:t>
      </w:r>
    </w:p>
    <w:p w:rsidR="00C20CF9" w:rsidRDefault="00C20CF9" w:rsidP="00C20CF9">
      <w:pPr>
        <w:tabs>
          <w:tab w:val="left" w:pos="709"/>
        </w:tabs>
        <w:jc w:val="center"/>
        <w:rPr>
          <w:sz w:val="18"/>
          <w:szCs w:val="18"/>
        </w:rPr>
      </w:pPr>
    </w:p>
    <w:p w:rsidR="004374C3" w:rsidRPr="0010520F" w:rsidRDefault="004374C3" w:rsidP="00C20CF9">
      <w:pPr>
        <w:tabs>
          <w:tab w:val="left" w:pos="709"/>
        </w:tabs>
        <w:jc w:val="center"/>
        <w:rPr>
          <w:sz w:val="18"/>
          <w:szCs w:val="18"/>
        </w:rPr>
      </w:pPr>
    </w:p>
    <w:p w:rsidR="00B568F3" w:rsidRPr="00B568F3" w:rsidRDefault="00C20CF9" w:rsidP="00B568F3">
      <w:pPr>
        <w:ind w:left="709" w:hanging="709"/>
        <w:rPr>
          <w:b/>
          <w:sz w:val="18"/>
          <w:szCs w:val="18"/>
        </w:rPr>
      </w:pPr>
      <w:r>
        <w:rPr>
          <w:sz w:val="18"/>
          <w:szCs w:val="18"/>
        </w:rPr>
        <w:t>15.30</w:t>
      </w:r>
      <w:r w:rsidRPr="0010520F">
        <w:rPr>
          <w:sz w:val="18"/>
          <w:szCs w:val="18"/>
        </w:rPr>
        <w:tab/>
      </w:r>
      <w:r w:rsidR="00B568F3" w:rsidRPr="00B568F3">
        <w:rPr>
          <w:b/>
          <w:sz w:val="18"/>
          <w:szCs w:val="18"/>
        </w:rPr>
        <w:t>Delays In Discharge On The Vascular Ward – A Service Improvement Project</w:t>
      </w:r>
    </w:p>
    <w:p w:rsidR="00C20CF9" w:rsidRPr="00B568F3" w:rsidRDefault="00B568F3" w:rsidP="00B568F3">
      <w:pPr>
        <w:ind w:left="720"/>
        <w:jc w:val="both"/>
        <w:rPr>
          <w:sz w:val="18"/>
          <w:szCs w:val="18"/>
        </w:rPr>
      </w:pPr>
      <w:r w:rsidRPr="00B568F3">
        <w:rPr>
          <w:sz w:val="18"/>
          <w:szCs w:val="18"/>
        </w:rPr>
        <w:t>John Houghton, Daniel Urriza-Rodriguez, Marcus Brooks &amp; David Mitchell</w:t>
      </w:r>
      <w:r>
        <w:rPr>
          <w:sz w:val="18"/>
          <w:szCs w:val="18"/>
        </w:rPr>
        <w:br/>
      </w:r>
      <w:r w:rsidRPr="00B568F3">
        <w:rPr>
          <w:sz w:val="18"/>
          <w:szCs w:val="18"/>
        </w:rPr>
        <w:t>Southmead Hospital, North Bristol NHS Trust</w:t>
      </w:r>
      <w:r>
        <w:rPr>
          <w:sz w:val="18"/>
          <w:szCs w:val="18"/>
        </w:rPr>
        <w:t>,</w:t>
      </w:r>
      <w:r w:rsidRPr="00B568F3">
        <w:rPr>
          <w:sz w:val="18"/>
          <w:szCs w:val="18"/>
        </w:rPr>
        <w:t xml:space="preserve"> Bristol Bath Weston Vascular Network</w:t>
      </w:r>
      <w:r w:rsidR="00E85A70">
        <w:rPr>
          <w:sz w:val="18"/>
          <w:szCs w:val="18"/>
        </w:rPr>
        <w:t>.</w:t>
      </w:r>
    </w:p>
    <w:p w:rsidR="006254D2" w:rsidRPr="0010520F" w:rsidRDefault="006254D2" w:rsidP="00C20CF9">
      <w:pPr>
        <w:rPr>
          <w:sz w:val="18"/>
          <w:szCs w:val="18"/>
          <w:lang w:val="de-DE"/>
        </w:rPr>
      </w:pPr>
    </w:p>
    <w:p w:rsidR="00B568F3" w:rsidRPr="00B568F3" w:rsidRDefault="00C20CF9" w:rsidP="00B568F3">
      <w:pPr>
        <w:ind w:left="709" w:hanging="709"/>
        <w:rPr>
          <w:b/>
          <w:sz w:val="18"/>
          <w:szCs w:val="18"/>
        </w:rPr>
      </w:pPr>
      <w:r>
        <w:rPr>
          <w:sz w:val="18"/>
          <w:szCs w:val="18"/>
        </w:rPr>
        <w:t>15.4</w:t>
      </w:r>
      <w:r w:rsidRPr="0010520F">
        <w:rPr>
          <w:sz w:val="18"/>
          <w:szCs w:val="18"/>
        </w:rPr>
        <w:t>0</w:t>
      </w:r>
      <w:r w:rsidR="006254D2">
        <w:rPr>
          <w:sz w:val="18"/>
          <w:szCs w:val="18"/>
        </w:rPr>
        <w:tab/>
      </w:r>
      <w:r w:rsidR="00B568F3" w:rsidRPr="00B568F3">
        <w:rPr>
          <w:b/>
          <w:sz w:val="18"/>
          <w:szCs w:val="18"/>
        </w:rPr>
        <w:t xml:space="preserve">How confident are junior doctors in assessing and managing vascular patients? </w:t>
      </w:r>
    </w:p>
    <w:p w:rsidR="00B568F3" w:rsidRPr="00B568F3" w:rsidRDefault="00B568F3" w:rsidP="00B568F3">
      <w:pPr>
        <w:ind w:left="720"/>
        <w:jc w:val="both"/>
        <w:rPr>
          <w:sz w:val="18"/>
          <w:szCs w:val="18"/>
        </w:rPr>
      </w:pPr>
      <w:r w:rsidRPr="00B568F3">
        <w:rPr>
          <w:sz w:val="18"/>
          <w:szCs w:val="18"/>
        </w:rPr>
        <w:t>Jamila S. Karim, Chris Davies, Colin Ferguson</w:t>
      </w:r>
      <w:r w:rsidR="00E85A70">
        <w:rPr>
          <w:sz w:val="18"/>
          <w:szCs w:val="18"/>
        </w:rPr>
        <w:t>.</w:t>
      </w:r>
    </w:p>
    <w:p w:rsidR="006254D2" w:rsidRPr="00B568F3" w:rsidRDefault="00B568F3" w:rsidP="00B568F3">
      <w:pPr>
        <w:ind w:left="720"/>
        <w:jc w:val="both"/>
        <w:rPr>
          <w:sz w:val="18"/>
          <w:szCs w:val="18"/>
        </w:rPr>
      </w:pPr>
      <w:r>
        <w:rPr>
          <w:sz w:val="18"/>
          <w:szCs w:val="18"/>
        </w:rPr>
        <w:t xml:space="preserve">Morriston Hospital, </w:t>
      </w:r>
      <w:r w:rsidRPr="00B568F3">
        <w:rPr>
          <w:sz w:val="18"/>
          <w:szCs w:val="18"/>
        </w:rPr>
        <w:t>Swansea</w:t>
      </w:r>
      <w:r w:rsidR="00E85A70">
        <w:rPr>
          <w:sz w:val="18"/>
          <w:szCs w:val="18"/>
        </w:rPr>
        <w:t>.</w:t>
      </w:r>
    </w:p>
    <w:p w:rsidR="006254D2" w:rsidRPr="0010520F" w:rsidRDefault="00A86FBF" w:rsidP="00A86FBF">
      <w:pPr>
        <w:tabs>
          <w:tab w:val="left" w:pos="2160"/>
        </w:tabs>
        <w:rPr>
          <w:sz w:val="18"/>
          <w:szCs w:val="18"/>
        </w:rPr>
      </w:pPr>
      <w:r>
        <w:rPr>
          <w:sz w:val="18"/>
          <w:szCs w:val="18"/>
        </w:rPr>
        <w:tab/>
      </w:r>
    </w:p>
    <w:p w:rsidR="00B568F3" w:rsidRPr="00E85A70" w:rsidRDefault="00C20CF9" w:rsidP="00B568F3">
      <w:pPr>
        <w:rPr>
          <w:b/>
          <w:color w:val="0000FF"/>
          <w:sz w:val="18"/>
          <w:szCs w:val="18"/>
        </w:rPr>
      </w:pPr>
      <w:r>
        <w:rPr>
          <w:sz w:val="18"/>
          <w:szCs w:val="18"/>
        </w:rPr>
        <w:t>15.5</w:t>
      </w:r>
      <w:r w:rsidRPr="00D85C20">
        <w:rPr>
          <w:sz w:val="18"/>
          <w:szCs w:val="18"/>
        </w:rPr>
        <w:t>0</w:t>
      </w:r>
      <w:r w:rsidR="00FA5518">
        <w:rPr>
          <w:sz w:val="18"/>
          <w:szCs w:val="18"/>
        </w:rPr>
        <w:tab/>
      </w:r>
      <w:r w:rsidR="00B568F3" w:rsidRPr="00E85A70">
        <w:rPr>
          <w:b/>
          <w:color w:val="0000FF"/>
          <w:sz w:val="18"/>
          <w:szCs w:val="18"/>
        </w:rPr>
        <w:t>What A Quality Diabetic Foot Service Looks Like &amp; How It Was Established</w:t>
      </w:r>
    </w:p>
    <w:p w:rsidR="00FA5518" w:rsidRPr="00E85A70" w:rsidRDefault="00B568F3" w:rsidP="00B568F3">
      <w:pPr>
        <w:ind w:left="709"/>
        <w:rPr>
          <w:color w:val="0000FF"/>
          <w:sz w:val="18"/>
          <w:szCs w:val="18"/>
        </w:rPr>
      </w:pPr>
      <w:r w:rsidRPr="00E85A70">
        <w:rPr>
          <w:color w:val="0000FF"/>
          <w:sz w:val="18"/>
          <w:szCs w:val="18"/>
        </w:rPr>
        <w:t>Richard Paisey</w:t>
      </w:r>
      <w:r w:rsidRPr="00E85A70">
        <w:rPr>
          <w:color w:val="0000FF"/>
          <w:sz w:val="18"/>
          <w:szCs w:val="18"/>
        </w:rPr>
        <w:br/>
        <w:t>Honorary Consultant Diabetologist and Endocrinologist Torbay Hospital</w:t>
      </w:r>
      <w:r w:rsidRPr="00E85A70">
        <w:rPr>
          <w:color w:val="0000FF"/>
          <w:sz w:val="18"/>
          <w:szCs w:val="18"/>
        </w:rPr>
        <w:br/>
        <w:t>NHS England Lead Diabetic Foot Peer Reviews in the South West</w:t>
      </w:r>
    </w:p>
    <w:p w:rsidR="00C20CF9" w:rsidRPr="0067365B" w:rsidRDefault="00C20CF9" w:rsidP="00C20CF9">
      <w:pPr>
        <w:ind w:left="720"/>
        <w:rPr>
          <w:sz w:val="18"/>
          <w:szCs w:val="18"/>
        </w:rPr>
      </w:pPr>
    </w:p>
    <w:p w:rsidR="00F80197" w:rsidRPr="00B568F3" w:rsidRDefault="00C20CF9" w:rsidP="00B568F3">
      <w:pPr>
        <w:ind w:left="709" w:hanging="709"/>
        <w:rPr>
          <w:b/>
          <w:color w:val="FF0000"/>
          <w:sz w:val="18"/>
          <w:szCs w:val="18"/>
        </w:rPr>
      </w:pPr>
      <w:r>
        <w:rPr>
          <w:sz w:val="18"/>
          <w:szCs w:val="18"/>
        </w:rPr>
        <w:t>16.</w:t>
      </w:r>
      <w:r w:rsidR="00B568F3">
        <w:rPr>
          <w:sz w:val="18"/>
          <w:szCs w:val="18"/>
        </w:rPr>
        <w:t>10</w:t>
      </w:r>
      <w:r w:rsidRPr="0010520F">
        <w:rPr>
          <w:sz w:val="18"/>
          <w:szCs w:val="18"/>
        </w:rPr>
        <w:tab/>
      </w:r>
      <w:r w:rsidR="00B568F3" w:rsidRPr="00E85A70">
        <w:rPr>
          <w:b/>
          <w:color w:val="0000FF"/>
          <w:sz w:val="18"/>
          <w:szCs w:val="18"/>
        </w:rPr>
        <w:t>What A Quality Vascular Service Looks Like – &amp; How It Was Established.</w:t>
      </w:r>
      <w:r w:rsidR="00B568F3" w:rsidRPr="00E85A70">
        <w:rPr>
          <w:b/>
          <w:color w:val="0000FF"/>
          <w:sz w:val="18"/>
          <w:szCs w:val="18"/>
        </w:rPr>
        <w:br/>
      </w:r>
      <w:r w:rsidR="00B568F3" w:rsidRPr="00E85A70">
        <w:rPr>
          <w:color w:val="0000FF"/>
          <w:sz w:val="18"/>
          <w:szCs w:val="18"/>
        </w:rPr>
        <w:t>David Mitchell</w:t>
      </w:r>
      <w:r w:rsidR="00B568F3" w:rsidRPr="00E85A70">
        <w:rPr>
          <w:color w:val="0000FF"/>
          <w:sz w:val="18"/>
          <w:szCs w:val="18"/>
        </w:rPr>
        <w:br/>
        <w:t>Consultant Vascular &amp; Transplant Surgeon</w:t>
      </w:r>
      <w:r w:rsidR="00B568F3" w:rsidRPr="00E85A70">
        <w:rPr>
          <w:color w:val="0000FF"/>
          <w:sz w:val="18"/>
          <w:szCs w:val="18"/>
        </w:rPr>
        <w:br/>
        <w:t>Quality &amp;Safety Lead, Bristol Bath Vascular Network</w:t>
      </w:r>
    </w:p>
    <w:p w:rsidR="00F80197" w:rsidRDefault="00F80197" w:rsidP="004A6BAD">
      <w:pPr>
        <w:ind w:left="720" w:hanging="720"/>
        <w:rPr>
          <w:sz w:val="18"/>
          <w:szCs w:val="18"/>
        </w:rPr>
      </w:pPr>
    </w:p>
    <w:p w:rsidR="005B3C6E" w:rsidRDefault="00C20CF9" w:rsidP="005B3C6E">
      <w:pPr>
        <w:ind w:left="709" w:hanging="709"/>
        <w:rPr>
          <w:b/>
          <w:sz w:val="18"/>
          <w:szCs w:val="18"/>
        </w:rPr>
      </w:pPr>
      <w:r w:rsidRPr="00251D76">
        <w:rPr>
          <w:b/>
          <w:sz w:val="18"/>
          <w:szCs w:val="18"/>
        </w:rPr>
        <w:t>16.</w:t>
      </w:r>
      <w:r w:rsidR="00F80197">
        <w:rPr>
          <w:b/>
          <w:sz w:val="18"/>
          <w:szCs w:val="18"/>
        </w:rPr>
        <w:t>3</w:t>
      </w:r>
      <w:r>
        <w:rPr>
          <w:b/>
          <w:sz w:val="18"/>
          <w:szCs w:val="18"/>
        </w:rPr>
        <w:t>0</w:t>
      </w:r>
      <w:r w:rsidRPr="00251D76">
        <w:rPr>
          <w:b/>
          <w:sz w:val="18"/>
          <w:szCs w:val="18"/>
        </w:rPr>
        <w:t xml:space="preserve"> </w:t>
      </w:r>
      <w:r w:rsidRPr="00251D76">
        <w:rPr>
          <w:b/>
          <w:sz w:val="18"/>
          <w:szCs w:val="18"/>
        </w:rPr>
        <w:tab/>
      </w:r>
      <w:r w:rsidR="005B3C6E" w:rsidRPr="005B3C6E">
        <w:rPr>
          <w:b/>
          <w:sz w:val="18"/>
          <w:szCs w:val="18"/>
        </w:rPr>
        <w:t>Leg Compression After Treating Varicose Veins: A Continuing Dilemma.</w:t>
      </w:r>
    </w:p>
    <w:p w:rsidR="00E85A70" w:rsidRDefault="005B3C6E" w:rsidP="005B3C6E">
      <w:pPr>
        <w:ind w:left="720"/>
        <w:jc w:val="both"/>
        <w:rPr>
          <w:sz w:val="18"/>
          <w:szCs w:val="18"/>
        </w:rPr>
      </w:pPr>
      <w:r w:rsidRPr="005B3C6E">
        <w:rPr>
          <w:sz w:val="18"/>
          <w:szCs w:val="18"/>
        </w:rPr>
        <w:t>Campbell B, El-Sheika J, Nandhra S, Carradice D, Acey C, Leung C, Smith G, Chetter I.</w:t>
      </w:r>
    </w:p>
    <w:p w:rsidR="005B3C6E" w:rsidRPr="005B3C6E" w:rsidRDefault="005B3C6E" w:rsidP="005B3C6E">
      <w:pPr>
        <w:ind w:left="720"/>
        <w:jc w:val="both"/>
        <w:rPr>
          <w:sz w:val="18"/>
          <w:szCs w:val="18"/>
        </w:rPr>
      </w:pPr>
      <w:r w:rsidRPr="005B3C6E">
        <w:rPr>
          <w:sz w:val="18"/>
          <w:szCs w:val="18"/>
        </w:rPr>
        <w:t>Royal Devon and Exeter Hospital and Hull Royal Infirmary</w:t>
      </w:r>
    </w:p>
    <w:p w:rsidR="005B3C6E" w:rsidRDefault="005B3C6E" w:rsidP="00C20CF9">
      <w:pPr>
        <w:rPr>
          <w:b/>
          <w:sz w:val="18"/>
          <w:szCs w:val="18"/>
        </w:rPr>
      </w:pPr>
    </w:p>
    <w:p w:rsidR="00E85A70" w:rsidRDefault="00E85A70" w:rsidP="00C20CF9">
      <w:pPr>
        <w:rPr>
          <w:b/>
          <w:sz w:val="22"/>
          <w:szCs w:val="22"/>
        </w:rPr>
      </w:pPr>
    </w:p>
    <w:p w:rsidR="00C20CF9" w:rsidRPr="00E85A70" w:rsidRDefault="005B3C6E" w:rsidP="00C20CF9">
      <w:pPr>
        <w:rPr>
          <w:b/>
          <w:sz w:val="22"/>
          <w:szCs w:val="22"/>
        </w:rPr>
      </w:pPr>
      <w:r w:rsidRPr="00E85A70">
        <w:rPr>
          <w:b/>
          <w:sz w:val="22"/>
          <w:szCs w:val="22"/>
        </w:rPr>
        <w:t>16.40</w:t>
      </w:r>
      <w:r w:rsidRPr="00E85A70">
        <w:rPr>
          <w:b/>
          <w:sz w:val="22"/>
          <w:szCs w:val="22"/>
        </w:rPr>
        <w:tab/>
      </w:r>
      <w:r w:rsidR="00C20CF9" w:rsidRPr="00E85A70">
        <w:rPr>
          <w:b/>
          <w:sz w:val="22"/>
          <w:szCs w:val="22"/>
        </w:rPr>
        <w:t>Meeting close and announcement of prize winners</w:t>
      </w:r>
    </w:p>
    <w:p w:rsidR="00C20CF9" w:rsidRDefault="00C20CF9" w:rsidP="00C20CF9">
      <w:pPr>
        <w:tabs>
          <w:tab w:val="left" w:pos="709"/>
        </w:tabs>
        <w:jc w:val="both"/>
        <w:rPr>
          <w:sz w:val="18"/>
          <w:szCs w:val="18"/>
          <w:lang w:val="en-US"/>
        </w:rPr>
      </w:pPr>
    </w:p>
    <w:p w:rsidR="00C20CF9" w:rsidRPr="0056057B" w:rsidRDefault="00C20CF9" w:rsidP="00C20CF9">
      <w:pPr>
        <w:tabs>
          <w:tab w:val="left" w:pos="709"/>
        </w:tabs>
        <w:jc w:val="both"/>
        <w:rPr>
          <w:sz w:val="18"/>
          <w:szCs w:val="18"/>
          <w:lang w:val="en-US"/>
        </w:rPr>
      </w:pPr>
      <w:r w:rsidRPr="0010520F">
        <w:rPr>
          <w:sz w:val="18"/>
          <w:szCs w:val="18"/>
        </w:rPr>
        <w:tab/>
      </w:r>
    </w:p>
    <w:p w:rsidR="00C20CF9" w:rsidRPr="0010520F" w:rsidRDefault="00C20CF9" w:rsidP="00C20CF9">
      <w:pPr>
        <w:tabs>
          <w:tab w:val="left" w:pos="709"/>
        </w:tabs>
        <w:rPr>
          <w:sz w:val="18"/>
          <w:szCs w:val="18"/>
        </w:rPr>
        <w:sectPr w:rsidR="00C20CF9" w:rsidRPr="0010520F" w:rsidSect="00B35D44">
          <w:pgSz w:w="8392" w:h="11907" w:code="11"/>
          <w:pgMar w:top="851" w:right="851" w:bottom="851" w:left="85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F477DD" w:rsidRDefault="00F477DD" w:rsidP="00F477DD">
      <w:pPr>
        <w:pStyle w:val="Heading1"/>
        <w:numPr>
          <w:ilvl w:val="0"/>
          <w:numId w:val="0"/>
        </w:numPr>
        <w:jc w:val="center"/>
        <w:rPr>
          <w:rFonts w:cs="Times New Roman"/>
          <w:sz w:val="18"/>
          <w:szCs w:val="18"/>
          <w:u w:val="single"/>
        </w:rPr>
      </w:pPr>
      <w:r w:rsidRPr="0010520F">
        <w:rPr>
          <w:rFonts w:cs="Times New Roman"/>
          <w:sz w:val="18"/>
          <w:szCs w:val="18"/>
          <w:u w:val="single"/>
        </w:rPr>
        <w:lastRenderedPageBreak/>
        <w:t>ABSTRACTS</w:t>
      </w:r>
    </w:p>
    <w:tbl>
      <w:tblPr>
        <w:tblW w:w="7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tblGrid>
      <w:tr w:rsidR="00F477DD" w:rsidRPr="00F477DD" w:rsidTr="004F46E4">
        <w:trPr>
          <w:trHeight w:val="849"/>
          <w:jc w:val="center"/>
        </w:trPr>
        <w:tc>
          <w:tcPr>
            <w:tcW w:w="7088" w:type="dxa"/>
          </w:tcPr>
          <w:p w:rsidR="00F477DD" w:rsidRPr="00F477DD" w:rsidRDefault="00F477DD" w:rsidP="00F477DD">
            <w:pPr>
              <w:spacing w:before="120" w:line="276" w:lineRule="auto"/>
              <w:rPr>
                <w:b/>
                <w:bCs/>
                <w:iCs/>
                <w:sz w:val="20"/>
              </w:rPr>
            </w:pPr>
            <w:r w:rsidRPr="00F477DD">
              <w:rPr>
                <w:b/>
                <w:bCs/>
                <w:iCs/>
                <w:sz w:val="20"/>
              </w:rPr>
              <w:t>Feet First – Estimating The Burden Of Work At A Major Arterial Centre From Diabetic Foot Disease</w:t>
            </w:r>
          </w:p>
          <w:p w:rsidR="00F477DD" w:rsidRPr="00F477DD" w:rsidRDefault="00F477DD" w:rsidP="00F477DD">
            <w:pPr>
              <w:spacing w:before="120" w:line="276" w:lineRule="auto"/>
              <w:rPr>
                <w:b/>
                <w:bCs/>
                <w:iCs/>
                <w:sz w:val="20"/>
              </w:rPr>
            </w:pPr>
            <w:r w:rsidRPr="00F477DD">
              <w:rPr>
                <w:b/>
                <w:bCs/>
                <w:iCs/>
                <w:sz w:val="20"/>
              </w:rPr>
              <w:t>D Urriza Rodriguez, J Houghton, N Percy, A Gribbin, AR Weale, DC Mitchell</w:t>
            </w:r>
          </w:p>
          <w:p w:rsidR="00F477DD" w:rsidRPr="00F477DD" w:rsidRDefault="00F477DD" w:rsidP="00F477DD">
            <w:pPr>
              <w:spacing w:before="120" w:line="276" w:lineRule="auto"/>
              <w:rPr>
                <w:b/>
                <w:bCs/>
                <w:iCs/>
                <w:sz w:val="20"/>
              </w:rPr>
            </w:pPr>
            <w:r w:rsidRPr="00F477DD">
              <w:rPr>
                <w:b/>
                <w:bCs/>
                <w:iCs/>
                <w:sz w:val="20"/>
              </w:rPr>
              <w:t>Bristol Southmead Hospital, North Bristol NHS Trust, Bristol</w:t>
            </w:r>
          </w:p>
        </w:tc>
      </w:tr>
      <w:tr w:rsidR="00F477DD" w:rsidRPr="00F477DD" w:rsidTr="004F46E4">
        <w:trPr>
          <w:trHeight w:val="836"/>
          <w:jc w:val="center"/>
        </w:trPr>
        <w:tc>
          <w:tcPr>
            <w:tcW w:w="7088" w:type="dxa"/>
          </w:tcPr>
          <w:p w:rsidR="00F477DD" w:rsidRPr="00486E29" w:rsidRDefault="00F477DD" w:rsidP="00F477DD">
            <w:pPr>
              <w:spacing w:before="120" w:line="276" w:lineRule="auto"/>
              <w:jc w:val="both"/>
              <w:rPr>
                <w:bCs/>
                <w:iCs/>
                <w:sz w:val="18"/>
                <w:szCs w:val="18"/>
              </w:rPr>
            </w:pPr>
            <w:r w:rsidRPr="00486E29">
              <w:rPr>
                <w:bCs/>
                <w:iCs/>
                <w:sz w:val="18"/>
                <w:szCs w:val="18"/>
              </w:rPr>
              <w:t>Introduction</w:t>
            </w:r>
          </w:p>
          <w:p w:rsidR="00F477DD" w:rsidRPr="00486E29" w:rsidRDefault="00F477DD" w:rsidP="00F477DD">
            <w:pPr>
              <w:spacing w:before="120" w:line="276" w:lineRule="auto"/>
              <w:jc w:val="both"/>
              <w:rPr>
                <w:bCs/>
                <w:iCs/>
                <w:sz w:val="18"/>
                <w:szCs w:val="18"/>
              </w:rPr>
            </w:pPr>
            <w:r w:rsidRPr="00486E29">
              <w:rPr>
                <w:bCs/>
                <w:iCs/>
                <w:sz w:val="18"/>
                <w:szCs w:val="18"/>
              </w:rPr>
              <w:t>Diabetic foot disease (DFD) represents imposes a major economic and workload burden on the National Health Service. The positive impact of a multidisciplinary team (MDT) approach to the management of DFD is well established. However, the workload burden created at individual vascular surgical units is not established. The objective of this study was to assess the workload created by patients with active DFD at a major arterial centre (MAC) following centralisation of services.</w:t>
            </w:r>
          </w:p>
        </w:tc>
      </w:tr>
      <w:tr w:rsidR="00F477DD" w:rsidRPr="00F477DD" w:rsidTr="004F46E4">
        <w:trPr>
          <w:trHeight w:val="892"/>
          <w:jc w:val="center"/>
        </w:trPr>
        <w:tc>
          <w:tcPr>
            <w:tcW w:w="7088" w:type="dxa"/>
          </w:tcPr>
          <w:p w:rsidR="00F477DD" w:rsidRPr="00486E29" w:rsidRDefault="00F477DD" w:rsidP="00F477DD">
            <w:pPr>
              <w:spacing w:before="120" w:line="276" w:lineRule="auto"/>
              <w:jc w:val="both"/>
              <w:rPr>
                <w:bCs/>
                <w:iCs/>
                <w:sz w:val="18"/>
                <w:szCs w:val="18"/>
              </w:rPr>
            </w:pPr>
            <w:r w:rsidRPr="00486E29">
              <w:rPr>
                <w:bCs/>
                <w:iCs/>
                <w:sz w:val="18"/>
                <w:szCs w:val="18"/>
              </w:rPr>
              <w:t>Methods</w:t>
            </w:r>
          </w:p>
          <w:p w:rsidR="00F477DD" w:rsidRPr="00486E29" w:rsidRDefault="00F477DD" w:rsidP="00F477DD">
            <w:pPr>
              <w:spacing w:before="120" w:line="276" w:lineRule="auto"/>
              <w:jc w:val="both"/>
              <w:rPr>
                <w:bCs/>
                <w:iCs/>
                <w:sz w:val="18"/>
                <w:szCs w:val="18"/>
              </w:rPr>
            </w:pPr>
            <w:r w:rsidRPr="00486E29">
              <w:rPr>
                <w:bCs/>
                <w:iCs/>
                <w:sz w:val="18"/>
                <w:szCs w:val="18"/>
              </w:rPr>
              <w:t xml:space="preserve">This prospective study was carried out over a 6 weeks period (03 November 2014 – 14 December 2014). The following patients were included in the study: all patients attending the weekday diabetic podiatry clinic; all patients attending the fortnightly diabetic foot MDT clinic; and, all patients admitted electively or as an emergency under the vascular surgical team with active DFD.  </w:t>
            </w:r>
          </w:p>
        </w:tc>
      </w:tr>
      <w:tr w:rsidR="00F477DD" w:rsidRPr="00F477DD" w:rsidTr="004F46E4">
        <w:trPr>
          <w:trHeight w:val="845"/>
          <w:jc w:val="center"/>
        </w:trPr>
        <w:tc>
          <w:tcPr>
            <w:tcW w:w="7088" w:type="dxa"/>
          </w:tcPr>
          <w:p w:rsidR="00F477DD" w:rsidRPr="00486E29" w:rsidRDefault="00F477DD" w:rsidP="00F477DD">
            <w:pPr>
              <w:spacing w:before="120" w:line="276" w:lineRule="auto"/>
              <w:jc w:val="both"/>
              <w:rPr>
                <w:bCs/>
                <w:iCs/>
                <w:sz w:val="18"/>
                <w:szCs w:val="18"/>
              </w:rPr>
            </w:pPr>
            <w:r w:rsidRPr="00486E29">
              <w:rPr>
                <w:bCs/>
                <w:iCs/>
                <w:sz w:val="18"/>
                <w:szCs w:val="18"/>
              </w:rPr>
              <w:t>Results</w:t>
            </w:r>
          </w:p>
          <w:p w:rsidR="00F477DD" w:rsidRPr="00486E29" w:rsidRDefault="00F477DD" w:rsidP="00F477DD">
            <w:pPr>
              <w:spacing w:before="120" w:line="276" w:lineRule="auto"/>
              <w:jc w:val="both"/>
              <w:rPr>
                <w:bCs/>
                <w:iCs/>
                <w:sz w:val="18"/>
                <w:szCs w:val="18"/>
              </w:rPr>
            </w:pPr>
            <w:r w:rsidRPr="00486E29">
              <w:rPr>
                <w:bCs/>
                <w:iCs/>
                <w:sz w:val="18"/>
                <w:szCs w:val="18"/>
              </w:rPr>
              <w:t xml:space="preserve">92 patients (221 consultations) were reviewed through our elective pathway at the daily podiatry clinic. The majority of patients (n=60, 65 %) were managed within the podiatry clinic. The remaining 32 patients (35 %) patients were managed at the diabetic foot MDT clinic.  The podiatry clinic generated a further 13 outpatients referrals (7 vascular and 6 orthopaedic). 5 (5 %) patients required immediate vascular review, and only 1 patient was admitted directly under the vascular team. During the study period, there were 35 vascular admissions due to active DFD. 27 (77 %) as emergency admissions. The majority of patients (67 %, n=18) admitted as an emergency had never previously been seen through the MAC podiatry/MDT service. The DFD admissions equate to 33 % of all emergency admissions and 8 % of elective admissions during this period. The admissions involved 22 angioplasties, 14 minor amputations, 6 major amputations, and 2 lower limb bypasses. The average length of stay for patients with active DFD was considerably longer than the average vascular admission during the same period, 14 days and 4 days respectively. </w:t>
            </w:r>
          </w:p>
        </w:tc>
      </w:tr>
      <w:tr w:rsidR="00F477DD" w:rsidRPr="00F477DD" w:rsidTr="004F46E4">
        <w:trPr>
          <w:trHeight w:val="845"/>
          <w:jc w:val="center"/>
        </w:trPr>
        <w:tc>
          <w:tcPr>
            <w:tcW w:w="7088" w:type="dxa"/>
          </w:tcPr>
          <w:p w:rsidR="00F477DD" w:rsidRPr="00486E29" w:rsidRDefault="00F477DD" w:rsidP="00F477DD">
            <w:pPr>
              <w:spacing w:before="120" w:line="276" w:lineRule="auto"/>
              <w:jc w:val="both"/>
              <w:rPr>
                <w:bCs/>
                <w:iCs/>
                <w:sz w:val="18"/>
                <w:szCs w:val="18"/>
              </w:rPr>
            </w:pPr>
            <w:r w:rsidRPr="00486E29">
              <w:rPr>
                <w:bCs/>
                <w:iCs/>
                <w:sz w:val="18"/>
                <w:szCs w:val="18"/>
              </w:rPr>
              <w:t>Conclusion</w:t>
            </w:r>
          </w:p>
          <w:p w:rsidR="00F477DD" w:rsidRPr="00486E29" w:rsidRDefault="00F477DD" w:rsidP="00F477DD">
            <w:pPr>
              <w:spacing w:before="120" w:line="276" w:lineRule="auto"/>
              <w:jc w:val="both"/>
              <w:rPr>
                <w:bCs/>
                <w:iCs/>
                <w:sz w:val="18"/>
                <w:szCs w:val="18"/>
              </w:rPr>
            </w:pPr>
            <w:r w:rsidRPr="00486E29">
              <w:rPr>
                <w:bCs/>
                <w:iCs/>
                <w:sz w:val="18"/>
                <w:szCs w:val="18"/>
              </w:rPr>
              <w:t>Despite a well-organised elective footcare pathway, individuals frequently present with new or worsening DFD that requires emergency surgical input. Improving outcomes will require pathway re-design to place more patients with at risk feet on the elective pathway.</w:t>
            </w:r>
          </w:p>
        </w:tc>
      </w:tr>
    </w:tbl>
    <w:p w:rsidR="00417B94" w:rsidRDefault="00C20CF9" w:rsidP="00351E9D">
      <w:pPr>
        <w:pStyle w:val="Heading2"/>
        <w:numPr>
          <w:ilvl w:val="0"/>
          <w:numId w:val="0"/>
        </w:numPr>
        <w:spacing w:before="0" w:after="0"/>
        <w:rPr>
          <w:sz w:val="18"/>
          <w:szCs w:val="18"/>
        </w:rPr>
      </w:pPr>
      <w:r>
        <w:br w:type="page"/>
      </w:r>
    </w:p>
    <w:p w:rsidR="00C20CF9" w:rsidRPr="000C349C" w:rsidRDefault="00C20CF9" w:rsidP="00351E9D">
      <w:pPr>
        <w:pStyle w:val="Heading2"/>
        <w:numPr>
          <w:ilvl w:val="0"/>
          <w:numId w:val="0"/>
        </w:numPr>
        <w:spacing w:before="0" w:after="0"/>
        <w:rPr>
          <w:b w:val="0"/>
          <w:sz w:val="18"/>
          <w:szCs w:val="18"/>
        </w:rPr>
      </w:pPr>
    </w:p>
    <w:p w:rsidR="00FA122E" w:rsidRPr="00FA122E" w:rsidRDefault="00FA122E" w:rsidP="00FA122E">
      <w:pPr>
        <w:rPr>
          <w:sz w:val="18"/>
          <w:szCs w:val="18"/>
        </w:rPr>
      </w:pPr>
    </w:p>
    <w:tbl>
      <w:tblPr>
        <w:tblW w:w="7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tblGrid>
      <w:tr w:rsidR="00F477DD" w:rsidRPr="00F477DD" w:rsidTr="004F46E4">
        <w:trPr>
          <w:trHeight w:val="1118"/>
        </w:trPr>
        <w:tc>
          <w:tcPr>
            <w:tcW w:w="7054" w:type="dxa"/>
          </w:tcPr>
          <w:p w:rsidR="00F477DD" w:rsidRPr="00F477DD" w:rsidRDefault="00F477DD" w:rsidP="00F477DD">
            <w:pPr>
              <w:spacing w:before="120" w:line="276" w:lineRule="auto"/>
              <w:rPr>
                <w:b/>
                <w:bCs/>
                <w:iCs/>
                <w:sz w:val="20"/>
              </w:rPr>
            </w:pPr>
            <w:r w:rsidRPr="00F477DD">
              <w:rPr>
                <w:b/>
                <w:bCs/>
                <w:iCs/>
                <w:sz w:val="20"/>
              </w:rPr>
              <w:t>Pain Management in Critical Limb Ischaemia</w:t>
            </w:r>
          </w:p>
          <w:p w:rsidR="00F477DD" w:rsidRPr="00F477DD" w:rsidRDefault="00F477DD" w:rsidP="00F477DD">
            <w:pPr>
              <w:spacing w:before="120" w:line="276" w:lineRule="auto"/>
              <w:rPr>
                <w:b/>
                <w:bCs/>
                <w:iCs/>
                <w:sz w:val="20"/>
              </w:rPr>
            </w:pPr>
            <w:r w:rsidRPr="00F477DD">
              <w:rPr>
                <w:b/>
                <w:bCs/>
                <w:iCs/>
                <w:sz w:val="20"/>
              </w:rPr>
              <w:t>Dr Sarah Harman; Mr David Birchley</w:t>
            </w:r>
          </w:p>
          <w:p w:rsidR="00F477DD" w:rsidRPr="00F477DD" w:rsidRDefault="00F477DD" w:rsidP="00F477DD">
            <w:pPr>
              <w:spacing w:before="120" w:line="276" w:lineRule="auto"/>
              <w:rPr>
                <w:b/>
                <w:bCs/>
                <w:iCs/>
                <w:sz w:val="20"/>
              </w:rPr>
            </w:pPr>
            <w:r>
              <w:rPr>
                <w:b/>
                <w:bCs/>
                <w:iCs/>
                <w:sz w:val="20"/>
              </w:rPr>
              <w:t>Department of Vascular Surgery</w:t>
            </w:r>
            <w:r>
              <w:rPr>
                <w:b/>
                <w:bCs/>
                <w:iCs/>
                <w:sz w:val="20"/>
              </w:rPr>
              <w:br/>
            </w:r>
            <w:r w:rsidRPr="00F477DD">
              <w:rPr>
                <w:b/>
                <w:bCs/>
                <w:iCs/>
                <w:sz w:val="20"/>
              </w:rPr>
              <w:t>Royal Devon and Exeter Foundation NHS Trust</w:t>
            </w:r>
          </w:p>
          <w:p w:rsidR="00F477DD" w:rsidRPr="00F477DD" w:rsidRDefault="00F477DD" w:rsidP="00F477DD">
            <w:pPr>
              <w:spacing w:before="120"/>
              <w:rPr>
                <w:b/>
                <w:bCs/>
                <w:i/>
                <w:iCs/>
                <w:sz w:val="20"/>
              </w:rPr>
            </w:pPr>
          </w:p>
        </w:tc>
      </w:tr>
      <w:tr w:rsidR="00F477DD" w:rsidRPr="00486E29" w:rsidTr="004F46E4">
        <w:trPr>
          <w:trHeight w:val="836"/>
        </w:trPr>
        <w:tc>
          <w:tcPr>
            <w:tcW w:w="7054" w:type="dxa"/>
          </w:tcPr>
          <w:p w:rsidR="00F477DD" w:rsidRPr="00486E29" w:rsidRDefault="00F477DD" w:rsidP="00F477DD">
            <w:pPr>
              <w:spacing w:before="120" w:line="276" w:lineRule="auto"/>
              <w:jc w:val="both"/>
              <w:rPr>
                <w:bCs/>
                <w:iCs/>
                <w:sz w:val="18"/>
                <w:szCs w:val="18"/>
              </w:rPr>
            </w:pPr>
            <w:r w:rsidRPr="00486E29">
              <w:rPr>
                <w:bCs/>
                <w:iCs/>
                <w:sz w:val="18"/>
                <w:szCs w:val="18"/>
              </w:rPr>
              <w:t>Introduction</w:t>
            </w:r>
          </w:p>
          <w:p w:rsidR="00F477DD" w:rsidRPr="00486E29" w:rsidRDefault="00F477DD" w:rsidP="00F477DD">
            <w:pPr>
              <w:spacing w:before="120" w:line="276" w:lineRule="auto"/>
              <w:jc w:val="both"/>
              <w:rPr>
                <w:bCs/>
                <w:iCs/>
                <w:sz w:val="18"/>
                <w:szCs w:val="18"/>
              </w:rPr>
            </w:pPr>
            <w:r w:rsidRPr="00486E29">
              <w:rPr>
                <w:bCs/>
                <w:iCs/>
                <w:sz w:val="18"/>
                <w:szCs w:val="18"/>
              </w:rPr>
              <w:t>Critical Limb Ischaemia (CLI) is a common clinical presentation to vascular units and appropriate symptom management is fundamental to optimising patient outcomes and experience. NICE clinical guideline 147 sets clear audit standards for the management of pain in patients with CLI. We undertook an audit to assess our compliance against these standards.</w:t>
            </w:r>
          </w:p>
          <w:p w:rsidR="00F477DD" w:rsidRPr="00486E29" w:rsidRDefault="00F477DD" w:rsidP="00F477DD">
            <w:pPr>
              <w:spacing w:before="120" w:line="276" w:lineRule="auto"/>
              <w:jc w:val="both"/>
              <w:rPr>
                <w:bCs/>
                <w:iCs/>
                <w:sz w:val="18"/>
                <w:szCs w:val="18"/>
              </w:rPr>
            </w:pPr>
          </w:p>
        </w:tc>
      </w:tr>
      <w:tr w:rsidR="00F477DD" w:rsidRPr="00486E29" w:rsidTr="004F46E4">
        <w:trPr>
          <w:trHeight w:val="892"/>
        </w:trPr>
        <w:tc>
          <w:tcPr>
            <w:tcW w:w="7054" w:type="dxa"/>
          </w:tcPr>
          <w:p w:rsidR="00F477DD" w:rsidRPr="00486E29" w:rsidRDefault="00F477DD" w:rsidP="00F477DD">
            <w:pPr>
              <w:spacing w:before="120" w:line="276" w:lineRule="auto"/>
              <w:jc w:val="both"/>
              <w:rPr>
                <w:bCs/>
                <w:iCs/>
                <w:sz w:val="18"/>
                <w:szCs w:val="18"/>
              </w:rPr>
            </w:pPr>
            <w:r w:rsidRPr="00486E29">
              <w:rPr>
                <w:bCs/>
                <w:iCs/>
                <w:sz w:val="18"/>
                <w:szCs w:val="18"/>
              </w:rPr>
              <w:t>Methods</w:t>
            </w:r>
          </w:p>
          <w:p w:rsidR="00F477DD" w:rsidRPr="00486E29" w:rsidRDefault="00F477DD" w:rsidP="004F46E4">
            <w:pPr>
              <w:spacing w:before="120" w:line="276" w:lineRule="auto"/>
              <w:rPr>
                <w:bCs/>
                <w:iCs/>
                <w:sz w:val="18"/>
                <w:szCs w:val="18"/>
              </w:rPr>
            </w:pPr>
            <w:r w:rsidRPr="00486E29">
              <w:rPr>
                <w:bCs/>
                <w:iCs/>
                <w:sz w:val="18"/>
                <w:szCs w:val="18"/>
              </w:rPr>
              <w:t xml:space="preserve">Retrospective notes review of 15 patients with CLI admitted between October 2013 and April 2014. </w:t>
            </w:r>
          </w:p>
          <w:p w:rsidR="00F477DD" w:rsidRPr="00486E29" w:rsidRDefault="00F477DD" w:rsidP="00F477DD">
            <w:pPr>
              <w:spacing w:before="120" w:line="276" w:lineRule="auto"/>
              <w:jc w:val="both"/>
              <w:rPr>
                <w:bCs/>
                <w:iCs/>
                <w:sz w:val="18"/>
                <w:szCs w:val="18"/>
              </w:rPr>
            </w:pPr>
          </w:p>
        </w:tc>
      </w:tr>
      <w:tr w:rsidR="00F477DD" w:rsidRPr="00486E29" w:rsidTr="004F46E4">
        <w:trPr>
          <w:trHeight w:val="845"/>
        </w:trPr>
        <w:tc>
          <w:tcPr>
            <w:tcW w:w="7054" w:type="dxa"/>
          </w:tcPr>
          <w:p w:rsidR="00F477DD" w:rsidRPr="00486E29" w:rsidRDefault="00F477DD" w:rsidP="00F477DD">
            <w:pPr>
              <w:spacing w:before="120" w:line="276" w:lineRule="auto"/>
              <w:jc w:val="both"/>
              <w:rPr>
                <w:bCs/>
                <w:iCs/>
                <w:sz w:val="18"/>
                <w:szCs w:val="18"/>
              </w:rPr>
            </w:pPr>
            <w:r w:rsidRPr="00486E29">
              <w:rPr>
                <w:bCs/>
                <w:iCs/>
                <w:sz w:val="18"/>
                <w:szCs w:val="18"/>
              </w:rPr>
              <w:t>Results</w:t>
            </w:r>
          </w:p>
          <w:p w:rsidR="00F477DD" w:rsidRPr="00486E29" w:rsidRDefault="00F477DD" w:rsidP="004F46E4">
            <w:pPr>
              <w:spacing w:before="120" w:line="276" w:lineRule="auto"/>
              <w:rPr>
                <w:bCs/>
                <w:iCs/>
                <w:sz w:val="18"/>
                <w:szCs w:val="18"/>
              </w:rPr>
            </w:pPr>
            <w:r w:rsidRPr="00486E29">
              <w:rPr>
                <w:bCs/>
                <w:iCs/>
                <w:sz w:val="18"/>
                <w:szCs w:val="18"/>
              </w:rPr>
              <w:t>Fifteen patients were included (12 male, 3 female; 9 elective admissions and 6 emergency admissions). Of the four criteria used as audit standards, compliance ranged from 41.7% to 91.7%. Particular deficiencies were noted in the prescription of anti-emetics and laxatives and in pain management referrals.</w:t>
            </w:r>
          </w:p>
          <w:p w:rsidR="00F477DD" w:rsidRPr="00486E29" w:rsidRDefault="00F477DD" w:rsidP="00F477DD">
            <w:pPr>
              <w:spacing w:before="120" w:line="276" w:lineRule="auto"/>
              <w:jc w:val="both"/>
              <w:rPr>
                <w:bCs/>
                <w:iCs/>
                <w:sz w:val="18"/>
                <w:szCs w:val="18"/>
              </w:rPr>
            </w:pPr>
          </w:p>
        </w:tc>
      </w:tr>
      <w:tr w:rsidR="00F477DD" w:rsidRPr="00486E29" w:rsidTr="004F46E4">
        <w:trPr>
          <w:trHeight w:val="845"/>
        </w:trPr>
        <w:tc>
          <w:tcPr>
            <w:tcW w:w="7054" w:type="dxa"/>
          </w:tcPr>
          <w:p w:rsidR="00F477DD" w:rsidRPr="00486E29" w:rsidRDefault="00F477DD" w:rsidP="00F477DD">
            <w:pPr>
              <w:spacing w:before="120" w:line="276" w:lineRule="auto"/>
              <w:jc w:val="both"/>
              <w:rPr>
                <w:bCs/>
                <w:iCs/>
                <w:sz w:val="18"/>
                <w:szCs w:val="18"/>
              </w:rPr>
            </w:pPr>
            <w:r w:rsidRPr="00486E29">
              <w:rPr>
                <w:bCs/>
                <w:iCs/>
                <w:sz w:val="18"/>
                <w:szCs w:val="18"/>
              </w:rPr>
              <w:t>Conclusion</w:t>
            </w:r>
          </w:p>
          <w:p w:rsidR="00F477DD" w:rsidRPr="00486E29" w:rsidRDefault="00F477DD" w:rsidP="004F46E4">
            <w:pPr>
              <w:spacing w:before="120" w:line="276" w:lineRule="auto"/>
              <w:rPr>
                <w:bCs/>
                <w:iCs/>
                <w:sz w:val="18"/>
                <w:szCs w:val="18"/>
              </w:rPr>
            </w:pPr>
            <w:r w:rsidRPr="00486E29">
              <w:rPr>
                <w:bCs/>
                <w:iCs/>
                <w:sz w:val="18"/>
                <w:szCs w:val="18"/>
              </w:rPr>
              <w:t>We fail to meet the required audit standards for management of pain in patients with CLI, based on NICE guidance 147. We believe the management and experience of patients can be optimised. A protocol has been drafted for education and training and re-audit is planned to close the loop.</w:t>
            </w:r>
            <w:r w:rsidRPr="00486E29">
              <w:rPr>
                <w:bCs/>
                <w:iCs/>
                <w:sz w:val="18"/>
                <w:szCs w:val="18"/>
              </w:rPr>
              <w:br/>
            </w:r>
          </w:p>
        </w:tc>
      </w:tr>
    </w:tbl>
    <w:p w:rsidR="00FA122E" w:rsidRPr="00486E29" w:rsidRDefault="00FA122E" w:rsidP="00422CEC">
      <w:pPr>
        <w:rPr>
          <w:bCs/>
          <w:sz w:val="18"/>
          <w:szCs w:val="18"/>
        </w:rPr>
      </w:pPr>
    </w:p>
    <w:p w:rsidR="00417B94" w:rsidRPr="00486E29" w:rsidRDefault="00C20CF9" w:rsidP="00C20CF9">
      <w:pPr>
        <w:spacing w:line="360" w:lineRule="auto"/>
        <w:jc w:val="both"/>
        <w:rPr>
          <w:bCs/>
          <w:sz w:val="18"/>
          <w:szCs w:val="18"/>
        </w:rPr>
      </w:pPr>
      <w:r w:rsidRPr="00486E29">
        <w:rPr>
          <w:bCs/>
          <w:sz w:val="18"/>
          <w:szCs w:val="18"/>
        </w:rPr>
        <w:br w:type="page"/>
      </w:r>
    </w:p>
    <w:tbl>
      <w:tblPr>
        <w:tblW w:w="7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tblGrid>
      <w:tr w:rsidR="00486E29" w:rsidRPr="00486E29" w:rsidTr="00486E29">
        <w:trPr>
          <w:trHeight w:val="991"/>
          <w:jc w:val="center"/>
        </w:trPr>
        <w:tc>
          <w:tcPr>
            <w:tcW w:w="7054" w:type="dxa"/>
          </w:tcPr>
          <w:p w:rsidR="00486E29" w:rsidRPr="00486E29" w:rsidRDefault="00486E29" w:rsidP="00486E29">
            <w:pPr>
              <w:spacing w:before="120"/>
              <w:rPr>
                <w:b/>
                <w:bCs/>
                <w:iCs/>
                <w:sz w:val="20"/>
              </w:rPr>
            </w:pPr>
            <w:r w:rsidRPr="00486E29">
              <w:rPr>
                <w:b/>
                <w:bCs/>
                <w:iCs/>
                <w:sz w:val="20"/>
              </w:rPr>
              <w:lastRenderedPageBreak/>
              <w:t>Outcomes of Endovascular Intervention and Surgery in Critical Limb Ischaemia in Non-Diabetic Patients, a 7 year Cohort.</w:t>
            </w:r>
          </w:p>
          <w:p w:rsidR="00486E29" w:rsidRPr="00486E29" w:rsidRDefault="00486E29" w:rsidP="00486E29">
            <w:pPr>
              <w:rPr>
                <w:bCs/>
                <w:iCs/>
                <w:sz w:val="20"/>
              </w:rPr>
            </w:pPr>
            <w:r w:rsidRPr="00486E29">
              <w:rPr>
                <w:b/>
                <w:bCs/>
                <w:iCs/>
                <w:sz w:val="20"/>
              </w:rPr>
              <w:t>Grover G, Platt T, Chant H, Davies J, Hopper A, Woodburn K</w:t>
            </w:r>
            <w:r w:rsidRPr="00486E29">
              <w:rPr>
                <w:b/>
                <w:bCs/>
                <w:iCs/>
                <w:sz w:val="20"/>
              </w:rPr>
              <w:br/>
              <w:t>Vascular Unit, Royal Cornwall Hospitals NHS Trust</w:t>
            </w:r>
          </w:p>
        </w:tc>
      </w:tr>
      <w:tr w:rsidR="00486E29" w:rsidRPr="00486E29" w:rsidTr="00486E29">
        <w:trPr>
          <w:trHeight w:val="2164"/>
          <w:jc w:val="center"/>
        </w:trPr>
        <w:tc>
          <w:tcPr>
            <w:tcW w:w="7054" w:type="dxa"/>
          </w:tcPr>
          <w:p w:rsidR="00486E29" w:rsidRPr="00486E29" w:rsidRDefault="00486E29" w:rsidP="00486E29">
            <w:pPr>
              <w:rPr>
                <w:bCs/>
                <w:iCs/>
                <w:sz w:val="18"/>
                <w:szCs w:val="18"/>
              </w:rPr>
            </w:pPr>
            <w:r w:rsidRPr="00486E29">
              <w:rPr>
                <w:bCs/>
                <w:iCs/>
                <w:sz w:val="18"/>
                <w:szCs w:val="18"/>
              </w:rPr>
              <w:t>Introduction</w:t>
            </w:r>
          </w:p>
          <w:p w:rsidR="00486E29" w:rsidRPr="00486E29" w:rsidRDefault="00486E29" w:rsidP="00486E29">
            <w:pPr>
              <w:rPr>
                <w:bCs/>
                <w:iCs/>
                <w:sz w:val="18"/>
                <w:szCs w:val="18"/>
              </w:rPr>
            </w:pPr>
            <w:r w:rsidRPr="00486E29">
              <w:rPr>
                <w:bCs/>
                <w:iCs/>
                <w:sz w:val="18"/>
                <w:szCs w:val="18"/>
              </w:rPr>
              <w:t>Patients presenting with critical limb ischaemia (CLI) are typically a sick cohort with multiple comorbidities, and poor long term survival. Previous studies, including the BASIL trial, have demonstrated superiority of surgical revascularisation over endovascular intervention for long term amputation free survival and limb salvage rates.  This is a retrospective analysis of non-diabetic patients presenting with CLI and infra-inguinal disease over a 7 year period. Primary outcomes examined were overall survival (OS), amputation free survival (AFS) and limb salvage (LS) in patients undergoing primary endovascular intervention (ENDO) vs revascularisation bypass surgery (RS) vs endovascular intervention followed by revascularisation surgery (ENDO/RS).</w:t>
            </w:r>
          </w:p>
        </w:tc>
      </w:tr>
      <w:tr w:rsidR="00486E29" w:rsidRPr="00486E29" w:rsidTr="00486E29">
        <w:trPr>
          <w:trHeight w:val="1514"/>
          <w:jc w:val="center"/>
        </w:trPr>
        <w:tc>
          <w:tcPr>
            <w:tcW w:w="7054" w:type="dxa"/>
          </w:tcPr>
          <w:p w:rsidR="00486E29" w:rsidRPr="00486E29" w:rsidRDefault="00486E29" w:rsidP="00486E29">
            <w:pPr>
              <w:rPr>
                <w:bCs/>
                <w:iCs/>
                <w:sz w:val="18"/>
                <w:szCs w:val="18"/>
              </w:rPr>
            </w:pPr>
            <w:r w:rsidRPr="00486E29">
              <w:rPr>
                <w:bCs/>
                <w:iCs/>
                <w:sz w:val="18"/>
                <w:szCs w:val="18"/>
              </w:rPr>
              <w:t>Methods</w:t>
            </w:r>
          </w:p>
          <w:p w:rsidR="00486E29" w:rsidRPr="00486E29" w:rsidRDefault="00486E29" w:rsidP="00486E29">
            <w:pPr>
              <w:rPr>
                <w:bCs/>
                <w:iCs/>
                <w:sz w:val="18"/>
                <w:szCs w:val="18"/>
              </w:rPr>
            </w:pPr>
            <w:r w:rsidRPr="00486E29">
              <w:rPr>
                <w:bCs/>
                <w:iCs/>
                <w:sz w:val="18"/>
                <w:szCs w:val="18"/>
              </w:rPr>
              <w:t>Insight (PACS) and the National Vascular Database (NVD) were used to identify all non-diabetic patients presenting with infra-inguinal CLI from December 2007 to December 2014. Data pertaining to patient demographics, comorbidities, functional status at presentation, level of disease, mode of intervention (ENDO, RS or ENDO/RS), need for secondary interventions and follow up was collected and retrospectively analysed.</w:t>
            </w:r>
          </w:p>
        </w:tc>
      </w:tr>
      <w:tr w:rsidR="00486E29" w:rsidRPr="00486E29" w:rsidTr="00486E29">
        <w:trPr>
          <w:trHeight w:val="4097"/>
          <w:jc w:val="center"/>
        </w:trPr>
        <w:tc>
          <w:tcPr>
            <w:tcW w:w="7054" w:type="dxa"/>
          </w:tcPr>
          <w:p w:rsidR="00486E29" w:rsidRPr="00486E29" w:rsidRDefault="00486E29" w:rsidP="00486E29">
            <w:pPr>
              <w:rPr>
                <w:bCs/>
                <w:iCs/>
                <w:sz w:val="18"/>
                <w:szCs w:val="18"/>
              </w:rPr>
            </w:pPr>
            <w:r w:rsidRPr="00486E29">
              <w:rPr>
                <w:bCs/>
                <w:iCs/>
                <w:sz w:val="18"/>
                <w:szCs w:val="18"/>
              </w:rPr>
              <w:t>Results</w:t>
            </w:r>
          </w:p>
          <w:p w:rsidR="00486E29" w:rsidRPr="00486E29" w:rsidRDefault="00486E29" w:rsidP="00486E29">
            <w:pPr>
              <w:rPr>
                <w:bCs/>
                <w:iCs/>
                <w:sz w:val="18"/>
                <w:szCs w:val="18"/>
              </w:rPr>
            </w:pPr>
            <w:r w:rsidRPr="00486E29">
              <w:rPr>
                <w:bCs/>
                <w:iCs/>
                <w:sz w:val="18"/>
                <w:szCs w:val="18"/>
              </w:rPr>
              <w:t xml:space="preserve">158 limbs in138 patients were analysed. 69 M, 69 F, Median age 80 yrs IQR [68-86], Rutherford criteria: 4 (27, 17.1%), 5 (58, 36.7%), 6 (72, 45.6%), Median follow-up 9.2 mnths IQR [3.2-20.9]. Patients in the ENDO group were older compared to the RS group (82 yrs vs 69yrs, p&lt;0.01), CCF was more prevalent in the ENDO group (22% vs 4.3%, p=0.016). Rutherford 5 &amp; 6 were treated primarily with ENDO first (94% VS 61%, p=0.001). Kaplan Meier 5 year estimates for overall survival (OS) and amputation free survival (AFS) was significantly greater in the surgery group: OS RS 61.3%, ENDO/RS 65%, ENDO 31.2% p=0.001. AFS RS 40.1% vs ENDO 24.9% p=0.046. </w:t>
            </w:r>
          </w:p>
          <w:p w:rsidR="00486E29" w:rsidRPr="00486E29" w:rsidRDefault="00486E29" w:rsidP="00486E29">
            <w:pPr>
              <w:rPr>
                <w:bCs/>
                <w:iCs/>
                <w:sz w:val="18"/>
                <w:szCs w:val="18"/>
              </w:rPr>
            </w:pPr>
          </w:p>
          <w:p w:rsidR="00486E29" w:rsidRPr="00486E29" w:rsidRDefault="00486E29" w:rsidP="00486E29">
            <w:pPr>
              <w:rPr>
                <w:bCs/>
                <w:iCs/>
                <w:sz w:val="18"/>
                <w:szCs w:val="18"/>
              </w:rPr>
            </w:pPr>
            <w:r w:rsidRPr="00486E29">
              <w:rPr>
                <w:bCs/>
                <w:iCs/>
                <w:sz w:val="18"/>
                <w:szCs w:val="18"/>
              </w:rPr>
              <w:t>Cox proportional hazards model showed end stage renal failure (ESRF) to be an independent predictor of death HR 2.61 (1.01-6.73) p=0.048. Above knee intervention (ENDO or RS) was an independent predictor of limb salvage OR 0.48 (0.23-1.01) p=0.045. ESRF, TIA/CVA and CCF were independent predictors of reduced AFS.</w:t>
            </w:r>
          </w:p>
          <w:p w:rsidR="00486E29" w:rsidRPr="00486E29" w:rsidRDefault="00486E29" w:rsidP="00486E29">
            <w:pPr>
              <w:rPr>
                <w:bCs/>
                <w:iCs/>
                <w:sz w:val="18"/>
                <w:szCs w:val="18"/>
              </w:rPr>
            </w:pPr>
            <w:r w:rsidRPr="00486E29">
              <w:rPr>
                <w:bCs/>
                <w:iCs/>
                <w:sz w:val="18"/>
                <w:szCs w:val="18"/>
              </w:rPr>
              <w:t xml:space="preserve"> Independent predictors of time with AFS</w:t>
            </w:r>
          </w:p>
          <w:p w:rsidR="00486E29" w:rsidRPr="00486E29" w:rsidRDefault="00486E29" w:rsidP="00486E29">
            <w:pPr>
              <w:rPr>
                <w:bCs/>
                <w:iCs/>
                <w:sz w:val="18"/>
                <w:szCs w:val="18"/>
              </w:rPr>
            </w:pPr>
            <w:r w:rsidRPr="00486E29">
              <w:rPr>
                <w:bCs/>
                <w:iCs/>
                <w:sz w:val="18"/>
                <w:szCs w:val="18"/>
                <w:u w:val="thick"/>
              </w:rPr>
              <w:t>Predictor     HR (95% CI)         P  ___</w:t>
            </w:r>
            <w:r w:rsidRPr="00486E29">
              <w:rPr>
                <w:bCs/>
                <w:iCs/>
                <w:sz w:val="18"/>
                <w:szCs w:val="18"/>
              </w:rPr>
              <w:t xml:space="preserve">                                    </w:t>
            </w:r>
          </w:p>
          <w:p w:rsidR="00486E29" w:rsidRPr="00486E29" w:rsidRDefault="00486E29" w:rsidP="00486E29">
            <w:pPr>
              <w:autoSpaceDE w:val="0"/>
              <w:autoSpaceDN w:val="0"/>
              <w:adjustRightInd w:val="0"/>
              <w:rPr>
                <w:bCs/>
                <w:iCs/>
                <w:sz w:val="18"/>
                <w:szCs w:val="18"/>
              </w:rPr>
            </w:pPr>
            <w:r w:rsidRPr="00486E29">
              <w:rPr>
                <w:bCs/>
                <w:iCs/>
                <w:sz w:val="18"/>
                <w:szCs w:val="18"/>
              </w:rPr>
              <w:t xml:space="preserve">ESRF            2.98 (1.25-7.09)    </w:t>
            </w:r>
            <w:r w:rsidRPr="00486E29">
              <w:rPr>
                <w:rFonts w:hint="eastAsia"/>
                <w:bCs/>
                <w:iCs/>
                <w:sz w:val="18"/>
                <w:szCs w:val="18"/>
                <w:lang w:eastAsia="zh-TW"/>
              </w:rPr>
              <w:t xml:space="preserve"> </w:t>
            </w:r>
            <w:r w:rsidRPr="00486E29">
              <w:rPr>
                <w:bCs/>
                <w:iCs/>
                <w:sz w:val="18"/>
                <w:szCs w:val="18"/>
              </w:rPr>
              <w:t>0.013</w:t>
            </w:r>
          </w:p>
          <w:p w:rsidR="00486E29" w:rsidRPr="00486E29" w:rsidRDefault="00486E29" w:rsidP="00486E29">
            <w:pPr>
              <w:autoSpaceDE w:val="0"/>
              <w:autoSpaceDN w:val="0"/>
              <w:adjustRightInd w:val="0"/>
              <w:rPr>
                <w:bCs/>
                <w:iCs/>
                <w:sz w:val="18"/>
                <w:szCs w:val="18"/>
              </w:rPr>
            </w:pPr>
            <w:r w:rsidRPr="00486E29">
              <w:rPr>
                <w:bCs/>
                <w:iCs/>
                <w:sz w:val="18"/>
                <w:szCs w:val="18"/>
              </w:rPr>
              <w:t>TIA/CVA     2.58</w:t>
            </w:r>
            <w:r w:rsidRPr="00486E29">
              <w:rPr>
                <w:rFonts w:hint="eastAsia"/>
                <w:bCs/>
                <w:iCs/>
                <w:sz w:val="18"/>
                <w:szCs w:val="18"/>
                <w:lang w:eastAsia="zh-TW"/>
              </w:rPr>
              <w:t xml:space="preserve"> (1.42-4.68)     0.002</w:t>
            </w:r>
          </w:p>
          <w:p w:rsidR="00486E29" w:rsidRPr="00486E29" w:rsidRDefault="00486E29" w:rsidP="00486E29">
            <w:pPr>
              <w:autoSpaceDE w:val="0"/>
              <w:autoSpaceDN w:val="0"/>
              <w:adjustRightInd w:val="0"/>
              <w:rPr>
                <w:bCs/>
                <w:iCs/>
                <w:sz w:val="18"/>
                <w:szCs w:val="18"/>
                <w:lang w:eastAsia="zh-TW"/>
              </w:rPr>
            </w:pPr>
            <w:r w:rsidRPr="00486E29">
              <w:rPr>
                <w:rFonts w:hint="eastAsia"/>
                <w:bCs/>
                <w:iCs/>
                <w:sz w:val="18"/>
                <w:szCs w:val="18"/>
                <w:lang w:eastAsia="zh-TW"/>
              </w:rPr>
              <w:t xml:space="preserve">CCF            </w:t>
            </w:r>
            <w:r w:rsidRPr="00486E29">
              <w:rPr>
                <w:bCs/>
                <w:iCs/>
                <w:sz w:val="18"/>
                <w:szCs w:val="18"/>
                <w:lang w:eastAsia="zh-TW"/>
              </w:rPr>
              <w:t xml:space="preserve"> </w:t>
            </w:r>
            <w:r w:rsidRPr="00486E29">
              <w:rPr>
                <w:rFonts w:hint="eastAsia"/>
                <w:bCs/>
                <w:iCs/>
                <w:sz w:val="18"/>
                <w:szCs w:val="18"/>
                <w:lang w:eastAsia="zh-TW"/>
              </w:rPr>
              <w:t xml:space="preserve"> 3.18 (1.83-5.52)   &lt;0.001 </w:t>
            </w:r>
          </w:p>
        </w:tc>
      </w:tr>
      <w:tr w:rsidR="00486E29" w:rsidRPr="00486E29" w:rsidTr="00486E29">
        <w:trPr>
          <w:trHeight w:val="1737"/>
          <w:jc w:val="center"/>
        </w:trPr>
        <w:tc>
          <w:tcPr>
            <w:tcW w:w="7054" w:type="dxa"/>
            <w:shd w:val="clear" w:color="auto" w:fill="auto"/>
          </w:tcPr>
          <w:p w:rsidR="00486E29" w:rsidRPr="00486E29" w:rsidRDefault="00486E29" w:rsidP="00486E29">
            <w:pPr>
              <w:rPr>
                <w:bCs/>
                <w:iCs/>
                <w:sz w:val="18"/>
                <w:szCs w:val="18"/>
              </w:rPr>
            </w:pPr>
            <w:r w:rsidRPr="00486E29">
              <w:rPr>
                <w:bCs/>
                <w:iCs/>
                <w:sz w:val="18"/>
                <w:szCs w:val="18"/>
              </w:rPr>
              <w:t>Conclusion</w:t>
            </w:r>
          </w:p>
          <w:p w:rsidR="00486E29" w:rsidRPr="00486E29" w:rsidRDefault="00486E29" w:rsidP="00486E29">
            <w:pPr>
              <w:rPr>
                <w:bCs/>
                <w:iCs/>
                <w:sz w:val="18"/>
                <w:szCs w:val="18"/>
              </w:rPr>
            </w:pPr>
            <w:r w:rsidRPr="00486E29">
              <w:rPr>
                <w:bCs/>
                <w:iCs/>
                <w:sz w:val="18"/>
                <w:szCs w:val="18"/>
              </w:rPr>
              <w:t>In keeping with results from the BASIL trial, our results demonstrate that revascularisation surgery is superior to endovascular treatment in patients surviving over 2 years. However, we acknowledge that whatever the treatment strategy, the risk of limb loss is high with poor overall survival in this group of patients. Treatment of CLI consumes resources and as successful revascularisation  may not represent functional improvement. Quality of life data will be important in justifying treatment strategies, and yet little data on long term functional outcomes is available or routinely monitored.</w:t>
            </w:r>
          </w:p>
        </w:tc>
      </w:tr>
    </w:tbl>
    <w:p w:rsidR="00C20CF9" w:rsidRPr="00486E29" w:rsidRDefault="00C20CF9" w:rsidP="00C20CF9">
      <w:pPr>
        <w:rPr>
          <w:sz w:val="4"/>
          <w:szCs w:val="18"/>
        </w:rPr>
      </w:pPr>
    </w:p>
    <w:p w:rsidR="00486E29" w:rsidRDefault="00486E29" w:rsidP="00C20CF9">
      <w:pPr>
        <w:spacing w:line="360" w:lineRule="auto"/>
        <w:jc w:val="both"/>
        <w:rPr>
          <w:b/>
          <w:bCs/>
          <w:sz w:val="18"/>
          <w:szCs w:val="18"/>
        </w:rPr>
      </w:pPr>
      <w:r>
        <w:rPr>
          <w:b/>
          <w:bCs/>
          <w:sz w:val="18"/>
          <w:szCs w:val="18"/>
        </w:rPr>
        <w:br w:type="page"/>
      </w:r>
    </w:p>
    <w:tbl>
      <w:tblPr>
        <w:tblW w:w="7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tblGrid>
      <w:tr w:rsidR="002F5453" w:rsidRPr="002F5453" w:rsidTr="002F5453">
        <w:trPr>
          <w:trHeight w:val="1402"/>
        </w:trPr>
        <w:tc>
          <w:tcPr>
            <w:tcW w:w="7054" w:type="dxa"/>
          </w:tcPr>
          <w:p w:rsidR="002F5453" w:rsidRPr="002F5453" w:rsidRDefault="002F5453" w:rsidP="002F5453">
            <w:pPr>
              <w:spacing w:before="240" w:line="276" w:lineRule="auto"/>
              <w:rPr>
                <w:b/>
                <w:bCs/>
                <w:iCs/>
                <w:sz w:val="20"/>
              </w:rPr>
            </w:pPr>
            <w:r w:rsidRPr="002F5453">
              <w:rPr>
                <w:b/>
                <w:bCs/>
                <w:iCs/>
                <w:sz w:val="20"/>
              </w:rPr>
              <w:lastRenderedPageBreak/>
              <w:t>Can infrapopliteal angioplasties delay the need for major amputation?</w:t>
            </w:r>
          </w:p>
          <w:p w:rsidR="002F5453" w:rsidRPr="002F5453" w:rsidRDefault="002F5453" w:rsidP="002F5453">
            <w:pPr>
              <w:spacing w:before="240" w:line="276" w:lineRule="auto"/>
              <w:rPr>
                <w:b/>
                <w:bCs/>
                <w:iCs/>
                <w:sz w:val="20"/>
              </w:rPr>
            </w:pPr>
            <w:r w:rsidRPr="002F5453">
              <w:rPr>
                <w:b/>
                <w:bCs/>
                <w:iCs/>
                <w:sz w:val="20"/>
              </w:rPr>
              <w:t>B Lett, D Urriza Rodriguez, G Collin, P Mezes, N Collin, AR Weale</w:t>
            </w:r>
            <w:r w:rsidRPr="002F5453">
              <w:rPr>
                <w:b/>
                <w:bCs/>
                <w:iCs/>
                <w:sz w:val="20"/>
              </w:rPr>
              <w:br/>
              <w:t>Bristol Southmead Hospital, North Bristol NHS Trust, Bristol</w:t>
            </w:r>
          </w:p>
        </w:tc>
      </w:tr>
      <w:tr w:rsidR="002F5453" w:rsidRPr="002F5453" w:rsidTr="002F5453">
        <w:trPr>
          <w:trHeight w:val="836"/>
        </w:trPr>
        <w:tc>
          <w:tcPr>
            <w:tcW w:w="7054" w:type="dxa"/>
          </w:tcPr>
          <w:p w:rsidR="002F5453" w:rsidRPr="002F5453" w:rsidRDefault="002F5453" w:rsidP="002F5453">
            <w:pPr>
              <w:spacing w:line="276" w:lineRule="auto"/>
              <w:rPr>
                <w:b/>
                <w:bCs/>
                <w:iCs/>
                <w:sz w:val="20"/>
              </w:rPr>
            </w:pPr>
            <w:r w:rsidRPr="002F5453">
              <w:rPr>
                <w:b/>
                <w:bCs/>
                <w:iCs/>
                <w:sz w:val="20"/>
              </w:rPr>
              <w:t>Introduction</w:t>
            </w:r>
          </w:p>
          <w:p w:rsidR="002F5453" w:rsidRPr="002F5453" w:rsidRDefault="002F5453" w:rsidP="002F5453">
            <w:pPr>
              <w:spacing w:line="276" w:lineRule="auto"/>
              <w:rPr>
                <w:bCs/>
                <w:iCs/>
                <w:sz w:val="20"/>
              </w:rPr>
            </w:pPr>
            <w:r w:rsidRPr="002F5453">
              <w:rPr>
                <w:bCs/>
                <w:iCs/>
                <w:sz w:val="20"/>
              </w:rPr>
              <w:t>Limb salvage for patients with critical limb ischaemia (CLI) involving the infra-popliteal (IP) segment may be achievable by endovascular means. The aim of this study is to report limb salvage rates in this group of patients in our centre, and review complications/surgical interventions.</w:t>
            </w:r>
          </w:p>
        </w:tc>
      </w:tr>
      <w:tr w:rsidR="002F5453" w:rsidRPr="002F5453" w:rsidTr="002F5453">
        <w:trPr>
          <w:trHeight w:val="1544"/>
        </w:trPr>
        <w:tc>
          <w:tcPr>
            <w:tcW w:w="7054" w:type="dxa"/>
          </w:tcPr>
          <w:p w:rsidR="002F5453" w:rsidRPr="002F5453" w:rsidRDefault="002F5453" w:rsidP="002F5453">
            <w:pPr>
              <w:spacing w:line="276" w:lineRule="auto"/>
              <w:rPr>
                <w:b/>
                <w:bCs/>
                <w:iCs/>
                <w:sz w:val="20"/>
              </w:rPr>
            </w:pPr>
            <w:r w:rsidRPr="002F5453">
              <w:rPr>
                <w:b/>
                <w:bCs/>
                <w:iCs/>
                <w:sz w:val="20"/>
              </w:rPr>
              <w:t>Methods</w:t>
            </w:r>
          </w:p>
          <w:p w:rsidR="002F5453" w:rsidRPr="002F5453" w:rsidRDefault="002F5453" w:rsidP="002F5453">
            <w:pPr>
              <w:spacing w:line="276" w:lineRule="auto"/>
              <w:rPr>
                <w:bCs/>
                <w:iCs/>
                <w:sz w:val="20"/>
              </w:rPr>
            </w:pPr>
            <w:r w:rsidRPr="002F5453">
              <w:rPr>
                <w:bCs/>
                <w:iCs/>
                <w:sz w:val="20"/>
              </w:rPr>
              <w:t>Retrospective study of all patients undergoing index IP angioplasties for Rutherford category 4 to 6 CLI during the 12 months period (01 October 2013 to 30 September 2014). Patients were identified using the local electronic interventional radiology database. Further surgical and endovascular interventions were identified using local electronic clinical and surgical records. Data was analysed using Microsoft Excel.</w:t>
            </w:r>
          </w:p>
        </w:tc>
      </w:tr>
      <w:tr w:rsidR="002F5453" w:rsidRPr="002F5453" w:rsidTr="002F5453">
        <w:trPr>
          <w:trHeight w:val="845"/>
        </w:trPr>
        <w:tc>
          <w:tcPr>
            <w:tcW w:w="7054" w:type="dxa"/>
          </w:tcPr>
          <w:p w:rsidR="002F5453" w:rsidRPr="002F5453" w:rsidRDefault="002F5453" w:rsidP="002F5453">
            <w:pPr>
              <w:spacing w:line="276" w:lineRule="auto"/>
              <w:rPr>
                <w:b/>
                <w:bCs/>
                <w:iCs/>
                <w:sz w:val="20"/>
              </w:rPr>
            </w:pPr>
            <w:r w:rsidRPr="002F5453">
              <w:rPr>
                <w:b/>
                <w:bCs/>
                <w:iCs/>
                <w:sz w:val="20"/>
              </w:rPr>
              <w:t>Results</w:t>
            </w:r>
          </w:p>
          <w:p w:rsidR="002F5453" w:rsidRPr="002F5453" w:rsidRDefault="002F5453" w:rsidP="002F5453">
            <w:pPr>
              <w:spacing w:line="276" w:lineRule="auto"/>
              <w:rPr>
                <w:bCs/>
                <w:iCs/>
                <w:sz w:val="20"/>
              </w:rPr>
            </w:pPr>
            <w:r w:rsidRPr="002F5453">
              <w:rPr>
                <w:bCs/>
                <w:iCs/>
                <w:sz w:val="20"/>
              </w:rPr>
              <w:t xml:space="preserve">Over 12 months, 66 patients underwent IP angioplasty for rest pain and/or tissue loss secondary to CLI. 36 (55 %) patients were known diabetics and 8 (12 %) patients were on haemodialysis. Average follow-up time from index procedure was 156 days. </w:t>
            </w:r>
          </w:p>
          <w:p w:rsidR="002F5453" w:rsidRPr="002F5453" w:rsidRDefault="002F5453" w:rsidP="002F5453">
            <w:pPr>
              <w:spacing w:line="276" w:lineRule="auto"/>
              <w:rPr>
                <w:bCs/>
                <w:iCs/>
                <w:sz w:val="20"/>
              </w:rPr>
            </w:pPr>
          </w:p>
          <w:p w:rsidR="002F5453" w:rsidRPr="002F5453" w:rsidRDefault="002F5453" w:rsidP="002F5453">
            <w:pPr>
              <w:spacing w:line="276" w:lineRule="auto"/>
              <w:rPr>
                <w:bCs/>
                <w:iCs/>
                <w:sz w:val="20"/>
              </w:rPr>
            </w:pPr>
            <w:r w:rsidRPr="002F5453">
              <w:rPr>
                <w:bCs/>
                <w:iCs/>
                <w:sz w:val="20"/>
              </w:rPr>
              <w:t>The majority of patients (n=44, 67 %) underwent multilevel endovascular revascularisation. There were 11 (17 %) complications and only 2 (3 %) procedures were abandoned. Limb salvage rate was 86 % (major amputations n=9, mean time to amputation 101 days). 4 patients had major amputations &gt;90 days from index angioplasty. 40 (61 %) patients did not require further interventions. 5 (8%) patients underwent bypass, at an average of 8 days post-angioplasty. 12 (18 %) patients required further endovascular interventions, with 8 patients undergoing repeat IP angioplasties. 10 (15 %) patients underwent further debridement and 10 (15 %) patients underwent minor amputations. This occurred on average 81 days and 89 days after the index IP angioplasty respectively.</w:t>
            </w:r>
            <w:r w:rsidRPr="002F5453">
              <w:rPr>
                <w:bCs/>
                <w:iCs/>
                <w:sz w:val="20"/>
              </w:rPr>
              <w:br/>
            </w:r>
          </w:p>
        </w:tc>
      </w:tr>
      <w:tr w:rsidR="002F5453" w:rsidRPr="002F5453" w:rsidTr="002F5453">
        <w:trPr>
          <w:trHeight w:val="845"/>
        </w:trPr>
        <w:tc>
          <w:tcPr>
            <w:tcW w:w="7054" w:type="dxa"/>
          </w:tcPr>
          <w:p w:rsidR="002F5453" w:rsidRPr="002F5453" w:rsidRDefault="002F5453" w:rsidP="002F5453">
            <w:pPr>
              <w:spacing w:line="276" w:lineRule="auto"/>
              <w:rPr>
                <w:b/>
                <w:bCs/>
                <w:iCs/>
                <w:sz w:val="20"/>
              </w:rPr>
            </w:pPr>
            <w:r w:rsidRPr="002F5453">
              <w:rPr>
                <w:b/>
                <w:bCs/>
                <w:iCs/>
                <w:sz w:val="20"/>
              </w:rPr>
              <w:t>Conclusions</w:t>
            </w:r>
          </w:p>
          <w:p w:rsidR="002F5453" w:rsidRPr="002F5453" w:rsidRDefault="002F5453" w:rsidP="002F5453">
            <w:pPr>
              <w:spacing w:line="276" w:lineRule="auto"/>
              <w:rPr>
                <w:bCs/>
                <w:iCs/>
                <w:sz w:val="20"/>
              </w:rPr>
            </w:pPr>
            <w:r w:rsidRPr="002F5453">
              <w:rPr>
                <w:bCs/>
                <w:iCs/>
                <w:sz w:val="20"/>
              </w:rPr>
              <w:t>We have demonstrated that high rates of limb salvage can be achieved with an ‘angioplasty first’ approach for patients with IP disease. To achieve these results high levels of radiological re-intervention are required but only a minority proceed to bypass surgery.</w:t>
            </w:r>
            <w:r w:rsidRPr="002F5453">
              <w:rPr>
                <w:bCs/>
                <w:iCs/>
                <w:sz w:val="20"/>
              </w:rPr>
              <w:br/>
            </w:r>
          </w:p>
        </w:tc>
      </w:tr>
    </w:tbl>
    <w:p w:rsidR="00486E29" w:rsidRPr="00486E29" w:rsidRDefault="00486E29" w:rsidP="00C20CF9">
      <w:pPr>
        <w:spacing w:line="360" w:lineRule="auto"/>
        <w:jc w:val="both"/>
        <w:rPr>
          <w:bCs/>
          <w:sz w:val="18"/>
          <w:szCs w:val="18"/>
        </w:rPr>
      </w:pPr>
    </w:p>
    <w:p w:rsidR="00DB1464" w:rsidRDefault="00C20CF9" w:rsidP="00DB1464">
      <w:pPr>
        <w:spacing w:line="360" w:lineRule="auto"/>
        <w:jc w:val="both"/>
        <w:rPr>
          <w:bCs/>
          <w:sz w:val="18"/>
          <w:szCs w:val="18"/>
        </w:rPr>
      </w:pPr>
      <w:r>
        <w:rPr>
          <w:b/>
          <w:bCs/>
          <w:sz w:val="18"/>
          <w:szCs w:val="18"/>
        </w:rPr>
        <w:br w:type="page"/>
      </w:r>
    </w:p>
    <w:tbl>
      <w:tblPr>
        <w:tblW w:w="7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tblGrid>
      <w:tr w:rsidR="00DB1464" w:rsidRPr="00DB1464" w:rsidTr="00DB1464">
        <w:trPr>
          <w:trHeight w:val="1402"/>
          <w:jc w:val="center"/>
        </w:trPr>
        <w:tc>
          <w:tcPr>
            <w:tcW w:w="7054" w:type="dxa"/>
          </w:tcPr>
          <w:p w:rsidR="00DB1464" w:rsidRPr="00DB1464" w:rsidRDefault="00DB1464" w:rsidP="00DB1464">
            <w:pPr>
              <w:spacing w:before="120"/>
              <w:rPr>
                <w:b/>
                <w:bCs/>
                <w:iCs/>
                <w:sz w:val="20"/>
              </w:rPr>
            </w:pPr>
            <w:r w:rsidRPr="00DB1464">
              <w:rPr>
                <w:b/>
                <w:bCs/>
                <w:iCs/>
                <w:sz w:val="20"/>
              </w:rPr>
              <w:lastRenderedPageBreak/>
              <w:t>Symptomatic outcome of iliac and infra-inguinal endovascular intervention: our experience of 479 infra-inguinal punctures</w:t>
            </w:r>
          </w:p>
          <w:p w:rsidR="00DB1464" w:rsidRPr="00DB1464" w:rsidRDefault="00DB1464" w:rsidP="00DB1464">
            <w:pPr>
              <w:spacing w:before="120"/>
              <w:rPr>
                <w:b/>
                <w:bCs/>
                <w:iCs/>
                <w:sz w:val="20"/>
              </w:rPr>
            </w:pPr>
            <w:r w:rsidRPr="00DB1464">
              <w:rPr>
                <w:b/>
                <w:bCs/>
                <w:iCs/>
                <w:sz w:val="20"/>
              </w:rPr>
              <w:t xml:space="preserve">S.Y.Phang, T.Khan, S.Zeidan, J.Barwell, S.Ashley, F.Dix, C.Parry </w:t>
            </w:r>
          </w:p>
          <w:p w:rsidR="00DB1464" w:rsidRPr="00DB1464" w:rsidRDefault="00DB1464" w:rsidP="00DB1464">
            <w:pPr>
              <w:spacing w:before="120"/>
              <w:rPr>
                <w:b/>
                <w:bCs/>
                <w:iCs/>
                <w:sz w:val="20"/>
              </w:rPr>
            </w:pPr>
            <w:r w:rsidRPr="00DB1464">
              <w:rPr>
                <w:b/>
                <w:bCs/>
                <w:iCs/>
                <w:sz w:val="20"/>
              </w:rPr>
              <w:t>Department of Vascular Surgery, Derriford Hospital, Plymouth.</w:t>
            </w:r>
          </w:p>
        </w:tc>
      </w:tr>
      <w:tr w:rsidR="00DB1464" w:rsidRPr="00DB1464" w:rsidTr="00DB1464">
        <w:trPr>
          <w:trHeight w:val="836"/>
          <w:jc w:val="center"/>
        </w:trPr>
        <w:tc>
          <w:tcPr>
            <w:tcW w:w="7054" w:type="dxa"/>
          </w:tcPr>
          <w:p w:rsidR="00DB1464" w:rsidRPr="00DB1464" w:rsidRDefault="00DB1464" w:rsidP="00DB1464">
            <w:pPr>
              <w:spacing w:before="120" w:line="276" w:lineRule="auto"/>
              <w:rPr>
                <w:b/>
                <w:bCs/>
                <w:iCs/>
                <w:sz w:val="20"/>
              </w:rPr>
            </w:pPr>
            <w:r w:rsidRPr="00DB1464">
              <w:rPr>
                <w:b/>
                <w:bCs/>
                <w:iCs/>
                <w:sz w:val="20"/>
              </w:rPr>
              <w:t>Introduction</w:t>
            </w:r>
          </w:p>
          <w:p w:rsidR="00DB1464" w:rsidRPr="00DB1464" w:rsidRDefault="00DB1464" w:rsidP="00DB1464">
            <w:pPr>
              <w:spacing w:before="120" w:line="276" w:lineRule="auto"/>
              <w:jc w:val="both"/>
              <w:rPr>
                <w:bCs/>
                <w:iCs/>
                <w:sz w:val="20"/>
              </w:rPr>
            </w:pPr>
            <w:r w:rsidRPr="00DB1464">
              <w:rPr>
                <w:bCs/>
                <w:iCs/>
                <w:sz w:val="20"/>
              </w:rPr>
              <w:t xml:space="preserve">Iliac and infra-inguinal angioplasty with possible stent placement is an important modality in the treatment of arterial disease. Restoring flow requires treatment of atherosclerotic lesions at a single or multiple anatomical levels. Success is often determined by angiographic or duplex assessment. This abstract describes our single-centre experience of symptomatic outcome which is often the deciding factor regarding further management. </w:t>
            </w:r>
          </w:p>
        </w:tc>
      </w:tr>
      <w:tr w:rsidR="00DB1464" w:rsidRPr="00DB1464" w:rsidTr="00DB1464">
        <w:trPr>
          <w:trHeight w:val="892"/>
          <w:jc w:val="center"/>
        </w:trPr>
        <w:tc>
          <w:tcPr>
            <w:tcW w:w="7054" w:type="dxa"/>
          </w:tcPr>
          <w:p w:rsidR="00DB1464" w:rsidRPr="00DB1464" w:rsidRDefault="00DB1464" w:rsidP="00DB1464">
            <w:pPr>
              <w:spacing w:before="120" w:line="276" w:lineRule="auto"/>
              <w:rPr>
                <w:b/>
                <w:bCs/>
                <w:iCs/>
                <w:sz w:val="20"/>
              </w:rPr>
            </w:pPr>
            <w:r w:rsidRPr="00DB1464">
              <w:rPr>
                <w:b/>
                <w:bCs/>
                <w:iCs/>
                <w:sz w:val="20"/>
              </w:rPr>
              <w:t>Methods</w:t>
            </w:r>
          </w:p>
          <w:p w:rsidR="00DB1464" w:rsidRPr="00DB1464" w:rsidRDefault="00DB1464" w:rsidP="00DB1464">
            <w:pPr>
              <w:spacing w:before="120" w:line="276" w:lineRule="auto"/>
              <w:rPr>
                <w:bCs/>
                <w:iCs/>
                <w:sz w:val="20"/>
              </w:rPr>
            </w:pPr>
            <w:r w:rsidRPr="00DB1464">
              <w:rPr>
                <w:bCs/>
                <w:iCs/>
                <w:sz w:val="20"/>
              </w:rPr>
              <w:t>A retrospective analysis of computerised medical and radiology records from March 2010 to March 2013 revealed 479 consecutive femoral artery puncture sites for iliac and infra-inguinal endovascular interventions. The clinical course was followed to March 2014. The anatomical levels of disease, endovascular approach, complications and symptomatic improvement were assessed.</w:t>
            </w:r>
          </w:p>
        </w:tc>
      </w:tr>
      <w:tr w:rsidR="00DB1464" w:rsidRPr="00DB1464" w:rsidTr="00DB1464">
        <w:trPr>
          <w:trHeight w:val="845"/>
          <w:jc w:val="center"/>
        </w:trPr>
        <w:tc>
          <w:tcPr>
            <w:tcW w:w="7054" w:type="dxa"/>
          </w:tcPr>
          <w:p w:rsidR="00DB1464" w:rsidRPr="00DB1464" w:rsidRDefault="00DB1464" w:rsidP="00DB1464">
            <w:pPr>
              <w:spacing w:before="120" w:line="276" w:lineRule="auto"/>
              <w:rPr>
                <w:b/>
                <w:bCs/>
                <w:iCs/>
                <w:sz w:val="20"/>
              </w:rPr>
            </w:pPr>
            <w:r w:rsidRPr="00DB1464">
              <w:rPr>
                <w:b/>
                <w:bCs/>
                <w:iCs/>
                <w:sz w:val="20"/>
              </w:rPr>
              <w:t>Results</w:t>
            </w:r>
          </w:p>
          <w:p w:rsidR="00DB1464" w:rsidRPr="00DB1464" w:rsidRDefault="00DB1464" w:rsidP="00DB1464">
            <w:pPr>
              <w:spacing w:before="120" w:line="276" w:lineRule="auto"/>
              <w:jc w:val="both"/>
              <w:rPr>
                <w:bCs/>
                <w:iCs/>
                <w:sz w:val="20"/>
              </w:rPr>
            </w:pPr>
            <w:r w:rsidRPr="00DB1464">
              <w:rPr>
                <w:bCs/>
                <w:iCs/>
                <w:sz w:val="20"/>
              </w:rPr>
              <w:t xml:space="preserve">Of the 479 puncture sites (328 male : 151 female) 59.5% were performed for critical ischaemia, 39% for claudication and 1.5 % for at-risk grafts. The majority of procedures (78%) were for disease at a single level and the remainder for multi-level disease. Average interval to first follow up appointment was 58 days. </w:t>
            </w:r>
          </w:p>
          <w:p w:rsidR="00DB1464" w:rsidRPr="00DB1464" w:rsidRDefault="00DB1464" w:rsidP="00DB1464">
            <w:pPr>
              <w:spacing w:before="120" w:line="276" w:lineRule="auto"/>
              <w:jc w:val="both"/>
              <w:rPr>
                <w:bCs/>
                <w:iCs/>
                <w:sz w:val="20"/>
              </w:rPr>
            </w:pPr>
            <w:r w:rsidRPr="00DB1464">
              <w:rPr>
                <w:bCs/>
                <w:iCs/>
                <w:sz w:val="20"/>
              </w:rPr>
              <w:t>Transluminal angioplasty, subintimal angioplasty and stent deployment accounted for 65%, 20% and 15% of intervention for single level disease respectively. Multi-level disease was treated by transluminal, subintimal or a combination of transluminal/subintimal/stent placement in 58%, 6% and 36% of punctures respectively.</w:t>
            </w:r>
          </w:p>
          <w:p w:rsidR="00DB1464" w:rsidRPr="00DB1464" w:rsidRDefault="00DB1464" w:rsidP="00DB1464">
            <w:pPr>
              <w:spacing w:before="120" w:line="276" w:lineRule="auto"/>
              <w:jc w:val="both"/>
              <w:rPr>
                <w:bCs/>
                <w:iCs/>
                <w:sz w:val="20"/>
              </w:rPr>
            </w:pPr>
            <w:r w:rsidRPr="00DB1464">
              <w:rPr>
                <w:bCs/>
                <w:iCs/>
                <w:sz w:val="20"/>
              </w:rPr>
              <w:t xml:space="preserve">Symptomatic improvement for single level and multi-level disease interventions was 75% and 69% respectively. Complications occurred in 6.2% of cases. There was immediate symptomatic deterioration in 3 cases which required surgical intervention. </w:t>
            </w:r>
          </w:p>
        </w:tc>
      </w:tr>
      <w:tr w:rsidR="00DB1464" w:rsidRPr="00DB1464" w:rsidTr="00DB1464">
        <w:trPr>
          <w:trHeight w:val="845"/>
          <w:jc w:val="center"/>
        </w:trPr>
        <w:tc>
          <w:tcPr>
            <w:tcW w:w="7054" w:type="dxa"/>
          </w:tcPr>
          <w:p w:rsidR="00DB1464" w:rsidRPr="00DB1464" w:rsidRDefault="00DB1464" w:rsidP="00DB1464">
            <w:pPr>
              <w:spacing w:before="120" w:line="276" w:lineRule="auto"/>
              <w:rPr>
                <w:b/>
                <w:bCs/>
                <w:iCs/>
                <w:sz w:val="20"/>
              </w:rPr>
            </w:pPr>
            <w:r w:rsidRPr="00DB1464">
              <w:rPr>
                <w:b/>
                <w:bCs/>
                <w:iCs/>
                <w:sz w:val="20"/>
              </w:rPr>
              <w:t>Conclusion</w:t>
            </w:r>
          </w:p>
          <w:p w:rsidR="00DB1464" w:rsidRPr="00DB1464" w:rsidRDefault="00DB1464" w:rsidP="00DB1464">
            <w:pPr>
              <w:spacing w:before="120" w:line="276" w:lineRule="auto"/>
              <w:jc w:val="both"/>
              <w:rPr>
                <w:bCs/>
                <w:iCs/>
                <w:sz w:val="20"/>
              </w:rPr>
            </w:pPr>
            <w:r w:rsidRPr="00DB1464">
              <w:rPr>
                <w:bCs/>
                <w:iCs/>
                <w:sz w:val="20"/>
              </w:rPr>
              <w:t>The symptomatic improvement following endovascular intervention is comparable to studies evaluating the angiographic/duplex outcome of intervention.</w:t>
            </w:r>
          </w:p>
        </w:tc>
      </w:tr>
    </w:tbl>
    <w:p w:rsidR="00DB1464" w:rsidRDefault="00DB1464" w:rsidP="00DB1464">
      <w:pPr>
        <w:spacing w:line="360" w:lineRule="auto"/>
        <w:jc w:val="both"/>
        <w:rPr>
          <w:bCs/>
          <w:sz w:val="18"/>
          <w:szCs w:val="18"/>
        </w:rPr>
      </w:pPr>
    </w:p>
    <w:p w:rsidR="00C20CF9" w:rsidRDefault="00C20CF9" w:rsidP="00DB1464">
      <w:pPr>
        <w:spacing w:line="360" w:lineRule="auto"/>
        <w:jc w:val="both"/>
        <w:rPr>
          <w:sz w:val="18"/>
          <w:szCs w:val="18"/>
        </w:rPr>
      </w:pPr>
      <w:r>
        <w:br w:type="page"/>
      </w: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tblGrid>
      <w:tr w:rsidR="00E45A93" w:rsidRPr="00E45A93" w:rsidTr="00E45A93">
        <w:trPr>
          <w:trHeight w:val="1402"/>
          <w:jc w:val="center"/>
        </w:trPr>
        <w:tc>
          <w:tcPr>
            <w:tcW w:w="7196" w:type="dxa"/>
          </w:tcPr>
          <w:p w:rsidR="00E45A93" w:rsidRPr="00E45A93" w:rsidRDefault="00E45A93" w:rsidP="00E45A93">
            <w:pPr>
              <w:spacing w:before="120"/>
              <w:rPr>
                <w:b/>
                <w:bCs/>
                <w:iCs/>
                <w:sz w:val="20"/>
              </w:rPr>
            </w:pPr>
            <w:r w:rsidRPr="00E45A93">
              <w:rPr>
                <w:b/>
                <w:bCs/>
                <w:iCs/>
                <w:sz w:val="20"/>
              </w:rPr>
              <w:lastRenderedPageBreak/>
              <w:t>Patency rates of autogenous arm vein compared to long saphenous vein grafts for lower limb arterial bypass.</w:t>
            </w:r>
          </w:p>
          <w:p w:rsidR="00E45A93" w:rsidRPr="00E45A93" w:rsidRDefault="00E45A93" w:rsidP="00E45A93">
            <w:pPr>
              <w:spacing w:before="240"/>
              <w:rPr>
                <w:b/>
                <w:bCs/>
                <w:iCs/>
                <w:szCs w:val="28"/>
              </w:rPr>
            </w:pPr>
            <w:r w:rsidRPr="00E45A93">
              <w:rPr>
                <w:b/>
                <w:bCs/>
                <w:iCs/>
                <w:sz w:val="20"/>
              </w:rPr>
              <w:t>Hall S, Phillips M, Shearman C, Nordon I, Baxter S</w:t>
            </w:r>
            <w:r w:rsidRPr="00E45A93">
              <w:rPr>
                <w:b/>
                <w:bCs/>
                <w:iCs/>
                <w:sz w:val="20"/>
              </w:rPr>
              <w:br/>
            </w:r>
            <w:r w:rsidRPr="00E45A93">
              <w:rPr>
                <w:b/>
                <w:bCs/>
                <w:iCs/>
                <w:sz w:val="18"/>
                <w:szCs w:val="18"/>
              </w:rPr>
              <w:t>University Hospital Southampton NHS Foundation Trust, Southampton General Hospital</w:t>
            </w:r>
            <w:r w:rsidRPr="00E45A93">
              <w:rPr>
                <w:b/>
                <w:bCs/>
                <w:iCs/>
                <w:sz w:val="20"/>
              </w:rPr>
              <w:br/>
            </w:r>
            <w:r w:rsidRPr="00E45A93">
              <w:rPr>
                <w:b/>
                <w:bCs/>
                <w:iCs/>
                <w:szCs w:val="28"/>
              </w:rPr>
              <w:t>.</w:t>
            </w:r>
          </w:p>
        </w:tc>
      </w:tr>
      <w:tr w:rsidR="00E45A93" w:rsidRPr="00E45A93" w:rsidTr="00E45A93">
        <w:trPr>
          <w:trHeight w:val="836"/>
          <w:jc w:val="center"/>
        </w:trPr>
        <w:tc>
          <w:tcPr>
            <w:tcW w:w="7196" w:type="dxa"/>
          </w:tcPr>
          <w:p w:rsidR="00E45A93" w:rsidRPr="00E45A93" w:rsidRDefault="00E45A93" w:rsidP="00E45A93">
            <w:pPr>
              <w:spacing w:line="276" w:lineRule="auto"/>
              <w:rPr>
                <w:bCs/>
                <w:iCs/>
                <w:sz w:val="20"/>
              </w:rPr>
            </w:pPr>
            <w:r w:rsidRPr="00E45A93">
              <w:rPr>
                <w:b/>
                <w:bCs/>
                <w:iCs/>
                <w:sz w:val="20"/>
              </w:rPr>
              <w:t>Introduction</w:t>
            </w:r>
            <w:r w:rsidRPr="00E45A93">
              <w:rPr>
                <w:bCs/>
                <w:iCs/>
                <w:sz w:val="20"/>
              </w:rPr>
              <w:t>:</w:t>
            </w:r>
          </w:p>
          <w:p w:rsidR="00E45A93" w:rsidRPr="00E45A93" w:rsidRDefault="00E45A93" w:rsidP="00E45A93">
            <w:pPr>
              <w:spacing w:line="276" w:lineRule="auto"/>
              <w:rPr>
                <w:bCs/>
                <w:iCs/>
                <w:sz w:val="20"/>
              </w:rPr>
            </w:pPr>
            <w:r w:rsidRPr="00E45A93">
              <w:rPr>
                <w:bCs/>
                <w:iCs/>
                <w:sz w:val="20"/>
              </w:rPr>
              <w:t>The long saphenous vein (LSV) has long been held as the gold standard graft for infrainguinal arterial bypass procedures. However, in many patients, this vessel has already been utilised for previous peripheral or coronary bypass surgery, or is of too poor a quality to use as a graft. Autologous arm veins provide an alternative treatment option in these patients however there are only a limited number of reports of their long term primary patency rates.</w:t>
            </w:r>
          </w:p>
          <w:p w:rsidR="00E45A93" w:rsidRPr="00E45A93" w:rsidRDefault="00E45A93" w:rsidP="00E45A93">
            <w:pPr>
              <w:spacing w:line="276" w:lineRule="auto"/>
              <w:rPr>
                <w:bCs/>
                <w:iCs/>
                <w:sz w:val="20"/>
              </w:rPr>
            </w:pPr>
          </w:p>
        </w:tc>
      </w:tr>
      <w:tr w:rsidR="00E45A93" w:rsidRPr="00E45A93" w:rsidTr="00E45A93">
        <w:trPr>
          <w:trHeight w:val="892"/>
          <w:jc w:val="center"/>
        </w:trPr>
        <w:tc>
          <w:tcPr>
            <w:tcW w:w="7196" w:type="dxa"/>
          </w:tcPr>
          <w:p w:rsidR="00E45A93" w:rsidRPr="00E45A93" w:rsidRDefault="00E45A93" w:rsidP="00E45A93">
            <w:pPr>
              <w:spacing w:line="276" w:lineRule="auto"/>
              <w:rPr>
                <w:bCs/>
                <w:iCs/>
                <w:sz w:val="20"/>
              </w:rPr>
            </w:pPr>
            <w:r w:rsidRPr="00E45A93">
              <w:rPr>
                <w:b/>
                <w:bCs/>
                <w:iCs/>
                <w:sz w:val="20"/>
              </w:rPr>
              <w:t>Methods</w:t>
            </w:r>
            <w:r w:rsidRPr="00E45A93">
              <w:rPr>
                <w:bCs/>
                <w:iCs/>
                <w:sz w:val="20"/>
              </w:rPr>
              <w:t>:</w:t>
            </w:r>
          </w:p>
          <w:p w:rsidR="00E45A93" w:rsidRPr="00E45A93" w:rsidRDefault="00E45A93" w:rsidP="00E45A93">
            <w:pPr>
              <w:spacing w:line="276" w:lineRule="auto"/>
              <w:rPr>
                <w:bCs/>
                <w:iCs/>
                <w:sz w:val="20"/>
              </w:rPr>
            </w:pPr>
            <w:r w:rsidRPr="00E45A93">
              <w:rPr>
                <w:bCs/>
                <w:iCs/>
                <w:sz w:val="20"/>
              </w:rPr>
              <w:t>Patients who had undergone infra-inguinal arterial bypass surgery between September 2009 and September 2012 at a single centre were identified using theatre log books. Patient demographics, operative details and the outcomes of the ultra-sound Duplex surveillance scans were collected from case notes and online hospital documents. The two year primary patency rates and patient all-cause mortality rates were analysed using Kaplan-Meier curves with Log rank comparisons.</w:t>
            </w:r>
          </w:p>
          <w:p w:rsidR="00E45A93" w:rsidRPr="00E45A93" w:rsidRDefault="00E45A93" w:rsidP="00E45A93">
            <w:pPr>
              <w:spacing w:line="276" w:lineRule="auto"/>
              <w:rPr>
                <w:bCs/>
                <w:iCs/>
                <w:sz w:val="20"/>
              </w:rPr>
            </w:pPr>
          </w:p>
        </w:tc>
      </w:tr>
      <w:tr w:rsidR="00E45A93" w:rsidRPr="00E45A93" w:rsidTr="00E45A93">
        <w:trPr>
          <w:trHeight w:val="845"/>
          <w:jc w:val="center"/>
        </w:trPr>
        <w:tc>
          <w:tcPr>
            <w:tcW w:w="7196" w:type="dxa"/>
          </w:tcPr>
          <w:p w:rsidR="00E45A93" w:rsidRPr="00E45A93" w:rsidRDefault="00E45A93" w:rsidP="00E45A93">
            <w:pPr>
              <w:spacing w:line="276" w:lineRule="auto"/>
              <w:rPr>
                <w:bCs/>
                <w:iCs/>
                <w:sz w:val="20"/>
              </w:rPr>
            </w:pPr>
            <w:r w:rsidRPr="00E45A93">
              <w:rPr>
                <w:b/>
                <w:bCs/>
                <w:iCs/>
                <w:sz w:val="20"/>
              </w:rPr>
              <w:t>Results</w:t>
            </w:r>
            <w:r w:rsidRPr="00E45A93">
              <w:rPr>
                <w:bCs/>
                <w:iCs/>
                <w:sz w:val="20"/>
              </w:rPr>
              <w:t>:</w:t>
            </w:r>
          </w:p>
          <w:p w:rsidR="00E45A93" w:rsidRPr="00E45A93" w:rsidRDefault="00E45A93" w:rsidP="00E45A93">
            <w:pPr>
              <w:spacing w:line="276" w:lineRule="auto"/>
              <w:rPr>
                <w:bCs/>
                <w:iCs/>
                <w:sz w:val="20"/>
              </w:rPr>
            </w:pPr>
            <w:r w:rsidRPr="00E45A93">
              <w:rPr>
                <w:bCs/>
                <w:iCs/>
                <w:sz w:val="20"/>
              </w:rPr>
              <w:t>One hundred and thirty eight infra-inguinal bypass operations were identified on 123 patients. The average age of this cohort was 70 (range 22-91) and 76% of the patients were male. Fifty-eight of the bypass operations were femoropopliteal and 80 were femorodistal. An LSV graft was used in 84 (61%) of these operations and an arm vein or arm/LSV composite was used in 53 (39%). The two year occlusion rate was 26.4% for arm/composite vein grafts and 23.8% for LSV grafts (p=0.56). The target vessel for bypass (popliteal vs. distal) was not a significant factor in the occlusion rate (20.1% vs. 28.8%, p=0.12) however femorodistal bypasses were associated with a significantly higher 2-year all-cause mortality (8.6% vs. 20.0%, p=0.05). Limb salvage rates for arm/composite vein and LSV grafts were comparable at 94.8% and 93.1% respectively.</w:t>
            </w:r>
            <w:r>
              <w:rPr>
                <w:bCs/>
                <w:iCs/>
                <w:sz w:val="20"/>
              </w:rPr>
              <w:br/>
            </w:r>
          </w:p>
        </w:tc>
      </w:tr>
      <w:tr w:rsidR="00E45A93" w:rsidRPr="00E45A93" w:rsidTr="00E45A93">
        <w:trPr>
          <w:trHeight w:val="845"/>
          <w:jc w:val="center"/>
        </w:trPr>
        <w:tc>
          <w:tcPr>
            <w:tcW w:w="7196" w:type="dxa"/>
          </w:tcPr>
          <w:p w:rsidR="00E45A93" w:rsidRPr="00E45A93" w:rsidRDefault="00E45A93" w:rsidP="00E45A93">
            <w:pPr>
              <w:spacing w:line="276" w:lineRule="auto"/>
              <w:rPr>
                <w:bCs/>
                <w:iCs/>
                <w:sz w:val="20"/>
              </w:rPr>
            </w:pPr>
            <w:r w:rsidRPr="00E45A93">
              <w:rPr>
                <w:b/>
                <w:bCs/>
                <w:iCs/>
                <w:sz w:val="20"/>
              </w:rPr>
              <w:t>Conclusion</w:t>
            </w:r>
            <w:r w:rsidRPr="00E45A93">
              <w:rPr>
                <w:bCs/>
                <w:iCs/>
                <w:sz w:val="20"/>
              </w:rPr>
              <w:t>:</w:t>
            </w:r>
          </w:p>
          <w:p w:rsidR="00E45A93" w:rsidRPr="00E45A93" w:rsidRDefault="00E45A93" w:rsidP="00E45A93">
            <w:pPr>
              <w:spacing w:line="276" w:lineRule="auto"/>
              <w:rPr>
                <w:bCs/>
                <w:iCs/>
                <w:sz w:val="20"/>
              </w:rPr>
            </w:pPr>
            <w:r w:rsidRPr="00E45A93">
              <w:rPr>
                <w:bCs/>
                <w:iCs/>
                <w:sz w:val="20"/>
              </w:rPr>
              <w:t>Outcomes of infrainguinal arterial bypass using arm veins have equivalent patency to LSV grafts. Importantly, both graft types show similar limb salvage rates out to two years.</w:t>
            </w:r>
          </w:p>
          <w:p w:rsidR="00E45A93" w:rsidRPr="00E45A93" w:rsidRDefault="00E45A93" w:rsidP="00E45A93">
            <w:pPr>
              <w:spacing w:line="276" w:lineRule="auto"/>
              <w:rPr>
                <w:bCs/>
                <w:iCs/>
                <w:sz w:val="20"/>
              </w:rPr>
            </w:pPr>
          </w:p>
        </w:tc>
      </w:tr>
    </w:tbl>
    <w:p w:rsidR="00E45A93" w:rsidRDefault="00E45A93" w:rsidP="00C20CF9"/>
    <w:p w:rsidR="007326FC" w:rsidRDefault="00C20CF9" w:rsidP="00E45A93">
      <w:r>
        <w:br w:type="page"/>
      </w:r>
    </w:p>
    <w:p w:rsidR="00F90540" w:rsidRDefault="00F90540" w:rsidP="00E45A93"/>
    <w:tbl>
      <w:tblPr>
        <w:tblW w:w="6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3"/>
      </w:tblGrid>
      <w:tr w:rsidR="00F90540" w:rsidRPr="00667ED4" w:rsidTr="00F90540">
        <w:trPr>
          <w:trHeight w:val="1402"/>
          <w:jc w:val="center"/>
        </w:trPr>
        <w:tc>
          <w:tcPr>
            <w:tcW w:w="6953" w:type="dxa"/>
          </w:tcPr>
          <w:p w:rsidR="00F90540" w:rsidRPr="00F90540" w:rsidRDefault="00F90540" w:rsidP="00F90540">
            <w:pPr>
              <w:widowControl w:val="0"/>
              <w:autoSpaceDE w:val="0"/>
              <w:autoSpaceDN w:val="0"/>
              <w:adjustRightInd w:val="0"/>
              <w:rPr>
                <w:rFonts w:ascii="Arial" w:hAnsi="Arial" w:cs="Arial"/>
                <w:b/>
                <w:bCs/>
                <w:i/>
                <w:iCs/>
                <w:szCs w:val="28"/>
                <w:lang w:eastAsia="en-GB"/>
              </w:rPr>
            </w:pPr>
            <w:r w:rsidRPr="00F90540">
              <w:rPr>
                <w:rFonts w:ascii="Arial" w:hAnsi="Arial" w:cs="Arial"/>
                <w:b/>
                <w:bCs/>
                <w:i/>
                <w:iCs/>
                <w:sz w:val="12"/>
                <w:szCs w:val="28"/>
                <w:lang w:eastAsia="en-GB"/>
              </w:rPr>
              <w:br/>
            </w:r>
            <w:r w:rsidRPr="00F90540">
              <w:rPr>
                <w:rFonts w:ascii="Arial" w:hAnsi="Arial" w:cs="Arial"/>
                <w:b/>
                <w:bCs/>
                <w:i/>
                <w:iCs/>
                <w:szCs w:val="28"/>
                <w:lang w:eastAsia="en-GB"/>
              </w:rPr>
              <w:t>Patient Acceptance Of Risk With Treatment Options For Intermittent Claudication</w:t>
            </w:r>
          </w:p>
          <w:p w:rsidR="00F90540" w:rsidRPr="00F90540" w:rsidRDefault="00F90540" w:rsidP="00F90540">
            <w:pPr>
              <w:widowControl w:val="0"/>
              <w:autoSpaceDE w:val="0"/>
              <w:autoSpaceDN w:val="0"/>
              <w:adjustRightInd w:val="0"/>
              <w:spacing w:before="120"/>
              <w:rPr>
                <w:rFonts w:ascii="Arial" w:hAnsi="Arial" w:cs="Arial"/>
                <w:b/>
                <w:bCs/>
                <w:i/>
                <w:iCs/>
                <w:szCs w:val="28"/>
                <w:vertAlign w:val="superscript"/>
                <w:lang w:eastAsia="en-GB"/>
              </w:rPr>
            </w:pPr>
            <w:r w:rsidRPr="00F90540">
              <w:rPr>
                <w:rFonts w:ascii="Arial" w:hAnsi="Arial" w:cs="Arial"/>
                <w:b/>
                <w:bCs/>
                <w:i/>
                <w:iCs/>
                <w:szCs w:val="28"/>
                <w:lang w:eastAsia="en-GB"/>
              </w:rPr>
              <w:t>AHM Morbi</w:t>
            </w:r>
            <w:r w:rsidRPr="00F90540">
              <w:rPr>
                <w:rFonts w:ascii="Arial" w:hAnsi="Arial" w:cs="Arial"/>
                <w:b/>
                <w:bCs/>
                <w:i/>
                <w:iCs/>
                <w:szCs w:val="28"/>
                <w:vertAlign w:val="superscript"/>
                <w:lang w:eastAsia="en-GB"/>
              </w:rPr>
              <w:t>1,2</w:t>
            </w:r>
            <w:r w:rsidRPr="00F90540">
              <w:rPr>
                <w:rFonts w:ascii="Arial" w:hAnsi="Arial" w:cs="Arial"/>
                <w:b/>
                <w:bCs/>
                <w:i/>
                <w:iCs/>
                <w:szCs w:val="28"/>
                <w:lang w:eastAsia="en-GB"/>
              </w:rPr>
              <w:t>, M Albayati</w:t>
            </w:r>
            <w:r w:rsidRPr="00F90540">
              <w:rPr>
                <w:rFonts w:ascii="Arial" w:hAnsi="Arial" w:cs="Arial"/>
                <w:b/>
                <w:bCs/>
                <w:i/>
                <w:iCs/>
                <w:szCs w:val="28"/>
                <w:vertAlign w:val="superscript"/>
                <w:lang w:eastAsia="en-GB"/>
              </w:rPr>
              <w:t>1,2</w:t>
            </w:r>
            <w:r w:rsidRPr="00F90540">
              <w:rPr>
                <w:rFonts w:ascii="Arial" w:hAnsi="Arial" w:cs="Arial"/>
                <w:b/>
                <w:bCs/>
                <w:i/>
                <w:iCs/>
                <w:szCs w:val="28"/>
                <w:lang w:eastAsia="en-GB"/>
              </w:rPr>
              <w:t>, S Coles</w:t>
            </w:r>
            <w:r w:rsidRPr="00F90540">
              <w:rPr>
                <w:rFonts w:ascii="Arial" w:hAnsi="Arial" w:cs="Arial"/>
                <w:b/>
                <w:bCs/>
                <w:i/>
                <w:iCs/>
                <w:szCs w:val="28"/>
                <w:vertAlign w:val="superscript"/>
                <w:lang w:eastAsia="en-GB"/>
              </w:rPr>
              <w:t>2</w:t>
            </w:r>
            <w:r w:rsidRPr="00F90540">
              <w:rPr>
                <w:rFonts w:ascii="Arial" w:hAnsi="Arial" w:cs="Arial"/>
                <w:b/>
                <w:bCs/>
                <w:i/>
                <w:iCs/>
                <w:szCs w:val="28"/>
                <w:lang w:eastAsia="en-GB"/>
              </w:rPr>
              <w:t>, IM Nordon</w:t>
            </w:r>
            <w:r w:rsidRPr="00F90540">
              <w:rPr>
                <w:rFonts w:ascii="Arial" w:hAnsi="Arial" w:cs="Arial"/>
                <w:b/>
                <w:bCs/>
                <w:i/>
                <w:iCs/>
                <w:szCs w:val="28"/>
                <w:vertAlign w:val="superscript"/>
                <w:lang w:eastAsia="en-GB"/>
              </w:rPr>
              <w:t>1,2</w:t>
            </w:r>
            <w:r w:rsidRPr="00F90540">
              <w:rPr>
                <w:rFonts w:ascii="Arial" w:hAnsi="Arial" w:cs="Arial"/>
                <w:b/>
                <w:bCs/>
                <w:i/>
                <w:iCs/>
                <w:szCs w:val="28"/>
                <w:lang w:eastAsia="en-GB"/>
              </w:rPr>
              <w:t>, CP Shearman</w:t>
            </w:r>
            <w:r w:rsidRPr="00F90540">
              <w:rPr>
                <w:rFonts w:ascii="Arial" w:hAnsi="Arial" w:cs="Arial"/>
                <w:b/>
                <w:bCs/>
                <w:i/>
                <w:iCs/>
                <w:szCs w:val="28"/>
                <w:vertAlign w:val="superscript"/>
                <w:lang w:eastAsia="en-GB"/>
              </w:rPr>
              <w:t>1,2</w:t>
            </w:r>
          </w:p>
          <w:p w:rsidR="00F90540" w:rsidRPr="00F90540" w:rsidRDefault="00F90540" w:rsidP="00F90540">
            <w:pPr>
              <w:spacing w:before="120"/>
              <w:rPr>
                <w:rFonts w:ascii="Arial" w:hAnsi="Arial" w:cs="Arial"/>
                <w:b/>
                <w:bCs/>
                <w:i/>
                <w:iCs/>
                <w:szCs w:val="28"/>
                <w:lang w:eastAsia="en-GB"/>
              </w:rPr>
            </w:pPr>
            <w:r w:rsidRPr="00F90540">
              <w:rPr>
                <w:rFonts w:ascii="Arial" w:hAnsi="Arial" w:cs="Arial"/>
                <w:b/>
                <w:bCs/>
                <w:i/>
                <w:iCs/>
                <w:szCs w:val="28"/>
                <w:vertAlign w:val="superscript"/>
                <w:lang w:eastAsia="en-GB"/>
              </w:rPr>
              <w:t xml:space="preserve">1 </w:t>
            </w:r>
            <w:r w:rsidRPr="00F90540">
              <w:rPr>
                <w:rFonts w:ascii="Arial" w:hAnsi="Arial" w:cs="Arial"/>
                <w:b/>
                <w:bCs/>
                <w:i/>
                <w:iCs/>
                <w:szCs w:val="28"/>
                <w:lang w:eastAsia="en-GB"/>
              </w:rPr>
              <w:t>Department of Vascular Surgery, University Hospital Southampton NHS Foundation Trust</w:t>
            </w:r>
          </w:p>
          <w:p w:rsidR="00F90540" w:rsidRPr="00F90540" w:rsidRDefault="00F90540" w:rsidP="00F90540">
            <w:pPr>
              <w:spacing w:before="120"/>
              <w:rPr>
                <w:rFonts w:ascii="Arial" w:hAnsi="Arial" w:cs="Arial"/>
                <w:b/>
                <w:bCs/>
                <w:i/>
                <w:iCs/>
                <w:szCs w:val="28"/>
                <w:lang w:eastAsia="en-GB"/>
              </w:rPr>
            </w:pPr>
            <w:r w:rsidRPr="00F90540">
              <w:rPr>
                <w:rFonts w:ascii="Arial" w:hAnsi="Arial" w:cs="Arial"/>
                <w:b/>
                <w:bCs/>
                <w:i/>
                <w:iCs/>
                <w:szCs w:val="28"/>
                <w:vertAlign w:val="superscript"/>
                <w:lang w:eastAsia="en-GB"/>
              </w:rPr>
              <w:t xml:space="preserve">2 </w:t>
            </w:r>
            <w:r w:rsidRPr="00F90540">
              <w:rPr>
                <w:rFonts w:ascii="Arial" w:hAnsi="Arial" w:cs="Arial"/>
                <w:b/>
                <w:bCs/>
                <w:i/>
                <w:iCs/>
                <w:szCs w:val="28"/>
                <w:lang w:eastAsia="en-GB"/>
              </w:rPr>
              <w:t>University of Southampton</w:t>
            </w:r>
          </w:p>
          <w:p w:rsidR="00F90540" w:rsidRPr="00F90540" w:rsidRDefault="00F90540" w:rsidP="00F90540">
            <w:pPr>
              <w:spacing w:before="120"/>
              <w:rPr>
                <w:rFonts w:ascii="Arial" w:hAnsi="Arial" w:cs="Arial"/>
                <w:b/>
                <w:bCs/>
                <w:i/>
                <w:iCs/>
                <w:szCs w:val="28"/>
              </w:rPr>
            </w:pPr>
          </w:p>
        </w:tc>
      </w:tr>
      <w:tr w:rsidR="00F90540" w:rsidRPr="00667ED4" w:rsidTr="00F90540">
        <w:trPr>
          <w:trHeight w:val="836"/>
          <w:jc w:val="center"/>
        </w:trPr>
        <w:tc>
          <w:tcPr>
            <w:tcW w:w="6953" w:type="dxa"/>
          </w:tcPr>
          <w:p w:rsidR="00F90540" w:rsidRPr="00F90540" w:rsidRDefault="00F90540" w:rsidP="00F90540">
            <w:pPr>
              <w:spacing w:before="120"/>
              <w:rPr>
                <w:rFonts w:ascii="Arial" w:hAnsi="Arial" w:cs="Arial"/>
                <w:b/>
                <w:bCs/>
                <w:i/>
                <w:iCs/>
                <w:szCs w:val="28"/>
              </w:rPr>
            </w:pPr>
            <w:r w:rsidRPr="00F90540">
              <w:rPr>
                <w:rFonts w:ascii="Arial" w:hAnsi="Arial" w:cs="Arial"/>
                <w:b/>
                <w:bCs/>
                <w:i/>
                <w:iCs/>
                <w:szCs w:val="28"/>
              </w:rPr>
              <w:t>Introduction</w:t>
            </w:r>
          </w:p>
          <w:p w:rsidR="00F90540" w:rsidRPr="00F90540" w:rsidRDefault="00F90540" w:rsidP="00F90540">
            <w:pPr>
              <w:widowControl w:val="0"/>
              <w:autoSpaceDE w:val="0"/>
              <w:autoSpaceDN w:val="0"/>
              <w:adjustRightInd w:val="0"/>
              <w:spacing w:after="240"/>
              <w:jc w:val="both"/>
              <w:rPr>
                <w:rFonts w:ascii="Arial" w:hAnsi="Arial" w:cs="Arial"/>
                <w:b/>
                <w:bCs/>
                <w:i/>
                <w:iCs/>
                <w:szCs w:val="28"/>
              </w:rPr>
            </w:pPr>
            <w:r w:rsidRPr="00F90540">
              <w:rPr>
                <w:rFonts w:ascii="Arial" w:hAnsi="Arial" w:cs="Arial"/>
                <w:b/>
                <w:bCs/>
                <w:i/>
                <w:iCs/>
                <w:szCs w:val="28"/>
              </w:rPr>
              <w:t xml:space="preserve">Intermittent claudication has a major impact on quality of life and functional ability. Management is largely influenced by vascular surgeons’ perceptions of the benefits and risks of treatment. There is little information available regarding the level of risk that patients perceive to be acceptable. </w:t>
            </w:r>
          </w:p>
          <w:p w:rsidR="00F90540" w:rsidRPr="00F90540" w:rsidRDefault="00F90540" w:rsidP="00F90540">
            <w:pPr>
              <w:widowControl w:val="0"/>
              <w:autoSpaceDE w:val="0"/>
              <w:autoSpaceDN w:val="0"/>
              <w:adjustRightInd w:val="0"/>
              <w:spacing w:after="240"/>
              <w:jc w:val="both"/>
              <w:rPr>
                <w:rFonts w:ascii="Arial" w:hAnsi="Arial" w:cs="Arial"/>
                <w:b/>
                <w:bCs/>
                <w:i/>
                <w:iCs/>
                <w:szCs w:val="28"/>
              </w:rPr>
            </w:pPr>
            <w:r w:rsidRPr="00F90540">
              <w:rPr>
                <w:rFonts w:ascii="Arial" w:hAnsi="Arial" w:cs="Arial"/>
                <w:b/>
                <w:bCs/>
                <w:i/>
                <w:iCs/>
                <w:szCs w:val="28"/>
              </w:rPr>
              <w:t>This study investigates patients’ acceptance of risk associated with current management options for intermittent claudication and explores factors associated with greater risk acceptance.</w:t>
            </w:r>
          </w:p>
        </w:tc>
      </w:tr>
      <w:tr w:rsidR="00F90540" w:rsidRPr="00667ED4" w:rsidTr="00F90540">
        <w:trPr>
          <w:trHeight w:val="892"/>
          <w:jc w:val="center"/>
        </w:trPr>
        <w:tc>
          <w:tcPr>
            <w:tcW w:w="6953" w:type="dxa"/>
          </w:tcPr>
          <w:p w:rsidR="00F90540" w:rsidRPr="00F90540" w:rsidRDefault="00F90540" w:rsidP="00F90540">
            <w:pPr>
              <w:spacing w:before="120"/>
              <w:rPr>
                <w:rFonts w:ascii="Arial" w:hAnsi="Arial" w:cs="Arial"/>
                <w:b/>
                <w:bCs/>
                <w:i/>
                <w:iCs/>
                <w:szCs w:val="28"/>
              </w:rPr>
            </w:pPr>
            <w:r w:rsidRPr="00F90540">
              <w:rPr>
                <w:rFonts w:ascii="Arial" w:hAnsi="Arial" w:cs="Arial"/>
                <w:b/>
                <w:bCs/>
                <w:i/>
                <w:iCs/>
                <w:szCs w:val="28"/>
              </w:rPr>
              <w:t>Methods</w:t>
            </w:r>
          </w:p>
          <w:p w:rsidR="00F90540" w:rsidRPr="00F90540" w:rsidRDefault="00F90540" w:rsidP="00F90540">
            <w:pPr>
              <w:widowControl w:val="0"/>
              <w:autoSpaceDE w:val="0"/>
              <w:autoSpaceDN w:val="0"/>
              <w:adjustRightInd w:val="0"/>
              <w:spacing w:after="240"/>
              <w:jc w:val="both"/>
              <w:rPr>
                <w:rFonts w:ascii="Arial" w:hAnsi="Arial" w:cs="Arial"/>
                <w:b/>
                <w:bCs/>
                <w:i/>
                <w:iCs/>
                <w:szCs w:val="28"/>
              </w:rPr>
            </w:pPr>
            <w:r w:rsidRPr="00F90540">
              <w:rPr>
                <w:rFonts w:ascii="Arial" w:hAnsi="Arial" w:cs="Arial"/>
                <w:b/>
                <w:bCs/>
                <w:i/>
                <w:iCs/>
                <w:szCs w:val="28"/>
              </w:rPr>
              <w:t>Patients with confirmed intermittent claudication presenting to vascular clinic and supervised exercise classes were surveyed in a single-centre prospective study. A standard gamble-type method was used to measure patients’ acceptance of risk associated with medical treatment, angioplasty and surgical bypass. Level of risk acceptance was correlated to patient factors.</w:t>
            </w:r>
          </w:p>
        </w:tc>
      </w:tr>
      <w:tr w:rsidR="00F90540" w:rsidRPr="00667ED4" w:rsidTr="00F90540">
        <w:trPr>
          <w:trHeight w:val="845"/>
          <w:jc w:val="center"/>
        </w:trPr>
        <w:tc>
          <w:tcPr>
            <w:tcW w:w="6953" w:type="dxa"/>
          </w:tcPr>
          <w:p w:rsidR="00F90540" w:rsidRPr="00F90540" w:rsidRDefault="00F90540" w:rsidP="00F90540">
            <w:pPr>
              <w:spacing w:before="120"/>
              <w:rPr>
                <w:rFonts w:ascii="Arial" w:hAnsi="Arial" w:cs="Arial"/>
                <w:b/>
                <w:bCs/>
                <w:i/>
                <w:iCs/>
                <w:szCs w:val="28"/>
              </w:rPr>
            </w:pPr>
            <w:r w:rsidRPr="00F90540">
              <w:rPr>
                <w:rFonts w:ascii="Arial" w:hAnsi="Arial" w:cs="Arial"/>
                <w:b/>
                <w:bCs/>
                <w:i/>
                <w:iCs/>
                <w:szCs w:val="28"/>
              </w:rPr>
              <w:t>Results</w:t>
            </w:r>
          </w:p>
          <w:p w:rsidR="00F90540" w:rsidRPr="00F90540" w:rsidRDefault="00F90540" w:rsidP="00F90540">
            <w:pPr>
              <w:widowControl w:val="0"/>
              <w:autoSpaceDE w:val="0"/>
              <w:autoSpaceDN w:val="0"/>
              <w:adjustRightInd w:val="0"/>
              <w:spacing w:after="240"/>
              <w:jc w:val="both"/>
              <w:rPr>
                <w:rFonts w:ascii="Arial" w:hAnsi="Arial" w:cs="Arial"/>
                <w:b/>
                <w:bCs/>
                <w:i/>
                <w:iCs/>
                <w:szCs w:val="28"/>
              </w:rPr>
            </w:pPr>
            <w:r w:rsidRPr="00F90540">
              <w:rPr>
                <w:rFonts w:ascii="Arial" w:hAnsi="Arial" w:cs="Arial"/>
                <w:b/>
                <w:bCs/>
                <w:i/>
                <w:iCs/>
                <w:szCs w:val="28"/>
              </w:rPr>
              <w:t xml:space="preserve">50 patients with intermittent claudication were surveyed; 74% male; median age 68-years (IQR 59-74), maximal walking distance 100m (70-200) and ankle-brachial pressure index 0.65 (0.60-0.78). </w:t>
            </w:r>
          </w:p>
          <w:p w:rsidR="00F90540" w:rsidRPr="00F90540" w:rsidRDefault="00F90540" w:rsidP="00F90540">
            <w:pPr>
              <w:widowControl w:val="0"/>
              <w:autoSpaceDE w:val="0"/>
              <w:autoSpaceDN w:val="0"/>
              <w:adjustRightInd w:val="0"/>
              <w:spacing w:after="240"/>
              <w:jc w:val="both"/>
              <w:rPr>
                <w:rFonts w:ascii="Arial" w:hAnsi="Arial" w:cs="Arial"/>
                <w:b/>
                <w:bCs/>
                <w:i/>
                <w:iCs/>
                <w:szCs w:val="28"/>
              </w:rPr>
            </w:pPr>
            <w:r w:rsidRPr="00F90540">
              <w:rPr>
                <w:rFonts w:ascii="Arial" w:hAnsi="Arial" w:cs="Arial"/>
                <w:b/>
                <w:bCs/>
                <w:i/>
                <w:iCs/>
                <w:szCs w:val="28"/>
              </w:rPr>
              <w:t xml:space="preserve">Median risk acceptance for treatment failure was 70% for medical treatment, 50% for angioplasty and 40% for surgical-bypass. Median risk acceptance for major amputation and death was 0% for all 3 management options. </w:t>
            </w:r>
          </w:p>
          <w:p w:rsidR="00F90540" w:rsidRPr="00F90540" w:rsidRDefault="00F90540" w:rsidP="00F90540">
            <w:pPr>
              <w:widowControl w:val="0"/>
              <w:autoSpaceDE w:val="0"/>
              <w:autoSpaceDN w:val="0"/>
              <w:adjustRightInd w:val="0"/>
              <w:spacing w:after="240"/>
              <w:jc w:val="both"/>
              <w:rPr>
                <w:rFonts w:ascii="Arial" w:hAnsi="Arial" w:cs="Arial"/>
                <w:b/>
                <w:bCs/>
                <w:i/>
                <w:iCs/>
                <w:szCs w:val="28"/>
              </w:rPr>
            </w:pPr>
            <w:r w:rsidRPr="00F90540">
              <w:rPr>
                <w:rFonts w:ascii="Arial" w:hAnsi="Arial" w:cs="Arial"/>
                <w:b/>
                <w:bCs/>
                <w:i/>
                <w:iCs/>
                <w:szCs w:val="28"/>
              </w:rPr>
              <w:t xml:space="preserve">Patients with shorter claudication distances had significantly higher acceptance of the risk of treatment failure with medical treatment (p=0.010), angioplasty (p=0.011), and bypass (p=0.030). There was no significance between claudication distance and risk acceptance of major amputation with angioplasty or surgical bypass or death with any treatment modality. </w:t>
            </w:r>
          </w:p>
          <w:p w:rsidR="00F90540" w:rsidRPr="00F90540" w:rsidRDefault="00F90540" w:rsidP="00F90540">
            <w:pPr>
              <w:widowControl w:val="0"/>
              <w:autoSpaceDE w:val="0"/>
              <w:autoSpaceDN w:val="0"/>
              <w:adjustRightInd w:val="0"/>
              <w:spacing w:after="240"/>
              <w:jc w:val="both"/>
              <w:rPr>
                <w:rFonts w:ascii="Arial" w:hAnsi="Arial" w:cs="Arial"/>
                <w:b/>
                <w:bCs/>
                <w:i/>
                <w:iCs/>
                <w:szCs w:val="28"/>
              </w:rPr>
            </w:pPr>
            <w:r w:rsidRPr="00F90540">
              <w:rPr>
                <w:rFonts w:ascii="Arial" w:hAnsi="Arial" w:cs="Arial"/>
                <w:b/>
                <w:bCs/>
                <w:i/>
                <w:iCs/>
                <w:szCs w:val="28"/>
              </w:rPr>
              <w:t>There was no significant correlation between level of risk acceptance and age, gender or diabetic status.</w:t>
            </w:r>
          </w:p>
        </w:tc>
      </w:tr>
      <w:tr w:rsidR="00F90540" w:rsidRPr="00667ED4" w:rsidTr="00F90540">
        <w:trPr>
          <w:trHeight w:val="845"/>
          <w:jc w:val="center"/>
        </w:trPr>
        <w:tc>
          <w:tcPr>
            <w:tcW w:w="6953" w:type="dxa"/>
          </w:tcPr>
          <w:p w:rsidR="00F90540" w:rsidRPr="00F90540" w:rsidRDefault="00F90540" w:rsidP="00F90540">
            <w:pPr>
              <w:spacing w:before="120"/>
              <w:rPr>
                <w:rFonts w:ascii="Arial" w:hAnsi="Arial" w:cs="Arial"/>
                <w:b/>
                <w:bCs/>
                <w:i/>
                <w:iCs/>
                <w:szCs w:val="28"/>
              </w:rPr>
            </w:pPr>
            <w:r w:rsidRPr="00F90540">
              <w:rPr>
                <w:rFonts w:ascii="Arial" w:hAnsi="Arial" w:cs="Arial"/>
                <w:b/>
                <w:bCs/>
                <w:i/>
                <w:iCs/>
                <w:szCs w:val="28"/>
              </w:rPr>
              <w:t>Conclusion</w:t>
            </w:r>
          </w:p>
          <w:p w:rsidR="00F90540" w:rsidRPr="00F90540" w:rsidRDefault="00F90540" w:rsidP="00F90540">
            <w:pPr>
              <w:widowControl w:val="0"/>
              <w:autoSpaceDE w:val="0"/>
              <w:autoSpaceDN w:val="0"/>
              <w:adjustRightInd w:val="0"/>
              <w:spacing w:after="240"/>
              <w:jc w:val="both"/>
              <w:rPr>
                <w:rFonts w:ascii="Arial" w:hAnsi="Arial" w:cs="Arial"/>
                <w:b/>
                <w:bCs/>
                <w:i/>
                <w:iCs/>
                <w:szCs w:val="28"/>
              </w:rPr>
            </w:pPr>
            <w:r w:rsidRPr="00F90540">
              <w:rPr>
                <w:rFonts w:ascii="Arial" w:hAnsi="Arial" w:cs="Arial"/>
                <w:b/>
                <w:bCs/>
                <w:i/>
                <w:iCs/>
                <w:szCs w:val="28"/>
              </w:rPr>
              <w:t xml:space="preserve">Claudicants are prepared to accept significant risk of treatment failure, in order to gain benefit, and patients with shorter claudication distances are willing to accept greater levels of risk. However, regardless of claudication distance, patients have low acceptance of the risk of amputation or death. Patient acceptance of risk should be considered when planning management. </w:t>
            </w:r>
          </w:p>
        </w:tc>
      </w:tr>
    </w:tbl>
    <w:p w:rsidR="00726946" w:rsidRPr="00841802" w:rsidRDefault="00726946" w:rsidP="00B038C8">
      <w:pPr>
        <w:rPr>
          <w:b/>
          <w:sz w:val="20"/>
        </w:rPr>
      </w:pPr>
    </w:p>
    <w:p w:rsidR="00417B94" w:rsidRDefault="00B038C8" w:rsidP="00B038C8">
      <w:pPr>
        <w:rPr>
          <w:b/>
        </w:rPr>
      </w:pPr>
      <w:r w:rsidRPr="00247E06">
        <w:rPr>
          <w:b/>
        </w:rPr>
        <w:br w:type="page"/>
      </w:r>
    </w:p>
    <w:p w:rsidR="00BD0616" w:rsidRDefault="00BD0616" w:rsidP="00B038C8">
      <w:pPr>
        <w:rPr>
          <w:b/>
        </w:rPr>
      </w:pPr>
    </w:p>
    <w:tbl>
      <w:tblPr>
        <w:tblW w:w="7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tblGrid>
      <w:tr w:rsidR="00BD0616" w:rsidRPr="00BD0616" w:rsidTr="00BD0616">
        <w:trPr>
          <w:trHeight w:val="1186"/>
          <w:jc w:val="center"/>
        </w:trPr>
        <w:tc>
          <w:tcPr>
            <w:tcW w:w="7054" w:type="dxa"/>
          </w:tcPr>
          <w:p w:rsidR="00BD0616" w:rsidRPr="00BD0616" w:rsidRDefault="00BD0616" w:rsidP="00BD0616">
            <w:pPr>
              <w:spacing w:before="240"/>
              <w:rPr>
                <w:b/>
                <w:bCs/>
                <w:iCs/>
                <w:sz w:val="20"/>
              </w:rPr>
            </w:pPr>
            <w:r w:rsidRPr="00BD0616">
              <w:rPr>
                <w:b/>
                <w:bCs/>
                <w:iCs/>
                <w:sz w:val="20"/>
              </w:rPr>
              <w:t>The National Stroke Strategy – FASTER may be better</w:t>
            </w:r>
          </w:p>
          <w:p w:rsidR="00BD0616" w:rsidRPr="00BD0616" w:rsidRDefault="00BD0616" w:rsidP="00BD0616">
            <w:pPr>
              <w:spacing w:before="120"/>
              <w:rPr>
                <w:b/>
                <w:bCs/>
                <w:iCs/>
                <w:sz w:val="20"/>
              </w:rPr>
            </w:pPr>
            <w:r w:rsidRPr="00BD0616">
              <w:rPr>
                <w:b/>
                <w:bCs/>
                <w:iCs/>
                <w:sz w:val="20"/>
                <w:u w:val="single"/>
              </w:rPr>
              <w:t>Katherine Hurst</w:t>
            </w:r>
            <w:r w:rsidRPr="00BD0616">
              <w:rPr>
                <w:b/>
                <w:bCs/>
                <w:iCs/>
                <w:sz w:val="20"/>
              </w:rPr>
              <w:t>, Regent Lee, Matthew Giles, Ediri Sideso, Ashok Handa</w:t>
            </w:r>
            <w:r w:rsidRPr="00BD0616">
              <w:rPr>
                <w:b/>
                <w:bCs/>
                <w:iCs/>
                <w:sz w:val="20"/>
              </w:rPr>
              <w:br/>
              <w:t>Nuffield Department of Surgical Sciences, John Radcliffe Hospital, Oxford</w:t>
            </w:r>
          </w:p>
        </w:tc>
      </w:tr>
      <w:tr w:rsidR="00BD0616" w:rsidRPr="00BD0616" w:rsidTr="00BD0616">
        <w:trPr>
          <w:trHeight w:val="1132"/>
          <w:jc w:val="center"/>
        </w:trPr>
        <w:tc>
          <w:tcPr>
            <w:tcW w:w="7054" w:type="dxa"/>
          </w:tcPr>
          <w:p w:rsidR="00BD0616" w:rsidRPr="00BD0616" w:rsidRDefault="00BD0616" w:rsidP="00BD0616">
            <w:pPr>
              <w:rPr>
                <w:b/>
                <w:bCs/>
                <w:iCs/>
                <w:sz w:val="18"/>
                <w:szCs w:val="18"/>
              </w:rPr>
            </w:pPr>
            <w:r w:rsidRPr="00BD0616">
              <w:rPr>
                <w:b/>
                <w:bCs/>
                <w:iCs/>
                <w:sz w:val="18"/>
                <w:szCs w:val="18"/>
              </w:rPr>
              <w:t>Introduction</w:t>
            </w:r>
          </w:p>
          <w:p w:rsidR="00BD0616" w:rsidRPr="00BD0616" w:rsidRDefault="00BD0616" w:rsidP="00BD0616">
            <w:pPr>
              <w:rPr>
                <w:bCs/>
                <w:iCs/>
                <w:sz w:val="18"/>
                <w:szCs w:val="18"/>
              </w:rPr>
            </w:pPr>
            <w:r w:rsidRPr="00BD0616">
              <w:rPr>
                <w:bCs/>
                <w:iCs/>
                <w:sz w:val="18"/>
                <w:szCs w:val="18"/>
              </w:rPr>
              <w:t>The current NICE guidelines state that carotid endarterectomy should be scheduled within two weeks of symptoms and the National Stroke Strategy plans to reduce this time to 48h. This study aims to review where possible delays are occurring from initiation of TIA/stroke symptoms to time to CEA.</w:t>
            </w:r>
          </w:p>
        </w:tc>
      </w:tr>
      <w:tr w:rsidR="00BD0616" w:rsidRPr="00BD0616" w:rsidTr="00BD0616">
        <w:trPr>
          <w:trHeight w:val="1687"/>
          <w:jc w:val="center"/>
        </w:trPr>
        <w:tc>
          <w:tcPr>
            <w:tcW w:w="7054" w:type="dxa"/>
          </w:tcPr>
          <w:p w:rsidR="00BD0616" w:rsidRPr="00BD0616" w:rsidRDefault="00BD0616" w:rsidP="00BD0616">
            <w:pPr>
              <w:rPr>
                <w:b/>
                <w:bCs/>
                <w:iCs/>
                <w:sz w:val="18"/>
                <w:szCs w:val="18"/>
              </w:rPr>
            </w:pPr>
            <w:r w:rsidRPr="00BD0616">
              <w:rPr>
                <w:b/>
                <w:bCs/>
                <w:iCs/>
                <w:sz w:val="18"/>
                <w:szCs w:val="18"/>
              </w:rPr>
              <w:t>Methods</w:t>
            </w:r>
          </w:p>
          <w:p w:rsidR="00BD0616" w:rsidRPr="00BD0616" w:rsidRDefault="00BD0616" w:rsidP="00BD0616">
            <w:pPr>
              <w:rPr>
                <w:bCs/>
                <w:iCs/>
                <w:sz w:val="18"/>
                <w:szCs w:val="18"/>
              </w:rPr>
            </w:pPr>
            <w:r w:rsidRPr="00BD0616">
              <w:rPr>
                <w:bCs/>
                <w:iCs/>
                <w:sz w:val="18"/>
                <w:szCs w:val="18"/>
                <w:lang w:val="en-US"/>
              </w:rPr>
              <w:t xml:space="preserve">This cohort study analysed an all-inclusive group of 150 patients with confirmed TIA, during a 5 month period (June – October) . All patients were referred into a single tertiary centre TIA clinic and were followed up one month after the event.  A questionnaire collected data on: the patients’ symptoms, whether they had experienced any similar symptoms prior, how they acted upon the symptoms, whether they were aware they were experiencing a TIA/stroke and whether they were aware of the FAST campaign. Details of their previous medical therapy and treatment for their TIA were also recorded. </w:t>
            </w:r>
            <w:r w:rsidRPr="00BD0616">
              <w:rPr>
                <w:bCs/>
                <w:iCs/>
                <w:sz w:val="18"/>
                <w:szCs w:val="18"/>
              </w:rPr>
              <w:br/>
            </w:r>
          </w:p>
        </w:tc>
      </w:tr>
      <w:tr w:rsidR="00BD0616" w:rsidRPr="00BD0616" w:rsidTr="00BD0616">
        <w:trPr>
          <w:trHeight w:val="69"/>
          <w:jc w:val="center"/>
        </w:trPr>
        <w:tc>
          <w:tcPr>
            <w:tcW w:w="7054" w:type="dxa"/>
          </w:tcPr>
          <w:p w:rsidR="00BD0616" w:rsidRPr="00BD0616" w:rsidRDefault="00BD0616" w:rsidP="00BD0616">
            <w:pPr>
              <w:rPr>
                <w:b/>
                <w:bCs/>
                <w:iCs/>
                <w:sz w:val="18"/>
                <w:szCs w:val="18"/>
              </w:rPr>
            </w:pPr>
            <w:r w:rsidRPr="00BD0616">
              <w:rPr>
                <w:b/>
                <w:bCs/>
                <w:iCs/>
                <w:sz w:val="18"/>
                <w:szCs w:val="18"/>
              </w:rPr>
              <w:t>Results</w:t>
            </w:r>
          </w:p>
          <w:p w:rsidR="00BD0616" w:rsidRPr="00BD0616" w:rsidRDefault="00BD0616" w:rsidP="00BD0616">
            <w:pPr>
              <w:rPr>
                <w:bCs/>
                <w:iCs/>
                <w:sz w:val="18"/>
                <w:szCs w:val="18"/>
                <w:lang w:val="en-US"/>
              </w:rPr>
            </w:pPr>
            <w:r w:rsidRPr="00BD0616">
              <w:rPr>
                <w:bCs/>
                <w:iCs/>
                <w:sz w:val="18"/>
                <w:szCs w:val="18"/>
                <w:lang w:val="en-US"/>
              </w:rPr>
              <w:t xml:space="preserve">All 150 patients presented with a confirmed TIA/stroke. 51/150 (34%) had a prior history of TIA/stroke and 35/150 (23%) had under gone an ‘index’ event in the 5 days before presentation. 58 (39%) experienced difficultly in speaking and 45/150 (30%) symptoms of disturbance/loss of vision. Of this group 32 (21%) had a deficit in vision only, and 32/32 (100%) were not aware they were having a TIA. </w:t>
            </w:r>
          </w:p>
          <w:p w:rsidR="00BD0616" w:rsidRPr="00BD0616" w:rsidRDefault="00BD0616" w:rsidP="00BD0616">
            <w:pPr>
              <w:rPr>
                <w:bCs/>
                <w:iCs/>
                <w:sz w:val="10"/>
                <w:szCs w:val="18"/>
                <w:lang w:val="en-US"/>
              </w:rPr>
            </w:pPr>
          </w:p>
          <w:p w:rsidR="00BD0616" w:rsidRPr="00BD0616" w:rsidRDefault="00BD0616" w:rsidP="00BD0616">
            <w:pPr>
              <w:rPr>
                <w:bCs/>
                <w:iCs/>
                <w:sz w:val="18"/>
                <w:szCs w:val="18"/>
                <w:lang w:val="en-US"/>
              </w:rPr>
            </w:pPr>
            <w:r w:rsidRPr="00BD0616">
              <w:rPr>
                <w:bCs/>
                <w:iCs/>
                <w:sz w:val="18"/>
                <w:szCs w:val="18"/>
                <w:lang w:val="en-US"/>
              </w:rPr>
              <w:t xml:space="preserve">27/150 (18%) came straight to hospital, 27/150 (18%) called 999, 82/150 (54%) called their GP, 15/150 (10%) presented to other services. 92/150 (61%) had a delay in presentation: 18/92 (20%) initially phoned a family member, 6/92 (7%) initially phoned ‘111’, 9/92 (10%) had a ‘cup of tea’ and slept on it, 59/92 (64%) initially did nothing. </w:t>
            </w:r>
          </w:p>
          <w:p w:rsidR="00BD0616" w:rsidRPr="00BD0616" w:rsidRDefault="00BD0616" w:rsidP="00BD0616">
            <w:pPr>
              <w:rPr>
                <w:bCs/>
                <w:iCs/>
                <w:sz w:val="10"/>
                <w:szCs w:val="18"/>
                <w:lang w:val="en-US"/>
              </w:rPr>
            </w:pPr>
          </w:p>
          <w:p w:rsidR="00BD0616" w:rsidRPr="00BD0616" w:rsidRDefault="00BD0616" w:rsidP="00BD0616">
            <w:pPr>
              <w:rPr>
                <w:bCs/>
                <w:iCs/>
                <w:sz w:val="18"/>
                <w:szCs w:val="18"/>
                <w:lang w:val="en-US"/>
              </w:rPr>
            </w:pPr>
            <w:r w:rsidRPr="00BD0616">
              <w:rPr>
                <w:bCs/>
                <w:iCs/>
                <w:sz w:val="18"/>
                <w:szCs w:val="18"/>
                <w:lang w:val="en-US"/>
              </w:rPr>
              <w:t xml:space="preserve">Of those(82 of 150) presenting to their GP; 51/82 (62%) called the GP within 24 hours and a further 6 called the GP within 48 hours. 61/82 (74%) were seen on the day of the phone call with a further 14/82 (17%) seen during the same week. 7/82 (8.5%) were seen &gt; 1 week after their symptoms. </w:t>
            </w:r>
          </w:p>
          <w:p w:rsidR="00BD0616" w:rsidRPr="00BD0616" w:rsidRDefault="00BD0616" w:rsidP="00BD0616">
            <w:pPr>
              <w:rPr>
                <w:bCs/>
                <w:iCs/>
                <w:sz w:val="18"/>
                <w:szCs w:val="18"/>
                <w:lang w:val="en-US"/>
              </w:rPr>
            </w:pPr>
            <w:r w:rsidRPr="00BD0616">
              <w:rPr>
                <w:bCs/>
                <w:iCs/>
                <w:sz w:val="18"/>
                <w:szCs w:val="18"/>
                <w:lang w:val="en-US"/>
              </w:rPr>
              <w:t>Of the total population; 76/150 (50.5%) were seen by a medically trained person on the same day, 97/150 (64.7%) were seen within 48 hours and 134/150 (89.3%) were seen within the same week.</w:t>
            </w:r>
          </w:p>
          <w:p w:rsidR="00BD0616" w:rsidRPr="00BD0616" w:rsidRDefault="00BD0616" w:rsidP="00BD0616">
            <w:pPr>
              <w:rPr>
                <w:bCs/>
                <w:iCs/>
                <w:sz w:val="10"/>
                <w:szCs w:val="18"/>
                <w:lang w:val="en-US"/>
              </w:rPr>
            </w:pPr>
          </w:p>
          <w:p w:rsidR="00BD0616" w:rsidRPr="00BD0616" w:rsidRDefault="00BD0616" w:rsidP="00BD0616">
            <w:pPr>
              <w:rPr>
                <w:bCs/>
                <w:iCs/>
                <w:sz w:val="18"/>
                <w:szCs w:val="18"/>
                <w:lang w:val="en-US"/>
              </w:rPr>
            </w:pPr>
            <w:r w:rsidRPr="00BD0616">
              <w:rPr>
                <w:bCs/>
                <w:iCs/>
                <w:sz w:val="18"/>
                <w:szCs w:val="18"/>
                <w:lang w:val="en-US"/>
              </w:rPr>
              <w:t>47/150 (31.3%) had residual symptoms at clinic appointment. 149/150 (99%) were commenced on best medical therapy. 88/150 (58%) patients did not think they were having a stroke and 54/150 (36%) patients were unaware of the  FAST campaign. Of the population who were aware; 13/79 (16.4%), all men, thought they were having a stroke but delayed presentation.</w:t>
            </w:r>
          </w:p>
        </w:tc>
      </w:tr>
      <w:tr w:rsidR="00BD0616" w:rsidRPr="00BD0616" w:rsidTr="00BD0616">
        <w:trPr>
          <w:trHeight w:val="845"/>
          <w:jc w:val="center"/>
        </w:trPr>
        <w:tc>
          <w:tcPr>
            <w:tcW w:w="7054" w:type="dxa"/>
          </w:tcPr>
          <w:p w:rsidR="00BD0616" w:rsidRPr="00BD0616" w:rsidRDefault="00BD0616" w:rsidP="00BD0616">
            <w:pPr>
              <w:rPr>
                <w:b/>
                <w:bCs/>
                <w:iCs/>
                <w:sz w:val="18"/>
                <w:szCs w:val="18"/>
              </w:rPr>
            </w:pPr>
            <w:r w:rsidRPr="00BD0616">
              <w:rPr>
                <w:b/>
                <w:bCs/>
                <w:iCs/>
                <w:sz w:val="18"/>
                <w:szCs w:val="18"/>
              </w:rPr>
              <w:t>Conclusion</w:t>
            </w:r>
          </w:p>
          <w:p w:rsidR="00BD0616" w:rsidRPr="00BD0616" w:rsidRDefault="00BD0616" w:rsidP="00BD0616">
            <w:pPr>
              <w:rPr>
                <w:bCs/>
                <w:iCs/>
                <w:sz w:val="18"/>
                <w:szCs w:val="18"/>
              </w:rPr>
            </w:pPr>
            <w:r w:rsidRPr="00BD0616">
              <w:rPr>
                <w:bCs/>
                <w:iCs/>
                <w:sz w:val="18"/>
                <w:szCs w:val="18"/>
              </w:rPr>
              <w:t>Two thirds of patients were not aware they were having a stroke, one third were unaware of the FAST campaign and over one third presented with eye symptoms (not a part of the fast campaign). We propose a “FASTER” re-launch of the stroke campaign to raise awareness:</w:t>
            </w:r>
          </w:p>
          <w:p w:rsidR="00BD0616" w:rsidRPr="00BD0616" w:rsidRDefault="00BD0616" w:rsidP="00BD0616">
            <w:pPr>
              <w:rPr>
                <w:b/>
                <w:bCs/>
                <w:iCs/>
                <w:sz w:val="18"/>
                <w:szCs w:val="18"/>
              </w:rPr>
            </w:pPr>
            <w:r w:rsidRPr="00BD0616">
              <w:rPr>
                <w:bCs/>
                <w:iCs/>
                <w:sz w:val="18"/>
                <w:szCs w:val="18"/>
              </w:rPr>
              <w:t xml:space="preserve"> </w:t>
            </w:r>
            <w:r w:rsidRPr="00BD0616">
              <w:rPr>
                <w:b/>
                <w:bCs/>
                <w:iCs/>
                <w:sz w:val="18"/>
                <w:szCs w:val="18"/>
              </w:rPr>
              <w:t>FASTER (FACE, ARM, SPEECH, TIME, EYES, REACT).</w:t>
            </w:r>
          </w:p>
          <w:p w:rsidR="00BD0616" w:rsidRPr="00BD0616" w:rsidRDefault="00BD0616" w:rsidP="00BD0616">
            <w:pPr>
              <w:rPr>
                <w:bCs/>
                <w:iCs/>
                <w:sz w:val="18"/>
                <w:szCs w:val="18"/>
              </w:rPr>
            </w:pPr>
          </w:p>
        </w:tc>
      </w:tr>
    </w:tbl>
    <w:p w:rsidR="00BD0616" w:rsidRDefault="00BD0616" w:rsidP="00B038C8">
      <w:pPr>
        <w:rPr>
          <w:b/>
        </w:rPr>
      </w:pPr>
    </w:p>
    <w:p w:rsidR="002E4B84" w:rsidRDefault="00BD0616" w:rsidP="002E4B84">
      <w:pPr>
        <w:rPr>
          <w:sz w:val="18"/>
          <w:szCs w:val="18"/>
        </w:rPr>
      </w:pPr>
      <w:r>
        <w:rPr>
          <w:sz w:val="18"/>
          <w:szCs w:val="18"/>
        </w:rPr>
        <w:br w:type="page"/>
      </w:r>
    </w:p>
    <w:p w:rsidR="00BD0616" w:rsidRDefault="00BD0616" w:rsidP="002E4B84">
      <w:pPr>
        <w:rPr>
          <w:sz w:val="18"/>
          <w:szCs w:val="18"/>
        </w:rPr>
      </w:pPr>
    </w:p>
    <w:tbl>
      <w:tblPr>
        <w:tblW w:w="7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tblGrid>
      <w:tr w:rsidR="00BD0616" w:rsidRPr="00965415" w:rsidTr="00BD0616">
        <w:trPr>
          <w:trHeight w:val="1402"/>
          <w:jc w:val="center"/>
        </w:trPr>
        <w:tc>
          <w:tcPr>
            <w:tcW w:w="7054" w:type="dxa"/>
          </w:tcPr>
          <w:p w:rsidR="00BD0616" w:rsidRPr="00965415" w:rsidRDefault="00BD0616" w:rsidP="00965415">
            <w:pPr>
              <w:spacing w:before="120" w:line="276" w:lineRule="auto"/>
              <w:rPr>
                <w:b/>
                <w:bCs/>
                <w:iCs/>
                <w:sz w:val="20"/>
              </w:rPr>
            </w:pPr>
            <w:r w:rsidRPr="00965415">
              <w:rPr>
                <w:b/>
                <w:bCs/>
                <w:iCs/>
                <w:sz w:val="20"/>
              </w:rPr>
              <w:t>Thrombolysis of Ilio-Femoral Deep Vein Thromboses: Early Results of a Locally Developed Protocol</w:t>
            </w:r>
          </w:p>
          <w:p w:rsidR="00BD0616" w:rsidRPr="00965415" w:rsidRDefault="00BD0616" w:rsidP="00965415">
            <w:pPr>
              <w:spacing w:before="120" w:line="276" w:lineRule="auto"/>
              <w:rPr>
                <w:b/>
                <w:bCs/>
                <w:iCs/>
                <w:sz w:val="20"/>
              </w:rPr>
            </w:pPr>
            <w:r w:rsidRPr="00965415">
              <w:rPr>
                <w:b/>
                <w:bCs/>
                <w:iCs/>
                <w:sz w:val="20"/>
              </w:rPr>
              <w:t>J Duthie, J Monteiro de Barros, S Ashley, J Barwell, F Dix, C Parry</w:t>
            </w:r>
          </w:p>
          <w:p w:rsidR="00BD0616" w:rsidRPr="00965415" w:rsidRDefault="00BD0616" w:rsidP="00965415">
            <w:pPr>
              <w:spacing w:before="120" w:line="276" w:lineRule="auto"/>
              <w:rPr>
                <w:b/>
                <w:bCs/>
                <w:iCs/>
                <w:sz w:val="20"/>
              </w:rPr>
            </w:pPr>
            <w:r w:rsidRPr="00965415">
              <w:rPr>
                <w:b/>
                <w:bCs/>
                <w:iCs/>
                <w:sz w:val="20"/>
              </w:rPr>
              <w:t>Department of Vascular Surgery, Derriford Hospital, Plymouth</w:t>
            </w:r>
          </w:p>
          <w:p w:rsidR="00BD0616" w:rsidRPr="00965415" w:rsidRDefault="00BD0616" w:rsidP="00965415">
            <w:pPr>
              <w:spacing w:line="276" w:lineRule="auto"/>
              <w:rPr>
                <w:bCs/>
                <w:iCs/>
                <w:sz w:val="20"/>
              </w:rPr>
            </w:pPr>
          </w:p>
        </w:tc>
      </w:tr>
      <w:tr w:rsidR="00BD0616" w:rsidRPr="00965415" w:rsidTr="00BD0616">
        <w:trPr>
          <w:trHeight w:val="836"/>
          <w:jc w:val="center"/>
        </w:trPr>
        <w:tc>
          <w:tcPr>
            <w:tcW w:w="7054" w:type="dxa"/>
          </w:tcPr>
          <w:p w:rsidR="00BD0616" w:rsidRPr="00965415" w:rsidRDefault="00BD0616" w:rsidP="00965415">
            <w:pPr>
              <w:spacing w:before="120" w:line="276" w:lineRule="auto"/>
              <w:rPr>
                <w:b/>
                <w:bCs/>
                <w:iCs/>
                <w:sz w:val="20"/>
              </w:rPr>
            </w:pPr>
            <w:r w:rsidRPr="00965415">
              <w:rPr>
                <w:b/>
                <w:bCs/>
                <w:iCs/>
                <w:sz w:val="20"/>
              </w:rPr>
              <w:t>Introduction</w:t>
            </w:r>
          </w:p>
          <w:p w:rsidR="00BD0616" w:rsidRPr="00965415" w:rsidRDefault="00BD0616" w:rsidP="00965415">
            <w:pPr>
              <w:spacing w:line="276" w:lineRule="auto"/>
              <w:rPr>
                <w:bCs/>
                <w:iCs/>
                <w:sz w:val="20"/>
              </w:rPr>
            </w:pPr>
            <w:r w:rsidRPr="00965415">
              <w:rPr>
                <w:bCs/>
                <w:iCs/>
                <w:sz w:val="20"/>
              </w:rPr>
              <w:t>Due to the high morbidity resulting from Iliofemoral deep vein thrombosis (DVT), NICE published clinical guideline 144 which directed clinicians to ‘consider catheter-directed thrombolytic therapy for patients with symptomatic Iliofemoral DVT’.  A locally created protocol was implemented to capture a population who might benefit from thrombolysis instead of conventional anticoagulant treatment.</w:t>
            </w:r>
          </w:p>
        </w:tc>
      </w:tr>
      <w:tr w:rsidR="00BD0616" w:rsidRPr="00965415" w:rsidTr="00BD0616">
        <w:trPr>
          <w:trHeight w:val="892"/>
          <w:jc w:val="center"/>
        </w:trPr>
        <w:tc>
          <w:tcPr>
            <w:tcW w:w="7054" w:type="dxa"/>
          </w:tcPr>
          <w:p w:rsidR="00BD0616" w:rsidRPr="00965415" w:rsidRDefault="00BD0616" w:rsidP="00965415">
            <w:pPr>
              <w:spacing w:before="120" w:line="276" w:lineRule="auto"/>
              <w:rPr>
                <w:b/>
                <w:bCs/>
                <w:iCs/>
                <w:sz w:val="20"/>
              </w:rPr>
            </w:pPr>
            <w:r w:rsidRPr="00965415">
              <w:rPr>
                <w:b/>
                <w:bCs/>
                <w:iCs/>
                <w:sz w:val="20"/>
              </w:rPr>
              <w:t>Methods</w:t>
            </w:r>
          </w:p>
          <w:p w:rsidR="00BD0616" w:rsidRPr="00965415" w:rsidRDefault="00BD0616" w:rsidP="00965415">
            <w:pPr>
              <w:spacing w:line="276" w:lineRule="auto"/>
              <w:rPr>
                <w:bCs/>
                <w:iCs/>
                <w:sz w:val="20"/>
              </w:rPr>
            </w:pPr>
            <w:r w:rsidRPr="00965415">
              <w:rPr>
                <w:bCs/>
                <w:iCs/>
                <w:sz w:val="20"/>
              </w:rPr>
              <w:t>The criteria for patient selection are:  age &lt;65 years, leg swelling present for &lt;14 days, they are ambulant, not IV drug users and do not have a confirmed or suspected malignancy. Suitable patients are commenced on Clexane 1mg/kg bd. The protocol for interventional radiology (IR) is to place an IVC filter and commence antegrade tPA infusion via the Popliteal vein. 24hrs later, residual thrombus is cleared with Angiojet. Subsequent IR management may include further thrombolysis, venous angioplasty or stent insertion in some cases. Once cleared of thrombus, the patients are discharged on Rivaroxaban, with follow up duplex scans at 6 weeks, 6 months and 1 year. The IVC filter is removed after 8 weeks.</w:t>
            </w:r>
          </w:p>
        </w:tc>
      </w:tr>
      <w:tr w:rsidR="00BD0616" w:rsidRPr="00965415" w:rsidTr="00BD0616">
        <w:trPr>
          <w:trHeight w:val="845"/>
          <w:jc w:val="center"/>
        </w:trPr>
        <w:tc>
          <w:tcPr>
            <w:tcW w:w="7054" w:type="dxa"/>
          </w:tcPr>
          <w:p w:rsidR="00BD0616" w:rsidRPr="00965415" w:rsidRDefault="00BD0616" w:rsidP="00965415">
            <w:pPr>
              <w:spacing w:before="120" w:line="276" w:lineRule="auto"/>
              <w:rPr>
                <w:b/>
                <w:bCs/>
                <w:iCs/>
                <w:sz w:val="20"/>
              </w:rPr>
            </w:pPr>
            <w:r w:rsidRPr="00965415">
              <w:rPr>
                <w:b/>
                <w:bCs/>
                <w:iCs/>
                <w:sz w:val="20"/>
              </w:rPr>
              <w:t>Results</w:t>
            </w:r>
          </w:p>
          <w:p w:rsidR="00BD0616" w:rsidRPr="00965415" w:rsidRDefault="00BD0616" w:rsidP="00965415">
            <w:pPr>
              <w:spacing w:line="276" w:lineRule="auto"/>
              <w:rPr>
                <w:bCs/>
                <w:iCs/>
                <w:sz w:val="20"/>
              </w:rPr>
            </w:pPr>
            <w:r w:rsidRPr="00965415">
              <w:rPr>
                <w:bCs/>
                <w:iCs/>
                <w:sz w:val="20"/>
              </w:rPr>
              <w:t>Since February 2013, 14 patients have been treated with thrombolysis. Three were treated prior to the new guidelines and were discharged on Warfarin. Of these 3, 1 had recurrence of thrombosis requiring 2</w:t>
            </w:r>
            <w:r w:rsidRPr="00965415">
              <w:rPr>
                <w:bCs/>
                <w:iCs/>
                <w:sz w:val="20"/>
                <w:vertAlign w:val="superscript"/>
              </w:rPr>
              <w:t>nd</w:t>
            </w:r>
            <w:r w:rsidRPr="00965415">
              <w:rPr>
                <w:bCs/>
                <w:iCs/>
                <w:sz w:val="20"/>
              </w:rPr>
              <w:t xml:space="preserve"> thrombectomy, 1 had recurrence after 2</w:t>
            </w:r>
            <w:r w:rsidRPr="00965415">
              <w:rPr>
                <w:bCs/>
                <w:iCs/>
                <w:sz w:val="20"/>
                <w:vertAlign w:val="superscript"/>
              </w:rPr>
              <w:t>nd</w:t>
            </w:r>
            <w:r w:rsidRPr="00965415">
              <w:rPr>
                <w:bCs/>
                <w:iCs/>
                <w:sz w:val="20"/>
              </w:rPr>
              <w:t xml:space="preserve"> thrombectomy and 1 was lost to follow up. 11 patients have been treated since the new guidelines were instigated and all were discharged with patent deep veins.  There were no major complications. 1 patient was lost to follow up and 2 patients have not reached 6 weeks follow up. The remaining 8 patients were clear of thrombus at 6 weeks. Of these 8 patients, 4 have reached 6 months follow up and 2 patients have been scanned at 1 year with no reocclusions identified.  9 of the last 11 patients presenting with Iliofemoral DVT  have May-Thurner’s Syndrome. </w:t>
            </w:r>
          </w:p>
        </w:tc>
      </w:tr>
      <w:tr w:rsidR="00BD0616" w:rsidRPr="00965415" w:rsidTr="00BD0616">
        <w:trPr>
          <w:trHeight w:val="845"/>
          <w:jc w:val="center"/>
        </w:trPr>
        <w:tc>
          <w:tcPr>
            <w:tcW w:w="7054" w:type="dxa"/>
          </w:tcPr>
          <w:p w:rsidR="00BD0616" w:rsidRPr="00965415" w:rsidRDefault="00BD0616" w:rsidP="00965415">
            <w:pPr>
              <w:spacing w:before="120" w:line="276" w:lineRule="auto"/>
              <w:rPr>
                <w:b/>
                <w:bCs/>
                <w:iCs/>
                <w:sz w:val="20"/>
              </w:rPr>
            </w:pPr>
            <w:r w:rsidRPr="00965415">
              <w:rPr>
                <w:b/>
                <w:bCs/>
                <w:iCs/>
                <w:sz w:val="20"/>
              </w:rPr>
              <w:t>Conclusion</w:t>
            </w:r>
          </w:p>
          <w:p w:rsidR="00BD0616" w:rsidRPr="00965415" w:rsidRDefault="00BD0616" w:rsidP="00965415">
            <w:pPr>
              <w:spacing w:line="276" w:lineRule="auto"/>
              <w:rPr>
                <w:bCs/>
                <w:iCs/>
                <w:sz w:val="20"/>
              </w:rPr>
            </w:pPr>
            <w:r w:rsidRPr="00965415">
              <w:rPr>
                <w:bCs/>
                <w:iCs/>
                <w:sz w:val="20"/>
              </w:rPr>
              <w:t>Thrombolysis of Iliofemoral DVTs has been successfully implemented at Derriford Hospital. Early results in this small selected cohort are promising.</w:t>
            </w:r>
          </w:p>
        </w:tc>
      </w:tr>
    </w:tbl>
    <w:p w:rsidR="00BD0616" w:rsidRPr="002E4B84" w:rsidRDefault="00BD0616" w:rsidP="002E4B84">
      <w:pPr>
        <w:rPr>
          <w:sz w:val="20"/>
          <w:szCs w:val="18"/>
        </w:rPr>
      </w:pPr>
    </w:p>
    <w:p w:rsidR="008F4EB5" w:rsidRDefault="00A72BFC" w:rsidP="00C20CF9">
      <w:pPr>
        <w:rPr>
          <w:b/>
          <w:sz w:val="20"/>
          <w:szCs w:val="18"/>
        </w:rPr>
      </w:pPr>
      <w:r>
        <w:rPr>
          <w:b/>
          <w:sz w:val="20"/>
          <w:szCs w:val="18"/>
        </w:rPr>
        <w:br w:type="page"/>
      </w:r>
    </w:p>
    <w:p w:rsidR="008F4EB5" w:rsidRDefault="008F4EB5" w:rsidP="00C20CF9">
      <w:pPr>
        <w:rPr>
          <w:b/>
          <w:sz w:val="20"/>
          <w:szCs w:val="18"/>
        </w:rPr>
      </w:pPr>
    </w:p>
    <w:tbl>
      <w:tblPr>
        <w:tblW w:w="7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tblGrid>
      <w:tr w:rsidR="008F4EB5" w:rsidRPr="008F4EB5" w:rsidTr="008F4EB5">
        <w:trPr>
          <w:trHeight w:val="1402"/>
          <w:jc w:val="center"/>
        </w:trPr>
        <w:tc>
          <w:tcPr>
            <w:tcW w:w="7054" w:type="dxa"/>
          </w:tcPr>
          <w:p w:rsidR="008F4EB5" w:rsidRPr="008F4EB5" w:rsidRDefault="008F4EB5" w:rsidP="008F4EB5">
            <w:pPr>
              <w:spacing w:before="80" w:after="40"/>
              <w:rPr>
                <w:b/>
                <w:bCs/>
                <w:iCs/>
                <w:sz w:val="20"/>
              </w:rPr>
            </w:pPr>
            <w:r w:rsidRPr="008F4EB5">
              <w:rPr>
                <w:b/>
                <w:bCs/>
                <w:iCs/>
                <w:sz w:val="20"/>
              </w:rPr>
              <w:t>Personalising wound care: A gene expression signature for predicting clinical outcomes of venous leg ulcers</w:t>
            </w:r>
            <w:r>
              <w:rPr>
                <w:b/>
                <w:bCs/>
                <w:iCs/>
                <w:sz w:val="20"/>
              </w:rPr>
              <w:br/>
            </w:r>
            <w:r w:rsidRPr="008F4EB5">
              <w:rPr>
                <w:b/>
                <w:bCs/>
                <w:iCs/>
                <w:sz w:val="10"/>
              </w:rPr>
              <w:br/>
            </w:r>
            <w:r w:rsidRPr="008F4EB5">
              <w:rPr>
                <w:b/>
                <w:bCs/>
                <w:iCs/>
                <w:sz w:val="20"/>
                <w:lang w:val="en-US"/>
              </w:rPr>
              <w:t>DC Bosanquet, AJ Sanders, ED Cox, F Ruge, J Lane,  KG Harding,</w:t>
            </w:r>
            <w:r w:rsidRPr="008F4EB5">
              <w:rPr>
                <w:b/>
                <w:bCs/>
                <w:iCs/>
                <w:sz w:val="20"/>
                <w:vertAlign w:val="superscript"/>
                <w:lang w:val="en-US"/>
              </w:rPr>
              <w:t xml:space="preserve"> </w:t>
            </w:r>
            <w:r w:rsidRPr="008F4EB5">
              <w:rPr>
                <w:b/>
                <w:bCs/>
                <w:iCs/>
                <w:sz w:val="20"/>
                <w:lang w:val="en-US"/>
              </w:rPr>
              <w:t>WG Jiang</w:t>
            </w:r>
            <w:r>
              <w:rPr>
                <w:b/>
                <w:bCs/>
                <w:iCs/>
                <w:sz w:val="20"/>
                <w:lang w:val="en-US"/>
              </w:rPr>
              <w:br/>
            </w:r>
            <w:r w:rsidRPr="008F4EB5">
              <w:rPr>
                <w:b/>
                <w:bCs/>
                <w:iCs/>
                <w:sz w:val="4"/>
              </w:rPr>
              <w:br/>
            </w:r>
            <w:r w:rsidRPr="008F4EB5">
              <w:rPr>
                <w:b/>
                <w:bCs/>
                <w:iCs/>
                <w:sz w:val="20"/>
              </w:rPr>
              <w:t>Department of Surgery and Wound Healing, Cardiff University School of Medicine, Cardiff, United Kingdom</w:t>
            </w:r>
            <w:r w:rsidRPr="008F4EB5">
              <w:rPr>
                <w:bCs/>
                <w:iCs/>
                <w:sz w:val="20"/>
              </w:rPr>
              <w:t xml:space="preserve"> </w:t>
            </w:r>
          </w:p>
        </w:tc>
      </w:tr>
      <w:tr w:rsidR="008F4EB5" w:rsidRPr="008F4EB5" w:rsidTr="008F4EB5">
        <w:trPr>
          <w:trHeight w:val="836"/>
          <w:jc w:val="center"/>
        </w:trPr>
        <w:tc>
          <w:tcPr>
            <w:tcW w:w="7054" w:type="dxa"/>
          </w:tcPr>
          <w:p w:rsidR="008F4EB5" w:rsidRPr="008F4EB5" w:rsidRDefault="008F4EB5" w:rsidP="008F4EB5">
            <w:pPr>
              <w:spacing w:before="60"/>
              <w:rPr>
                <w:b/>
                <w:bCs/>
                <w:iCs/>
                <w:sz w:val="20"/>
              </w:rPr>
            </w:pPr>
            <w:r w:rsidRPr="008F4EB5">
              <w:rPr>
                <w:b/>
                <w:bCs/>
                <w:iCs/>
                <w:sz w:val="20"/>
              </w:rPr>
              <w:t>Introduction</w:t>
            </w:r>
          </w:p>
          <w:p w:rsidR="008F4EB5" w:rsidRPr="008F4EB5" w:rsidRDefault="008F4EB5" w:rsidP="008F4EB5">
            <w:pPr>
              <w:spacing w:before="120"/>
              <w:rPr>
                <w:bCs/>
                <w:iCs/>
                <w:sz w:val="20"/>
              </w:rPr>
            </w:pPr>
            <w:r w:rsidRPr="008F4EB5">
              <w:rPr>
                <w:bCs/>
                <w:iCs/>
                <w:sz w:val="20"/>
              </w:rPr>
              <w:t>Chronic wounds, particularly venous leg ulcers (VLUs), are a significant burden for both patients and treating healthcare systems.  Healthcare professionals have largely relied on relatively simplistic clinical parameters to assess the propensity of a wound to heal, whilst sensitive prognostic markers are noticeable by their absence. We describe a novel gene expression signature of wound edge tissue which, much akin to MammaPrint</w:t>
            </w:r>
            <w:r w:rsidRPr="008F4EB5">
              <w:rPr>
                <w:bCs/>
                <w:iCs/>
                <w:sz w:val="20"/>
                <w:vertAlign w:val="superscript"/>
              </w:rPr>
              <w:t xml:space="preserve">TM </w:t>
            </w:r>
            <w:r w:rsidRPr="008F4EB5">
              <w:rPr>
                <w:bCs/>
                <w:iCs/>
                <w:sz w:val="20"/>
              </w:rPr>
              <w:t>and Oncotype DX</w:t>
            </w:r>
            <w:r w:rsidRPr="008F4EB5">
              <w:rPr>
                <w:bCs/>
                <w:iCs/>
                <w:sz w:val="20"/>
                <w:vertAlign w:val="superscript"/>
              </w:rPr>
              <w:t>TM</w:t>
            </w:r>
            <w:r w:rsidRPr="008F4EB5">
              <w:rPr>
                <w:bCs/>
                <w:iCs/>
                <w:sz w:val="20"/>
              </w:rPr>
              <w:t xml:space="preserve"> in breast cancer, allows accurate and personalised outcome modelling, with the future possibility of individually tailored treatment. </w:t>
            </w:r>
            <w:r>
              <w:rPr>
                <w:bCs/>
                <w:iCs/>
                <w:sz w:val="20"/>
              </w:rPr>
              <w:br/>
            </w:r>
          </w:p>
        </w:tc>
      </w:tr>
      <w:tr w:rsidR="008F4EB5" w:rsidRPr="008F4EB5" w:rsidTr="008F4EB5">
        <w:trPr>
          <w:trHeight w:val="892"/>
          <w:jc w:val="center"/>
        </w:trPr>
        <w:tc>
          <w:tcPr>
            <w:tcW w:w="7054" w:type="dxa"/>
          </w:tcPr>
          <w:p w:rsidR="008F4EB5" w:rsidRPr="008F4EB5" w:rsidRDefault="008F4EB5" w:rsidP="008F4EB5">
            <w:pPr>
              <w:spacing w:before="60"/>
              <w:rPr>
                <w:b/>
                <w:bCs/>
                <w:iCs/>
                <w:sz w:val="20"/>
              </w:rPr>
            </w:pPr>
            <w:r w:rsidRPr="008F4EB5">
              <w:rPr>
                <w:b/>
                <w:bCs/>
                <w:iCs/>
                <w:sz w:val="20"/>
              </w:rPr>
              <w:t>Methods</w:t>
            </w:r>
          </w:p>
          <w:p w:rsidR="008F4EB5" w:rsidRPr="008F4EB5" w:rsidRDefault="008F4EB5" w:rsidP="008F4EB5">
            <w:pPr>
              <w:spacing w:before="120"/>
              <w:rPr>
                <w:bCs/>
                <w:iCs/>
                <w:sz w:val="20"/>
              </w:rPr>
            </w:pPr>
            <w:r w:rsidRPr="008F4EB5">
              <w:rPr>
                <w:bCs/>
                <w:iCs/>
                <w:sz w:val="20"/>
              </w:rPr>
              <w:t>Sequential refinement and testing of a gene signature was developed utilising three distinct cohorts of human wound tissue.  Over 111 pre-selected candidate genes were first screened using a cohort of acute and chronic wound tissue (n=24) by way of quantitative transcript analysis. Genes showing significant differences were combined and examined as part of a controlled prospective study of 71 patients with VLUs.  Those genes remaining significant were carried forward to a final gene signature.  This final signature was evaluated using a prospective, blinded study comprising 85 co</w:t>
            </w:r>
            <w:r>
              <w:rPr>
                <w:bCs/>
                <w:iCs/>
                <w:sz w:val="20"/>
              </w:rPr>
              <w:t>nsecutive patients with VLUs.</w:t>
            </w:r>
            <w:r>
              <w:rPr>
                <w:bCs/>
                <w:iCs/>
                <w:sz w:val="20"/>
              </w:rPr>
              <w:br/>
            </w:r>
          </w:p>
        </w:tc>
      </w:tr>
      <w:tr w:rsidR="008F4EB5" w:rsidRPr="008F4EB5" w:rsidTr="008F4EB5">
        <w:trPr>
          <w:trHeight w:val="845"/>
          <w:jc w:val="center"/>
        </w:trPr>
        <w:tc>
          <w:tcPr>
            <w:tcW w:w="7054" w:type="dxa"/>
          </w:tcPr>
          <w:p w:rsidR="008F4EB5" w:rsidRPr="008F4EB5" w:rsidRDefault="008F4EB5" w:rsidP="008F4EB5">
            <w:pPr>
              <w:spacing w:before="60"/>
              <w:rPr>
                <w:b/>
                <w:bCs/>
                <w:iCs/>
                <w:sz w:val="20"/>
              </w:rPr>
            </w:pPr>
            <w:r w:rsidRPr="008F4EB5">
              <w:rPr>
                <w:b/>
                <w:bCs/>
                <w:iCs/>
                <w:sz w:val="20"/>
              </w:rPr>
              <w:t>Results</w:t>
            </w:r>
          </w:p>
          <w:p w:rsidR="008F4EB5" w:rsidRPr="008F4EB5" w:rsidRDefault="008F4EB5" w:rsidP="008F4EB5">
            <w:pPr>
              <w:spacing w:before="120"/>
              <w:rPr>
                <w:bCs/>
                <w:iCs/>
                <w:sz w:val="20"/>
              </w:rPr>
            </w:pPr>
            <w:r w:rsidRPr="008F4EB5">
              <w:rPr>
                <w:bCs/>
                <w:iCs/>
                <w:sz w:val="20"/>
              </w:rPr>
              <w:t>The initial gene signature comprised 24 genes (WD24) that allowed distinction between healing wound from non-healing wounds (p&lt;0.0001, sensitivity: 40%, specificity: 98%). Subsequent refinement excluded 10 genes to create a final 14 gene signature (WD14).  When examined in a prospective blinded study the WD14 signature retained its significance (p&lt;0.00001, sensitivity 84% specificity 74%). The majority of the 14 genes (both wound healing promoters or inhibiters) functioned as would be predicted from their known effect on angiogenesis, tumourogenesis, cellular migration and inflammation.</w:t>
            </w:r>
            <w:r>
              <w:rPr>
                <w:bCs/>
                <w:iCs/>
                <w:sz w:val="20"/>
              </w:rPr>
              <w:br/>
            </w:r>
          </w:p>
        </w:tc>
      </w:tr>
      <w:tr w:rsidR="008F4EB5" w:rsidRPr="008F4EB5" w:rsidTr="008F4EB5">
        <w:trPr>
          <w:trHeight w:val="845"/>
          <w:jc w:val="center"/>
        </w:trPr>
        <w:tc>
          <w:tcPr>
            <w:tcW w:w="7054" w:type="dxa"/>
          </w:tcPr>
          <w:p w:rsidR="008F4EB5" w:rsidRPr="008F4EB5" w:rsidRDefault="008F4EB5" w:rsidP="008F4EB5">
            <w:pPr>
              <w:spacing w:before="60"/>
              <w:rPr>
                <w:b/>
                <w:bCs/>
                <w:iCs/>
                <w:sz w:val="20"/>
              </w:rPr>
            </w:pPr>
            <w:r w:rsidRPr="008F4EB5">
              <w:rPr>
                <w:b/>
                <w:bCs/>
                <w:iCs/>
                <w:sz w:val="20"/>
              </w:rPr>
              <w:t>Conclusion</w:t>
            </w:r>
          </w:p>
          <w:p w:rsidR="008F4EB5" w:rsidRPr="008F4EB5" w:rsidRDefault="008F4EB5" w:rsidP="008F4EB5">
            <w:pPr>
              <w:spacing w:before="120"/>
              <w:rPr>
                <w:bCs/>
                <w:iCs/>
                <w:sz w:val="20"/>
              </w:rPr>
            </w:pPr>
            <w:r w:rsidRPr="008F4EB5">
              <w:rPr>
                <w:bCs/>
                <w:iCs/>
                <w:sz w:val="20"/>
              </w:rPr>
              <w:t>The current study has reported a novel gene signature that can predict wounds at low propensity to heal with current treatment strategies.  Advanced wound care products and therapies may be of particular benefit to this population</w:t>
            </w:r>
            <w:r>
              <w:rPr>
                <w:bCs/>
                <w:iCs/>
                <w:sz w:val="20"/>
              </w:rPr>
              <w:br/>
            </w:r>
          </w:p>
        </w:tc>
      </w:tr>
    </w:tbl>
    <w:p w:rsidR="008F4EB5" w:rsidRDefault="008F4EB5" w:rsidP="00C20CF9">
      <w:pPr>
        <w:rPr>
          <w:sz w:val="18"/>
          <w:szCs w:val="18"/>
        </w:rPr>
      </w:pPr>
    </w:p>
    <w:p w:rsidR="006E6121" w:rsidRDefault="00C20CF9" w:rsidP="00C20CF9">
      <w:pPr>
        <w:rPr>
          <w:b/>
        </w:rPr>
      </w:pPr>
      <w:r>
        <w:rPr>
          <w:b/>
        </w:rPr>
        <w:br w:type="page"/>
      </w:r>
    </w:p>
    <w:p w:rsidR="006E6121" w:rsidRDefault="006E6121" w:rsidP="00C20CF9">
      <w:pPr>
        <w:rPr>
          <w:b/>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6"/>
      </w:tblGrid>
      <w:tr w:rsidR="008F4EB5" w:rsidRPr="00313AFC" w:rsidTr="008F4EB5">
        <w:trPr>
          <w:trHeight w:val="1402"/>
          <w:jc w:val="center"/>
        </w:trPr>
        <w:tc>
          <w:tcPr>
            <w:tcW w:w="7196" w:type="dxa"/>
          </w:tcPr>
          <w:p w:rsidR="008F4EB5" w:rsidRPr="00313AFC" w:rsidRDefault="008F4EB5" w:rsidP="00313AFC">
            <w:pPr>
              <w:spacing w:before="120"/>
              <w:rPr>
                <w:b/>
                <w:bCs/>
                <w:iCs/>
                <w:sz w:val="20"/>
              </w:rPr>
            </w:pPr>
            <w:r w:rsidRPr="00313AFC">
              <w:rPr>
                <w:b/>
                <w:bCs/>
                <w:iCs/>
                <w:sz w:val="20"/>
                <w:lang w:val="en-US"/>
              </w:rPr>
              <w:t>Systematic Review and Meta-Analysis of rupture rates of untreated large abdominal aortic aneurysms in patients unfit for elective repair</w:t>
            </w:r>
          </w:p>
          <w:p w:rsidR="008F4EB5" w:rsidRPr="00313AFC" w:rsidRDefault="008F4EB5" w:rsidP="00313AFC">
            <w:pPr>
              <w:spacing w:before="120"/>
              <w:rPr>
                <w:b/>
                <w:bCs/>
                <w:iCs/>
                <w:sz w:val="20"/>
              </w:rPr>
            </w:pPr>
            <w:r w:rsidRPr="00313AFC">
              <w:rPr>
                <w:b/>
                <w:bCs/>
                <w:iCs/>
                <w:sz w:val="20"/>
                <w:lang w:val="en-US"/>
              </w:rPr>
              <w:t>Parkinson F, Ferguson S, Lewis P, Williams I.M, Twine C.P.</w:t>
            </w:r>
          </w:p>
          <w:p w:rsidR="008F4EB5" w:rsidRPr="00313AFC" w:rsidRDefault="008F4EB5" w:rsidP="00313AFC">
            <w:pPr>
              <w:spacing w:before="120"/>
              <w:rPr>
                <w:b/>
                <w:bCs/>
                <w:iCs/>
                <w:sz w:val="20"/>
              </w:rPr>
            </w:pPr>
            <w:r w:rsidRPr="00313AFC">
              <w:rPr>
                <w:b/>
                <w:bCs/>
                <w:iCs/>
                <w:sz w:val="20"/>
                <w:lang w:val="en-US"/>
              </w:rPr>
              <w:t>South East Wales Vascular Network</w:t>
            </w:r>
          </w:p>
        </w:tc>
      </w:tr>
      <w:tr w:rsidR="008F4EB5" w:rsidRPr="00313AFC" w:rsidTr="008F4EB5">
        <w:trPr>
          <w:trHeight w:val="836"/>
          <w:jc w:val="center"/>
        </w:trPr>
        <w:tc>
          <w:tcPr>
            <w:tcW w:w="7196" w:type="dxa"/>
          </w:tcPr>
          <w:p w:rsidR="008F4EB5" w:rsidRPr="00313AFC" w:rsidRDefault="008F4EB5" w:rsidP="00313AFC">
            <w:pPr>
              <w:spacing w:before="120"/>
              <w:rPr>
                <w:b/>
                <w:bCs/>
                <w:iCs/>
                <w:sz w:val="18"/>
                <w:szCs w:val="18"/>
              </w:rPr>
            </w:pPr>
            <w:r w:rsidRPr="00313AFC">
              <w:rPr>
                <w:b/>
                <w:bCs/>
                <w:iCs/>
                <w:sz w:val="18"/>
                <w:szCs w:val="18"/>
              </w:rPr>
              <w:t>Introduction</w:t>
            </w:r>
          </w:p>
          <w:p w:rsidR="008F4EB5" w:rsidRPr="00313AFC" w:rsidRDefault="008F4EB5" w:rsidP="00313AFC">
            <w:pPr>
              <w:spacing w:before="120"/>
              <w:rPr>
                <w:bCs/>
                <w:iCs/>
                <w:sz w:val="18"/>
                <w:szCs w:val="18"/>
              </w:rPr>
            </w:pPr>
            <w:r w:rsidRPr="00313AFC">
              <w:rPr>
                <w:bCs/>
                <w:iCs/>
                <w:sz w:val="18"/>
                <w:szCs w:val="18"/>
              </w:rPr>
              <w:t>Elective abdominal aortic aneurysm (AAA) surgery relies on balancing the risk of the intervention against the risk of the aneurysm causing death. While much is known about intervention at 5·5cm, little is known about the fate of the patient unfit for elective surgery at this threshold. Medical therapy and endovascular surgery have revolutionised management of aortic aneurysms in the last 20 years, and are thought to have affected rupture rates.</w:t>
            </w:r>
          </w:p>
        </w:tc>
      </w:tr>
      <w:tr w:rsidR="008F4EB5" w:rsidRPr="00313AFC" w:rsidTr="008F4EB5">
        <w:trPr>
          <w:trHeight w:val="892"/>
          <w:jc w:val="center"/>
        </w:trPr>
        <w:tc>
          <w:tcPr>
            <w:tcW w:w="7196" w:type="dxa"/>
          </w:tcPr>
          <w:p w:rsidR="008F4EB5" w:rsidRPr="00313AFC" w:rsidRDefault="008F4EB5" w:rsidP="00313AFC">
            <w:pPr>
              <w:spacing w:before="120"/>
              <w:rPr>
                <w:b/>
                <w:bCs/>
                <w:iCs/>
                <w:sz w:val="18"/>
                <w:szCs w:val="18"/>
              </w:rPr>
            </w:pPr>
            <w:r w:rsidRPr="00313AFC">
              <w:rPr>
                <w:b/>
                <w:bCs/>
                <w:iCs/>
                <w:sz w:val="18"/>
                <w:szCs w:val="18"/>
              </w:rPr>
              <w:t>Methods</w:t>
            </w:r>
          </w:p>
          <w:p w:rsidR="008F4EB5" w:rsidRPr="00313AFC" w:rsidRDefault="008F4EB5" w:rsidP="00313AFC">
            <w:pPr>
              <w:spacing w:before="120"/>
              <w:rPr>
                <w:bCs/>
                <w:iCs/>
                <w:sz w:val="18"/>
                <w:szCs w:val="18"/>
              </w:rPr>
            </w:pPr>
            <w:r w:rsidRPr="00313AFC">
              <w:rPr>
                <w:bCs/>
                <w:iCs/>
                <w:sz w:val="18"/>
                <w:szCs w:val="18"/>
              </w:rPr>
              <w:t>Medline via PubMed, Embase, and the Cochrane Library Database were searched for studies reporting follow up of untreated large AAA approach from inception to January 2014. Data were pooled using random effects analysis with standardised mean differences and 95% CIs reported. The primary endpoints were rupture rates and all cause mortality per year by AAA size.</w:t>
            </w:r>
          </w:p>
          <w:p w:rsidR="008F4EB5" w:rsidRPr="00313AFC" w:rsidRDefault="008F4EB5" w:rsidP="00313AFC">
            <w:pPr>
              <w:spacing w:before="120"/>
              <w:rPr>
                <w:bCs/>
                <w:iCs/>
                <w:sz w:val="18"/>
                <w:szCs w:val="18"/>
              </w:rPr>
            </w:pPr>
          </w:p>
        </w:tc>
      </w:tr>
      <w:tr w:rsidR="008F4EB5" w:rsidRPr="00313AFC" w:rsidTr="008F4EB5">
        <w:trPr>
          <w:trHeight w:val="845"/>
          <w:jc w:val="center"/>
        </w:trPr>
        <w:tc>
          <w:tcPr>
            <w:tcW w:w="7196" w:type="dxa"/>
          </w:tcPr>
          <w:p w:rsidR="008F4EB5" w:rsidRPr="00313AFC" w:rsidRDefault="008F4EB5" w:rsidP="00313AFC">
            <w:pPr>
              <w:spacing w:before="120"/>
              <w:rPr>
                <w:b/>
                <w:bCs/>
                <w:iCs/>
                <w:sz w:val="18"/>
                <w:szCs w:val="18"/>
              </w:rPr>
            </w:pPr>
            <w:r w:rsidRPr="00313AFC">
              <w:rPr>
                <w:b/>
                <w:bCs/>
                <w:iCs/>
                <w:sz w:val="18"/>
                <w:szCs w:val="18"/>
              </w:rPr>
              <w:t>Results</w:t>
            </w:r>
          </w:p>
          <w:p w:rsidR="008F4EB5" w:rsidRPr="00313AFC" w:rsidRDefault="008F4EB5" w:rsidP="00313AFC">
            <w:pPr>
              <w:spacing w:before="120"/>
              <w:rPr>
                <w:bCs/>
                <w:iCs/>
                <w:sz w:val="18"/>
                <w:szCs w:val="18"/>
              </w:rPr>
            </w:pPr>
            <w:r w:rsidRPr="00313AFC">
              <w:rPr>
                <w:bCs/>
                <w:iCs/>
                <w:sz w:val="18"/>
                <w:szCs w:val="18"/>
              </w:rPr>
              <w:t xml:space="preserve">Of 1878 citations identified by the search strategy, 11 studies comprising 1514 patients experiencing 347 ruptured AAA were included. The overall incidence of ruptured AAA in patients with AAA </w:t>
            </w:r>
            <w:r w:rsidRPr="00313AFC">
              <w:rPr>
                <w:bCs/>
                <w:iCs/>
                <w:sz w:val="18"/>
                <w:szCs w:val="18"/>
                <w:u w:val="single"/>
              </w:rPr>
              <w:t>&gt;</w:t>
            </w:r>
            <w:r w:rsidRPr="00313AFC">
              <w:rPr>
                <w:bCs/>
                <w:iCs/>
                <w:sz w:val="18"/>
                <w:szCs w:val="18"/>
              </w:rPr>
              <w:t>5·5cm was 5·3% (3·1, 7·5) per year. This represented cumulative yearly rupture rates demonstrated in the Table:</w:t>
            </w:r>
          </w:p>
          <w:tbl>
            <w:tblPr>
              <w:tblW w:w="6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2552"/>
              <w:gridCol w:w="3118"/>
            </w:tblGrid>
            <w:tr w:rsidR="008F4EB5" w:rsidRPr="00313AFC" w:rsidTr="00313AFC">
              <w:tc>
                <w:tcPr>
                  <w:tcW w:w="1274" w:type="dxa"/>
                </w:tcPr>
                <w:p w:rsidR="008F4EB5" w:rsidRPr="00313AFC" w:rsidRDefault="008F4EB5" w:rsidP="00313AFC">
                  <w:pPr>
                    <w:spacing w:before="120"/>
                    <w:rPr>
                      <w:b/>
                      <w:bCs/>
                      <w:iCs/>
                      <w:sz w:val="18"/>
                      <w:szCs w:val="18"/>
                    </w:rPr>
                  </w:pPr>
                  <w:r w:rsidRPr="00313AFC">
                    <w:rPr>
                      <w:b/>
                      <w:bCs/>
                      <w:iCs/>
                      <w:sz w:val="18"/>
                      <w:szCs w:val="18"/>
                    </w:rPr>
                    <w:t>Aneurysm size</w:t>
                  </w:r>
                </w:p>
              </w:tc>
              <w:tc>
                <w:tcPr>
                  <w:tcW w:w="2552" w:type="dxa"/>
                </w:tcPr>
                <w:p w:rsidR="008F4EB5" w:rsidRPr="00313AFC" w:rsidRDefault="008F4EB5" w:rsidP="00313AFC">
                  <w:pPr>
                    <w:spacing w:before="120"/>
                    <w:rPr>
                      <w:b/>
                      <w:bCs/>
                      <w:iCs/>
                      <w:sz w:val="18"/>
                      <w:szCs w:val="18"/>
                    </w:rPr>
                  </w:pPr>
                  <w:r w:rsidRPr="00313AFC">
                    <w:rPr>
                      <w:b/>
                      <w:bCs/>
                      <w:iCs/>
                      <w:sz w:val="18"/>
                      <w:szCs w:val="18"/>
                    </w:rPr>
                    <w:t xml:space="preserve">% risk of rupture per year </w:t>
                  </w:r>
                </w:p>
                <w:p w:rsidR="008F4EB5" w:rsidRPr="00313AFC" w:rsidRDefault="008F4EB5" w:rsidP="00313AFC">
                  <w:pPr>
                    <w:spacing w:before="120"/>
                    <w:rPr>
                      <w:b/>
                      <w:bCs/>
                      <w:iCs/>
                      <w:sz w:val="18"/>
                      <w:szCs w:val="18"/>
                    </w:rPr>
                  </w:pPr>
                  <w:r w:rsidRPr="00313AFC">
                    <w:rPr>
                      <w:b/>
                      <w:bCs/>
                      <w:iCs/>
                      <w:sz w:val="18"/>
                      <w:szCs w:val="18"/>
                    </w:rPr>
                    <w:t>(95% CI, heterogenicity)</w:t>
                  </w:r>
                </w:p>
              </w:tc>
              <w:tc>
                <w:tcPr>
                  <w:tcW w:w="3118" w:type="dxa"/>
                </w:tcPr>
                <w:p w:rsidR="008F4EB5" w:rsidRPr="00313AFC" w:rsidRDefault="008F4EB5" w:rsidP="00313AFC">
                  <w:pPr>
                    <w:spacing w:before="120"/>
                    <w:rPr>
                      <w:b/>
                      <w:bCs/>
                      <w:iCs/>
                      <w:sz w:val="18"/>
                      <w:szCs w:val="18"/>
                    </w:rPr>
                  </w:pPr>
                  <w:r w:rsidRPr="00313AFC">
                    <w:rPr>
                      <w:b/>
                      <w:bCs/>
                      <w:iCs/>
                      <w:sz w:val="18"/>
                      <w:szCs w:val="18"/>
                    </w:rPr>
                    <w:t xml:space="preserve">% risk of death (including from rupture) per year </w:t>
                  </w:r>
                </w:p>
                <w:p w:rsidR="008F4EB5" w:rsidRPr="00313AFC" w:rsidRDefault="008F4EB5" w:rsidP="00313AFC">
                  <w:pPr>
                    <w:spacing w:before="120"/>
                    <w:rPr>
                      <w:b/>
                      <w:bCs/>
                      <w:iCs/>
                      <w:sz w:val="18"/>
                      <w:szCs w:val="18"/>
                    </w:rPr>
                  </w:pPr>
                  <w:r w:rsidRPr="00313AFC">
                    <w:rPr>
                      <w:b/>
                      <w:bCs/>
                      <w:iCs/>
                      <w:sz w:val="18"/>
                      <w:szCs w:val="18"/>
                    </w:rPr>
                    <w:t>(95% CI, heterogenicity)</w:t>
                  </w:r>
                </w:p>
              </w:tc>
            </w:tr>
            <w:tr w:rsidR="008F4EB5" w:rsidRPr="00313AFC" w:rsidTr="00313AFC">
              <w:tc>
                <w:tcPr>
                  <w:tcW w:w="1274" w:type="dxa"/>
                </w:tcPr>
                <w:p w:rsidR="008F4EB5" w:rsidRPr="00313AFC" w:rsidRDefault="008F4EB5" w:rsidP="00313AFC">
                  <w:pPr>
                    <w:spacing w:before="120"/>
                    <w:rPr>
                      <w:b/>
                      <w:bCs/>
                      <w:iCs/>
                      <w:sz w:val="18"/>
                      <w:szCs w:val="18"/>
                    </w:rPr>
                  </w:pPr>
                  <w:r w:rsidRPr="00313AFC">
                    <w:rPr>
                      <w:b/>
                      <w:bCs/>
                      <w:iCs/>
                      <w:sz w:val="18"/>
                      <w:szCs w:val="18"/>
                    </w:rPr>
                    <w:t>5.5–6.0cm</w:t>
                  </w:r>
                </w:p>
              </w:tc>
              <w:tc>
                <w:tcPr>
                  <w:tcW w:w="2552" w:type="dxa"/>
                </w:tcPr>
                <w:p w:rsidR="008F4EB5" w:rsidRPr="00313AFC" w:rsidRDefault="008F4EB5" w:rsidP="00313AFC">
                  <w:pPr>
                    <w:spacing w:before="120"/>
                    <w:rPr>
                      <w:b/>
                      <w:bCs/>
                      <w:iCs/>
                      <w:sz w:val="18"/>
                      <w:szCs w:val="18"/>
                    </w:rPr>
                  </w:pPr>
                  <w:r w:rsidRPr="00313AFC">
                    <w:rPr>
                      <w:b/>
                      <w:bCs/>
                      <w:iCs/>
                      <w:sz w:val="18"/>
                      <w:szCs w:val="18"/>
                    </w:rPr>
                    <w:t>3.5% [-1.6, 8.7] I</w:t>
                  </w:r>
                  <w:r w:rsidRPr="00313AFC">
                    <w:rPr>
                      <w:b/>
                      <w:bCs/>
                      <w:iCs/>
                      <w:sz w:val="18"/>
                      <w:szCs w:val="18"/>
                      <w:vertAlign w:val="superscript"/>
                    </w:rPr>
                    <w:t>2</w:t>
                  </w:r>
                  <w:r w:rsidRPr="00313AFC">
                    <w:rPr>
                      <w:b/>
                      <w:bCs/>
                      <w:iCs/>
                      <w:sz w:val="18"/>
                      <w:szCs w:val="18"/>
                    </w:rPr>
                    <w:t xml:space="preserve"> 0%</w:t>
                  </w:r>
                </w:p>
              </w:tc>
              <w:tc>
                <w:tcPr>
                  <w:tcW w:w="3118" w:type="dxa"/>
                </w:tcPr>
                <w:p w:rsidR="008F4EB5" w:rsidRPr="00313AFC" w:rsidRDefault="008F4EB5" w:rsidP="00313AFC">
                  <w:pPr>
                    <w:spacing w:before="120"/>
                    <w:rPr>
                      <w:b/>
                      <w:bCs/>
                      <w:iCs/>
                      <w:sz w:val="18"/>
                      <w:szCs w:val="18"/>
                    </w:rPr>
                  </w:pPr>
                  <w:r w:rsidRPr="00313AFC">
                    <w:rPr>
                      <w:b/>
                      <w:bCs/>
                      <w:iCs/>
                      <w:sz w:val="18"/>
                      <w:szCs w:val="18"/>
                    </w:rPr>
                    <w:t>9.9% [-0.7, 20.5] I</w:t>
                  </w:r>
                  <w:r w:rsidRPr="00313AFC">
                    <w:rPr>
                      <w:b/>
                      <w:bCs/>
                      <w:iCs/>
                      <w:sz w:val="18"/>
                      <w:szCs w:val="18"/>
                      <w:vertAlign w:val="superscript"/>
                    </w:rPr>
                    <w:t>2</w:t>
                  </w:r>
                  <w:r w:rsidRPr="00313AFC">
                    <w:rPr>
                      <w:b/>
                      <w:bCs/>
                      <w:iCs/>
                      <w:sz w:val="18"/>
                      <w:szCs w:val="18"/>
                    </w:rPr>
                    <w:t xml:space="preserve">  0%</w:t>
                  </w:r>
                </w:p>
              </w:tc>
            </w:tr>
            <w:tr w:rsidR="008F4EB5" w:rsidRPr="00313AFC" w:rsidTr="00313AFC">
              <w:tc>
                <w:tcPr>
                  <w:tcW w:w="1274" w:type="dxa"/>
                </w:tcPr>
                <w:p w:rsidR="008F4EB5" w:rsidRPr="00313AFC" w:rsidRDefault="008F4EB5" w:rsidP="00313AFC">
                  <w:pPr>
                    <w:spacing w:before="120"/>
                    <w:rPr>
                      <w:b/>
                      <w:bCs/>
                      <w:iCs/>
                      <w:sz w:val="18"/>
                      <w:szCs w:val="18"/>
                    </w:rPr>
                  </w:pPr>
                  <w:r w:rsidRPr="00313AFC">
                    <w:rPr>
                      <w:b/>
                      <w:bCs/>
                      <w:iCs/>
                      <w:sz w:val="18"/>
                      <w:szCs w:val="18"/>
                    </w:rPr>
                    <w:t>6.1–7.0cm</w:t>
                  </w:r>
                </w:p>
              </w:tc>
              <w:tc>
                <w:tcPr>
                  <w:tcW w:w="2552" w:type="dxa"/>
                </w:tcPr>
                <w:p w:rsidR="008F4EB5" w:rsidRPr="00313AFC" w:rsidRDefault="008F4EB5" w:rsidP="00313AFC">
                  <w:pPr>
                    <w:spacing w:before="120"/>
                    <w:rPr>
                      <w:b/>
                      <w:bCs/>
                      <w:iCs/>
                      <w:sz w:val="18"/>
                      <w:szCs w:val="18"/>
                    </w:rPr>
                  </w:pPr>
                  <w:r w:rsidRPr="00313AFC">
                    <w:rPr>
                      <w:b/>
                      <w:bCs/>
                      <w:iCs/>
                      <w:sz w:val="18"/>
                      <w:szCs w:val="18"/>
                    </w:rPr>
                    <w:t>4.1% [-0.7, 9.0] I</w:t>
                  </w:r>
                  <w:r w:rsidRPr="00313AFC">
                    <w:rPr>
                      <w:b/>
                      <w:bCs/>
                      <w:iCs/>
                      <w:sz w:val="18"/>
                      <w:szCs w:val="18"/>
                      <w:vertAlign w:val="superscript"/>
                    </w:rPr>
                    <w:t>2</w:t>
                  </w:r>
                  <w:r w:rsidRPr="00313AFC">
                    <w:rPr>
                      <w:b/>
                      <w:bCs/>
                      <w:iCs/>
                      <w:sz w:val="18"/>
                      <w:szCs w:val="18"/>
                    </w:rPr>
                    <w:t xml:space="preserve">  0%</w:t>
                  </w:r>
                </w:p>
              </w:tc>
              <w:tc>
                <w:tcPr>
                  <w:tcW w:w="3118" w:type="dxa"/>
                </w:tcPr>
                <w:p w:rsidR="008F4EB5" w:rsidRPr="00313AFC" w:rsidRDefault="008F4EB5" w:rsidP="00313AFC">
                  <w:pPr>
                    <w:spacing w:before="120"/>
                    <w:rPr>
                      <w:b/>
                      <w:bCs/>
                      <w:iCs/>
                      <w:sz w:val="18"/>
                      <w:szCs w:val="18"/>
                    </w:rPr>
                  </w:pPr>
                  <w:r w:rsidRPr="00313AFC">
                    <w:rPr>
                      <w:b/>
                      <w:bCs/>
                      <w:iCs/>
                      <w:sz w:val="18"/>
                      <w:szCs w:val="18"/>
                    </w:rPr>
                    <w:t>8.9% [0.6, 17.2] I</w:t>
                  </w:r>
                  <w:r w:rsidRPr="00313AFC">
                    <w:rPr>
                      <w:b/>
                      <w:bCs/>
                      <w:iCs/>
                      <w:sz w:val="18"/>
                      <w:szCs w:val="18"/>
                      <w:vertAlign w:val="superscript"/>
                    </w:rPr>
                    <w:t>2</w:t>
                  </w:r>
                  <w:r w:rsidRPr="00313AFC">
                    <w:rPr>
                      <w:b/>
                      <w:bCs/>
                      <w:iCs/>
                      <w:sz w:val="18"/>
                      <w:szCs w:val="18"/>
                    </w:rPr>
                    <w:t xml:space="preserve">  0%</w:t>
                  </w:r>
                </w:p>
              </w:tc>
            </w:tr>
            <w:tr w:rsidR="008F4EB5" w:rsidRPr="00313AFC" w:rsidTr="00313AFC">
              <w:tc>
                <w:tcPr>
                  <w:tcW w:w="1274" w:type="dxa"/>
                </w:tcPr>
                <w:p w:rsidR="008F4EB5" w:rsidRPr="00313AFC" w:rsidRDefault="008F4EB5" w:rsidP="00313AFC">
                  <w:pPr>
                    <w:spacing w:before="120"/>
                    <w:rPr>
                      <w:b/>
                      <w:bCs/>
                      <w:iCs/>
                      <w:sz w:val="18"/>
                      <w:szCs w:val="18"/>
                    </w:rPr>
                  </w:pPr>
                  <w:r w:rsidRPr="00313AFC">
                    <w:rPr>
                      <w:b/>
                      <w:bCs/>
                      <w:iCs/>
                      <w:sz w:val="18"/>
                      <w:szCs w:val="18"/>
                    </w:rPr>
                    <w:t>&gt;7cm</w:t>
                  </w:r>
                </w:p>
              </w:tc>
              <w:tc>
                <w:tcPr>
                  <w:tcW w:w="2552" w:type="dxa"/>
                </w:tcPr>
                <w:p w:rsidR="008F4EB5" w:rsidRPr="00313AFC" w:rsidRDefault="008F4EB5" w:rsidP="00313AFC">
                  <w:pPr>
                    <w:spacing w:before="120"/>
                    <w:rPr>
                      <w:b/>
                      <w:bCs/>
                      <w:iCs/>
                      <w:sz w:val="18"/>
                      <w:szCs w:val="18"/>
                    </w:rPr>
                  </w:pPr>
                  <w:r w:rsidRPr="00313AFC">
                    <w:rPr>
                      <w:b/>
                      <w:bCs/>
                      <w:iCs/>
                      <w:sz w:val="18"/>
                      <w:szCs w:val="18"/>
                    </w:rPr>
                    <w:t>6.3% [-1.8, 14.3] I</w:t>
                  </w:r>
                  <w:r w:rsidRPr="00313AFC">
                    <w:rPr>
                      <w:b/>
                      <w:bCs/>
                      <w:iCs/>
                      <w:sz w:val="18"/>
                      <w:szCs w:val="18"/>
                      <w:vertAlign w:val="superscript"/>
                    </w:rPr>
                    <w:t>2</w:t>
                  </w:r>
                  <w:r w:rsidRPr="00313AFC">
                    <w:rPr>
                      <w:b/>
                      <w:bCs/>
                      <w:iCs/>
                      <w:sz w:val="18"/>
                      <w:szCs w:val="18"/>
                    </w:rPr>
                    <w:t xml:space="preserve">  0%</w:t>
                  </w:r>
                </w:p>
              </w:tc>
              <w:tc>
                <w:tcPr>
                  <w:tcW w:w="3118" w:type="dxa"/>
                </w:tcPr>
                <w:p w:rsidR="008F4EB5" w:rsidRPr="00313AFC" w:rsidRDefault="008F4EB5" w:rsidP="00313AFC">
                  <w:pPr>
                    <w:spacing w:before="120"/>
                    <w:rPr>
                      <w:b/>
                      <w:bCs/>
                      <w:iCs/>
                      <w:sz w:val="18"/>
                      <w:szCs w:val="18"/>
                    </w:rPr>
                  </w:pPr>
                  <w:r w:rsidRPr="00313AFC">
                    <w:rPr>
                      <w:b/>
                      <w:bCs/>
                      <w:iCs/>
                      <w:sz w:val="18"/>
                      <w:szCs w:val="18"/>
                    </w:rPr>
                    <w:t>12.3% [-2.6, 27.1]  I</w:t>
                  </w:r>
                  <w:r w:rsidRPr="00313AFC">
                    <w:rPr>
                      <w:b/>
                      <w:bCs/>
                      <w:iCs/>
                      <w:sz w:val="18"/>
                      <w:szCs w:val="18"/>
                      <w:vertAlign w:val="superscript"/>
                    </w:rPr>
                    <w:t>2</w:t>
                  </w:r>
                  <w:r w:rsidRPr="00313AFC">
                    <w:rPr>
                      <w:b/>
                      <w:bCs/>
                      <w:iCs/>
                      <w:sz w:val="18"/>
                      <w:szCs w:val="18"/>
                    </w:rPr>
                    <w:t xml:space="preserve">  0%</w:t>
                  </w:r>
                </w:p>
              </w:tc>
            </w:tr>
          </w:tbl>
          <w:p w:rsidR="008F4EB5" w:rsidRPr="00313AFC" w:rsidRDefault="008F4EB5" w:rsidP="00313AFC">
            <w:pPr>
              <w:spacing w:before="120"/>
              <w:rPr>
                <w:bCs/>
                <w:iCs/>
                <w:sz w:val="18"/>
                <w:szCs w:val="18"/>
              </w:rPr>
            </w:pPr>
          </w:p>
          <w:p w:rsidR="008F4EB5" w:rsidRPr="00313AFC" w:rsidRDefault="008F4EB5" w:rsidP="00313AFC">
            <w:pPr>
              <w:rPr>
                <w:bCs/>
                <w:iCs/>
                <w:sz w:val="18"/>
                <w:szCs w:val="18"/>
              </w:rPr>
            </w:pPr>
            <w:r w:rsidRPr="00313AFC">
              <w:rPr>
                <w:bCs/>
                <w:iCs/>
                <w:sz w:val="18"/>
                <w:szCs w:val="18"/>
              </w:rPr>
              <w:t>There was no heterogeneity between studies (I</w:t>
            </w:r>
            <w:r w:rsidRPr="00313AFC">
              <w:rPr>
                <w:bCs/>
                <w:iCs/>
                <w:sz w:val="18"/>
                <w:szCs w:val="18"/>
                <w:vertAlign w:val="superscript"/>
              </w:rPr>
              <w:t>2</w:t>
            </w:r>
            <w:r w:rsidRPr="00313AFC">
              <w:rPr>
                <w:bCs/>
                <w:iCs/>
                <w:sz w:val="18"/>
                <w:szCs w:val="18"/>
              </w:rPr>
              <w:t>=0%). Only 32% of these patients were offered repair on rupturing an AAA, with a perioperative mortality of 58% (32, 83). The risk of death from causes other than AAA was higher than the risk of death from rupture.</w:t>
            </w:r>
          </w:p>
        </w:tc>
      </w:tr>
      <w:tr w:rsidR="008F4EB5" w:rsidRPr="00313AFC" w:rsidTr="008F4EB5">
        <w:trPr>
          <w:trHeight w:val="845"/>
          <w:jc w:val="center"/>
        </w:trPr>
        <w:tc>
          <w:tcPr>
            <w:tcW w:w="7196" w:type="dxa"/>
          </w:tcPr>
          <w:p w:rsidR="008F4EB5" w:rsidRPr="00313AFC" w:rsidRDefault="008F4EB5" w:rsidP="00313AFC">
            <w:pPr>
              <w:spacing w:before="120"/>
              <w:rPr>
                <w:b/>
                <w:bCs/>
                <w:iCs/>
                <w:sz w:val="18"/>
                <w:szCs w:val="18"/>
              </w:rPr>
            </w:pPr>
            <w:r w:rsidRPr="00313AFC">
              <w:rPr>
                <w:b/>
                <w:bCs/>
                <w:iCs/>
                <w:sz w:val="18"/>
                <w:szCs w:val="18"/>
              </w:rPr>
              <w:t>Conclusion</w:t>
            </w:r>
          </w:p>
          <w:p w:rsidR="008F4EB5" w:rsidRPr="00313AFC" w:rsidRDefault="008F4EB5" w:rsidP="00313AFC">
            <w:pPr>
              <w:spacing w:before="120"/>
              <w:rPr>
                <w:bCs/>
                <w:iCs/>
                <w:sz w:val="18"/>
                <w:szCs w:val="18"/>
              </w:rPr>
            </w:pPr>
            <w:r w:rsidRPr="00313AFC">
              <w:rPr>
                <w:bCs/>
                <w:iCs/>
                <w:sz w:val="18"/>
                <w:szCs w:val="18"/>
              </w:rPr>
              <w:t>Rupture rates of untreated AAA were lower than currently quoted in the literature. Non aneurysm related mortality in this group of patients is high.</w:t>
            </w:r>
          </w:p>
          <w:p w:rsidR="008F4EB5" w:rsidRPr="00313AFC" w:rsidRDefault="008F4EB5" w:rsidP="00313AFC">
            <w:pPr>
              <w:rPr>
                <w:bCs/>
                <w:iCs/>
                <w:sz w:val="18"/>
                <w:szCs w:val="18"/>
              </w:rPr>
            </w:pPr>
          </w:p>
        </w:tc>
      </w:tr>
    </w:tbl>
    <w:p w:rsidR="008F4EB5" w:rsidRDefault="008F4EB5" w:rsidP="000062C1">
      <w:pPr>
        <w:rPr>
          <w:sz w:val="18"/>
          <w:szCs w:val="18"/>
        </w:rPr>
      </w:pPr>
    </w:p>
    <w:p w:rsidR="006B22FC" w:rsidRDefault="000062C1" w:rsidP="000062C1">
      <w:pPr>
        <w:rPr>
          <w:b/>
        </w:rPr>
      </w:pPr>
      <w:r w:rsidRPr="00247E06">
        <w:rPr>
          <w:b/>
        </w:rPr>
        <w:br w:type="page"/>
      </w:r>
    </w:p>
    <w:p w:rsidR="006B22FC" w:rsidRDefault="006B22FC" w:rsidP="000062C1">
      <w:pPr>
        <w:rPr>
          <w:b/>
        </w:rPr>
      </w:pPr>
    </w:p>
    <w:tbl>
      <w:tblPr>
        <w:tblW w:w="7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8"/>
      </w:tblGrid>
      <w:tr w:rsidR="00736E10" w:rsidRPr="00736E10" w:rsidTr="00736E10">
        <w:trPr>
          <w:trHeight w:val="1402"/>
          <w:jc w:val="center"/>
        </w:trPr>
        <w:tc>
          <w:tcPr>
            <w:tcW w:w="7128" w:type="dxa"/>
          </w:tcPr>
          <w:p w:rsidR="00736E10" w:rsidRPr="00736E10" w:rsidRDefault="00736E10" w:rsidP="00736E10">
            <w:pPr>
              <w:spacing w:before="120" w:line="276" w:lineRule="auto"/>
              <w:rPr>
                <w:b/>
                <w:bCs/>
                <w:iCs/>
                <w:sz w:val="20"/>
              </w:rPr>
            </w:pPr>
            <w:r w:rsidRPr="00736E10">
              <w:rPr>
                <w:b/>
                <w:bCs/>
                <w:iCs/>
                <w:sz w:val="20"/>
              </w:rPr>
              <w:t xml:space="preserve">10 year experience with fenestrated and branched endografts for thoraco-abdominal aortic aneurysms </w:t>
            </w:r>
          </w:p>
          <w:p w:rsidR="00736E10" w:rsidRPr="00736E10" w:rsidRDefault="00736E10" w:rsidP="00736E10">
            <w:pPr>
              <w:spacing w:before="120" w:line="276" w:lineRule="auto"/>
              <w:rPr>
                <w:b/>
                <w:bCs/>
                <w:iCs/>
                <w:sz w:val="20"/>
              </w:rPr>
            </w:pPr>
            <w:r w:rsidRPr="00736E10">
              <w:rPr>
                <w:b/>
                <w:bCs/>
                <w:iCs/>
                <w:sz w:val="20"/>
              </w:rPr>
              <w:t xml:space="preserve">Chloe Mortensen, Taha Khan, Rebecca Winterborn, Neil Collin, Marcus Brooks, John Hardman </w:t>
            </w:r>
          </w:p>
          <w:p w:rsidR="00736E10" w:rsidRPr="00736E10" w:rsidRDefault="00736E10" w:rsidP="00736E10">
            <w:pPr>
              <w:spacing w:before="120" w:line="276" w:lineRule="auto"/>
              <w:rPr>
                <w:bCs/>
                <w:iCs/>
                <w:sz w:val="20"/>
              </w:rPr>
            </w:pPr>
            <w:r w:rsidRPr="00736E10">
              <w:rPr>
                <w:b/>
                <w:bCs/>
                <w:iCs/>
                <w:sz w:val="20"/>
              </w:rPr>
              <w:t>Major arterial centre, Southmead Hospital</w:t>
            </w:r>
            <w:r w:rsidRPr="00736E10">
              <w:rPr>
                <w:b/>
                <w:bCs/>
                <w:iCs/>
                <w:sz w:val="20"/>
              </w:rPr>
              <w:br/>
            </w:r>
          </w:p>
        </w:tc>
      </w:tr>
      <w:tr w:rsidR="00736E10" w:rsidRPr="00736E10" w:rsidTr="00736E10">
        <w:trPr>
          <w:trHeight w:val="836"/>
          <w:jc w:val="center"/>
        </w:trPr>
        <w:tc>
          <w:tcPr>
            <w:tcW w:w="7128" w:type="dxa"/>
          </w:tcPr>
          <w:p w:rsidR="00736E10" w:rsidRPr="00736E10" w:rsidRDefault="00736E10" w:rsidP="00736E10">
            <w:pPr>
              <w:spacing w:before="120" w:line="276" w:lineRule="auto"/>
              <w:jc w:val="both"/>
              <w:rPr>
                <w:b/>
                <w:bCs/>
                <w:iCs/>
                <w:sz w:val="18"/>
                <w:szCs w:val="18"/>
              </w:rPr>
            </w:pPr>
            <w:r w:rsidRPr="00736E10">
              <w:rPr>
                <w:b/>
                <w:bCs/>
                <w:iCs/>
                <w:sz w:val="18"/>
                <w:szCs w:val="18"/>
              </w:rPr>
              <w:t>Introduction</w:t>
            </w:r>
          </w:p>
          <w:p w:rsidR="00736E10" w:rsidRPr="00736E10" w:rsidRDefault="00736E10" w:rsidP="00736E10">
            <w:pPr>
              <w:spacing w:before="120" w:line="276" w:lineRule="auto"/>
              <w:jc w:val="both"/>
              <w:rPr>
                <w:bCs/>
                <w:iCs/>
                <w:sz w:val="18"/>
                <w:szCs w:val="18"/>
              </w:rPr>
            </w:pPr>
            <w:r w:rsidRPr="00736E10">
              <w:rPr>
                <w:bCs/>
                <w:iCs/>
                <w:sz w:val="18"/>
                <w:szCs w:val="18"/>
              </w:rPr>
              <w:t>The surgical management of juxta-renal and thoraco-abdominal aortic aneurysms is often associated with significant mortality and morbidity. Recently, the use of endovascular devices has been advocated as an alternative approach in the treatment of these complex aortic aneurysms because the devices are associated fewer risks during the peri-operative and early post-operative stage. The aim of this study was to analyse the data from a 10 year review of the treatment of such aortic lesions.</w:t>
            </w:r>
          </w:p>
          <w:p w:rsidR="00736E10" w:rsidRPr="00736E10" w:rsidRDefault="00736E10" w:rsidP="00736E10">
            <w:pPr>
              <w:spacing w:before="120" w:line="276" w:lineRule="auto"/>
              <w:jc w:val="both"/>
              <w:rPr>
                <w:bCs/>
                <w:iCs/>
                <w:sz w:val="18"/>
                <w:szCs w:val="18"/>
              </w:rPr>
            </w:pPr>
          </w:p>
        </w:tc>
      </w:tr>
      <w:tr w:rsidR="00736E10" w:rsidRPr="00736E10" w:rsidTr="00736E10">
        <w:trPr>
          <w:trHeight w:val="892"/>
          <w:jc w:val="center"/>
        </w:trPr>
        <w:tc>
          <w:tcPr>
            <w:tcW w:w="7128" w:type="dxa"/>
          </w:tcPr>
          <w:p w:rsidR="00736E10" w:rsidRPr="00736E10" w:rsidRDefault="00736E10" w:rsidP="00736E10">
            <w:pPr>
              <w:spacing w:before="120" w:line="276" w:lineRule="auto"/>
              <w:jc w:val="both"/>
              <w:rPr>
                <w:bCs/>
                <w:iCs/>
                <w:sz w:val="18"/>
                <w:szCs w:val="18"/>
              </w:rPr>
            </w:pPr>
            <w:r w:rsidRPr="00736E10">
              <w:rPr>
                <w:b/>
                <w:bCs/>
                <w:iCs/>
                <w:sz w:val="18"/>
                <w:szCs w:val="18"/>
              </w:rPr>
              <w:t>Methods</w:t>
            </w:r>
          </w:p>
          <w:p w:rsidR="00736E10" w:rsidRPr="00736E10" w:rsidRDefault="00736E10" w:rsidP="00736E10">
            <w:pPr>
              <w:spacing w:before="120" w:line="276" w:lineRule="auto"/>
              <w:jc w:val="both"/>
              <w:rPr>
                <w:bCs/>
                <w:iCs/>
                <w:sz w:val="18"/>
                <w:szCs w:val="18"/>
              </w:rPr>
            </w:pPr>
            <w:r w:rsidRPr="00736E10">
              <w:rPr>
                <w:bCs/>
                <w:iCs/>
                <w:sz w:val="18"/>
                <w:szCs w:val="18"/>
              </w:rPr>
              <w:t>The data was collected retrospectively from electronic sources including radiology reporting systems and computerised records from the Bristol, Bath and Weston Vascular Network. The study period extended from 2005 to 2015. Data was analysed for the type of device used, complications and mortality outcomes.</w:t>
            </w:r>
          </w:p>
          <w:p w:rsidR="00736E10" w:rsidRPr="00736E10" w:rsidRDefault="00736E10" w:rsidP="00736E10">
            <w:pPr>
              <w:spacing w:before="120" w:line="276" w:lineRule="auto"/>
              <w:jc w:val="both"/>
              <w:rPr>
                <w:bCs/>
                <w:iCs/>
                <w:sz w:val="18"/>
                <w:szCs w:val="18"/>
              </w:rPr>
            </w:pPr>
          </w:p>
        </w:tc>
      </w:tr>
      <w:tr w:rsidR="00736E10" w:rsidRPr="00736E10" w:rsidTr="00736E10">
        <w:trPr>
          <w:trHeight w:val="845"/>
          <w:jc w:val="center"/>
        </w:trPr>
        <w:tc>
          <w:tcPr>
            <w:tcW w:w="7128" w:type="dxa"/>
          </w:tcPr>
          <w:p w:rsidR="00736E10" w:rsidRPr="00736E10" w:rsidRDefault="00736E10" w:rsidP="00736E10">
            <w:pPr>
              <w:spacing w:before="120" w:line="276" w:lineRule="auto"/>
              <w:jc w:val="both"/>
              <w:rPr>
                <w:bCs/>
                <w:iCs/>
                <w:sz w:val="18"/>
                <w:szCs w:val="18"/>
              </w:rPr>
            </w:pPr>
            <w:r w:rsidRPr="00736E10">
              <w:rPr>
                <w:b/>
                <w:bCs/>
                <w:iCs/>
                <w:sz w:val="18"/>
                <w:szCs w:val="18"/>
              </w:rPr>
              <w:t>Results</w:t>
            </w:r>
          </w:p>
          <w:p w:rsidR="00736E10" w:rsidRPr="00736E10" w:rsidRDefault="00736E10" w:rsidP="00736E10">
            <w:pPr>
              <w:spacing w:before="120" w:line="276" w:lineRule="auto"/>
              <w:jc w:val="both"/>
              <w:rPr>
                <w:bCs/>
                <w:iCs/>
                <w:sz w:val="18"/>
                <w:szCs w:val="18"/>
              </w:rPr>
            </w:pPr>
            <w:r w:rsidRPr="00736E10">
              <w:rPr>
                <w:bCs/>
                <w:iCs/>
                <w:sz w:val="18"/>
                <w:szCs w:val="18"/>
              </w:rPr>
              <w:t>A total of 48 patients (47 male and 1 female) were treated. A significant proportion (39.5% - 19 patients) were referred from units outside the network. The majority of patients (40) required a fenestrated device, 8 patients required a branched device. One patient developed severe renal impairment and two patients developed fatal bowel ischaemia. Thirty day mortality was 2 out of 48. There were no episodes of paraplegia or stroke.</w:t>
            </w:r>
          </w:p>
          <w:p w:rsidR="00736E10" w:rsidRPr="00736E10" w:rsidRDefault="00736E10" w:rsidP="00736E10">
            <w:pPr>
              <w:spacing w:before="120" w:line="276" w:lineRule="auto"/>
              <w:jc w:val="both"/>
              <w:rPr>
                <w:bCs/>
                <w:iCs/>
                <w:sz w:val="18"/>
                <w:szCs w:val="18"/>
              </w:rPr>
            </w:pPr>
          </w:p>
        </w:tc>
      </w:tr>
      <w:tr w:rsidR="00736E10" w:rsidRPr="00736E10" w:rsidTr="00736E10">
        <w:trPr>
          <w:trHeight w:val="845"/>
          <w:jc w:val="center"/>
        </w:trPr>
        <w:tc>
          <w:tcPr>
            <w:tcW w:w="7128" w:type="dxa"/>
          </w:tcPr>
          <w:p w:rsidR="00736E10" w:rsidRPr="00736E10" w:rsidRDefault="00736E10" w:rsidP="00736E10">
            <w:pPr>
              <w:spacing w:before="120" w:line="276" w:lineRule="auto"/>
              <w:jc w:val="both"/>
              <w:rPr>
                <w:bCs/>
                <w:iCs/>
                <w:sz w:val="18"/>
                <w:szCs w:val="18"/>
              </w:rPr>
            </w:pPr>
            <w:r w:rsidRPr="00736E10">
              <w:rPr>
                <w:b/>
                <w:bCs/>
                <w:iCs/>
                <w:sz w:val="18"/>
                <w:szCs w:val="18"/>
              </w:rPr>
              <w:t>Conclusion</w:t>
            </w:r>
          </w:p>
          <w:p w:rsidR="00736E10" w:rsidRPr="00736E10" w:rsidRDefault="00736E10" w:rsidP="00736E10">
            <w:pPr>
              <w:spacing w:before="120" w:line="276" w:lineRule="auto"/>
              <w:jc w:val="both"/>
              <w:rPr>
                <w:bCs/>
                <w:iCs/>
                <w:sz w:val="18"/>
                <w:szCs w:val="18"/>
              </w:rPr>
            </w:pPr>
            <w:r w:rsidRPr="00736E10">
              <w:rPr>
                <w:bCs/>
                <w:iCs/>
                <w:sz w:val="18"/>
                <w:szCs w:val="18"/>
              </w:rPr>
              <w:t>Fenestrated or branched endovascular repair is often the primary modality for treating juxta-renal and thoraco-abdominal aortic aneurysm but may be associated with significant complications. The network’s experience and outcomes are in keeping with current published data.</w:t>
            </w:r>
          </w:p>
          <w:p w:rsidR="00736E10" w:rsidRPr="00736E10" w:rsidRDefault="00736E10" w:rsidP="00736E10">
            <w:pPr>
              <w:spacing w:before="120" w:line="276" w:lineRule="auto"/>
              <w:jc w:val="both"/>
              <w:rPr>
                <w:bCs/>
                <w:iCs/>
                <w:sz w:val="18"/>
                <w:szCs w:val="18"/>
              </w:rPr>
            </w:pPr>
          </w:p>
        </w:tc>
      </w:tr>
    </w:tbl>
    <w:p w:rsidR="00736E10" w:rsidRDefault="00736E10" w:rsidP="00D132C3">
      <w:pPr>
        <w:rPr>
          <w:sz w:val="18"/>
          <w:szCs w:val="18"/>
        </w:rPr>
      </w:pPr>
    </w:p>
    <w:p w:rsidR="00D132C3" w:rsidRDefault="00D132C3" w:rsidP="00D132C3">
      <w:pPr>
        <w:rPr>
          <w:b/>
        </w:rPr>
      </w:pPr>
      <w:r w:rsidRPr="00247E06">
        <w:rPr>
          <w:b/>
        </w:rPr>
        <w:br w:type="page"/>
      </w:r>
    </w:p>
    <w:p w:rsidR="00C20CF9" w:rsidRDefault="00C20CF9" w:rsidP="00C20CF9">
      <w:pPr>
        <w:rPr>
          <w:sz w:val="18"/>
          <w:szCs w:val="18"/>
        </w:rPr>
      </w:pPr>
    </w:p>
    <w:tbl>
      <w:tblPr>
        <w:tblW w:w="6946" w:type="dxa"/>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946"/>
      </w:tblGrid>
      <w:tr w:rsidR="005F7F5E" w:rsidTr="000A365F">
        <w:trPr>
          <w:trHeight w:val="1787"/>
        </w:trPr>
        <w:tc>
          <w:tcPr>
            <w:tcW w:w="69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7F5E" w:rsidRPr="000A365F" w:rsidRDefault="005F7F5E" w:rsidP="005F7F5E">
            <w:pPr>
              <w:pStyle w:val="Header"/>
              <w:widowControl w:val="0"/>
              <w:tabs>
                <w:tab w:val="left" w:pos="452"/>
                <w:tab w:val="left" w:pos="1012"/>
                <w:tab w:val="left" w:pos="1572"/>
                <w:tab w:val="left" w:pos="2132"/>
                <w:tab w:val="left" w:pos="2692"/>
                <w:tab w:val="left" w:pos="3252"/>
                <w:tab w:val="left" w:pos="3812"/>
                <w:tab w:val="left" w:pos="4372"/>
                <w:tab w:val="left" w:pos="4932"/>
                <w:tab w:val="left" w:pos="5492"/>
                <w:tab w:val="left" w:pos="6052"/>
                <w:tab w:val="left" w:pos="6612"/>
              </w:tabs>
              <w:suppressAutoHyphens/>
              <w:rPr>
                <w:rFonts w:eastAsia="Arial"/>
                <w:b/>
                <w:bCs/>
                <w:sz w:val="20"/>
              </w:rPr>
            </w:pPr>
            <w:r w:rsidRPr="000A365F">
              <w:rPr>
                <w:b/>
                <w:bCs/>
                <w:kern w:val="1"/>
                <w:sz w:val="20"/>
              </w:rPr>
              <w:t>The use of a</w:t>
            </w:r>
            <w:r w:rsidRPr="000A365F">
              <w:rPr>
                <w:b/>
                <w:bCs/>
                <w:sz w:val="20"/>
              </w:rPr>
              <w:t>djunctive Aortic Arch Debranching and Spinal Drainage in Thoracic Endovascular Aortic Repair is associated with low morbidity and complication: Experience in The Oxford Regional Vascular Unit.</w:t>
            </w:r>
          </w:p>
          <w:p w:rsidR="005F7F5E" w:rsidRPr="000A365F" w:rsidRDefault="005F7F5E" w:rsidP="000A365F">
            <w:pPr>
              <w:pStyle w:val="Heade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before="120"/>
              <w:rPr>
                <w:rFonts w:eastAsia="Arial"/>
                <w:b/>
                <w:bCs/>
                <w:sz w:val="20"/>
              </w:rPr>
            </w:pPr>
            <w:r w:rsidRPr="000A365F">
              <w:rPr>
                <w:b/>
                <w:bCs/>
                <w:sz w:val="20"/>
              </w:rPr>
              <w:t>Francesca Fratesi, Emma Wilton, Shaneel Patel, Raman Uberoi, Jeremy Perkins, Ashok Handa, Ediri Sideso</w:t>
            </w:r>
          </w:p>
          <w:p w:rsidR="005F7F5E" w:rsidRPr="005F7F5E" w:rsidRDefault="005F7F5E" w:rsidP="005F7F5E">
            <w:pPr>
              <w:pStyle w:val="Header"/>
              <w:widowControl w:val="0"/>
              <w:suppressAutoHyphens/>
            </w:pPr>
            <w:r w:rsidRPr="000A365F">
              <w:rPr>
                <w:b/>
                <w:bCs/>
                <w:sz w:val="20"/>
              </w:rPr>
              <w:t>Vascular Surgery, The John Radcliffe Hospital, Oxford University Hospitals, Oxford, UK</w:t>
            </w:r>
          </w:p>
        </w:tc>
      </w:tr>
      <w:tr w:rsidR="005F7F5E" w:rsidTr="000A365F">
        <w:trPr>
          <w:trHeight w:val="1390"/>
        </w:trPr>
        <w:tc>
          <w:tcPr>
            <w:tcW w:w="69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7F5E" w:rsidRPr="000A365F" w:rsidRDefault="005F7F5E" w:rsidP="005F7F5E">
            <w:pPr>
              <w:pStyle w:val="CorpoA"/>
              <w:spacing w:after="0" w:line="240" w:lineRule="auto"/>
              <w:rPr>
                <w:rFonts w:ascii="Times New Roman" w:eastAsia="Times New Roman" w:hAnsi="Times New Roman" w:cs="Times New Roman"/>
                <w:b/>
                <w:bCs/>
                <w:sz w:val="18"/>
                <w:szCs w:val="18"/>
              </w:rPr>
            </w:pPr>
            <w:r w:rsidRPr="000A365F">
              <w:rPr>
                <w:rFonts w:ascii="Times New Roman" w:hAnsi="Times New Roman" w:cs="Times New Roman"/>
                <w:b/>
                <w:bCs/>
                <w:sz w:val="18"/>
                <w:szCs w:val="18"/>
              </w:rPr>
              <w:t>Introduction</w:t>
            </w:r>
          </w:p>
          <w:p w:rsidR="005F7F5E" w:rsidRPr="000A365F" w:rsidRDefault="005F7F5E" w:rsidP="005F7F5E">
            <w:pPr>
              <w:pStyle w:val="Heade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rPr>
                <w:sz w:val="18"/>
                <w:szCs w:val="18"/>
              </w:rPr>
            </w:pPr>
            <w:r w:rsidRPr="000A365F">
              <w:rPr>
                <w:sz w:val="18"/>
                <w:szCs w:val="18"/>
              </w:rPr>
              <w:t>Thoracic Endovascular Aortic Repair (TEVAR) has well-established clinical advantages over Open Repair (OR), but it is associated with a significant incidence of neurovascular complications. The use of adjunctive procedures is thought to minimize the risks but remains controversial. We evaluated the outcome of these adjunctive procedures in patients undergoing TEVAR in the Regional Vascular Unit in Oxford.</w:t>
            </w:r>
          </w:p>
        </w:tc>
      </w:tr>
      <w:tr w:rsidR="005F7F5E" w:rsidTr="000A365F">
        <w:trPr>
          <w:trHeight w:val="1950"/>
        </w:trPr>
        <w:tc>
          <w:tcPr>
            <w:tcW w:w="69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7F5E" w:rsidRPr="000A365F" w:rsidRDefault="005F7F5E" w:rsidP="005F7F5E">
            <w:pPr>
              <w:pStyle w:val="CorpoA"/>
              <w:spacing w:after="0" w:line="240" w:lineRule="auto"/>
              <w:rPr>
                <w:rFonts w:ascii="Times New Roman" w:eastAsia="Times New Roman" w:hAnsi="Times New Roman" w:cs="Times New Roman"/>
                <w:b/>
                <w:bCs/>
                <w:sz w:val="18"/>
                <w:szCs w:val="18"/>
              </w:rPr>
            </w:pPr>
            <w:r w:rsidRPr="000A365F">
              <w:rPr>
                <w:rFonts w:ascii="Times New Roman" w:hAnsi="Times New Roman" w:cs="Times New Roman"/>
                <w:b/>
                <w:bCs/>
                <w:sz w:val="18"/>
                <w:szCs w:val="18"/>
              </w:rPr>
              <w:t>Methods</w:t>
            </w:r>
          </w:p>
          <w:p w:rsidR="005F7F5E" w:rsidRPr="000A365F" w:rsidRDefault="005F7F5E" w:rsidP="005F7F5E">
            <w:pPr>
              <w:pStyle w:val="Heade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rPr>
                <w:sz w:val="18"/>
                <w:szCs w:val="18"/>
              </w:rPr>
            </w:pPr>
            <w:r w:rsidRPr="000A365F">
              <w:rPr>
                <w:sz w:val="18"/>
                <w:szCs w:val="18"/>
              </w:rPr>
              <w:t>A retrospective review of patients who underwent elective or urgent TEVAR for degenerative disease of the thoracic aorta (aneurysm and/or dissection) from January 2010 to December 2014 was undertaken. All patients who underwent carotid-subclavian bypass and /or spinal drain placement peri-operatively were identified. Peri-procedural complications were also identified. CSF monitoring was performed under local anesthesia at the time of the operation. Surgical or Endovascular debranching of the aortic arch was performed during TEVAR or prior to it. Pre-operative and intra-operative characteristics, outcomes, neurological complications and 30-days and late survival were also recorded.</w:t>
            </w:r>
          </w:p>
        </w:tc>
      </w:tr>
      <w:tr w:rsidR="005F7F5E" w:rsidTr="000A365F">
        <w:trPr>
          <w:trHeight w:val="3230"/>
        </w:trPr>
        <w:tc>
          <w:tcPr>
            <w:tcW w:w="69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7F5E" w:rsidRPr="000A365F" w:rsidRDefault="005F7F5E" w:rsidP="005F7F5E">
            <w:pPr>
              <w:pStyle w:val="CorpoA"/>
              <w:spacing w:after="0" w:line="240" w:lineRule="auto"/>
              <w:rPr>
                <w:rFonts w:ascii="Times New Roman" w:eastAsia="Times New Roman" w:hAnsi="Times New Roman" w:cs="Times New Roman"/>
                <w:b/>
                <w:sz w:val="18"/>
                <w:szCs w:val="18"/>
              </w:rPr>
            </w:pPr>
            <w:r w:rsidRPr="000A365F">
              <w:rPr>
                <w:rFonts w:ascii="Times New Roman" w:hAnsi="Times New Roman" w:cs="Times New Roman"/>
                <w:b/>
                <w:bCs/>
                <w:sz w:val="18"/>
                <w:szCs w:val="18"/>
              </w:rPr>
              <w:t>Results</w:t>
            </w:r>
          </w:p>
          <w:p w:rsidR="005F7F5E" w:rsidRPr="000A365F" w:rsidRDefault="005F7F5E" w:rsidP="005F7F5E">
            <w:pPr>
              <w:pStyle w:val="Heade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rPr>
                <w:sz w:val="18"/>
                <w:szCs w:val="18"/>
              </w:rPr>
            </w:pPr>
            <w:r w:rsidRPr="000A365F">
              <w:rPr>
                <w:sz w:val="18"/>
                <w:szCs w:val="18"/>
              </w:rPr>
              <w:t>27 patients were identified. The mean age was 72.9 years and 18 (66.6%) patients were male. Five (18.5%) patients had previous aortic surgery, 17 (62.9%) patients presented with degenerative aneurysm of the thoracic aorta, 9 (33.3%) with acute or chronic Type B dissections and 1 patient with a pseudoaneurysm from previous OR for coarctation. Six (22.2%) presented with acute rupture and 11 (40.7%) were symptomatic; 13 patients had emergency repair. Eleven (40.7%) patients had adjunctive procedures including spinal pressure monitoring (n=7), Aortic arch debranching with left carotid-subclavian artery bypass (LSA-BP) (n=7, 5 simultaneous) and Chimney stent grafts (n=3). The placement of spinal drain was uncomplicated in all cases. Delayed spinal cord ischemia (SCI) occurred in one patient (3.7%) and was successfully treated with CSF drain and hypertensive status (MAP &gt;90 mmHg). Cerebral ischemia with a new embolic stroke was seen in one patient with full resolution at follow up. All the LSA-BP grafts were patent at discharge, except for one case who occluded intraoperativelly without any complications. Two patients died within 30-days of TEVAR, giving a peri-operative mortality of 7.4% .</w:t>
            </w:r>
          </w:p>
        </w:tc>
      </w:tr>
      <w:tr w:rsidR="005F7F5E" w:rsidTr="000A365F">
        <w:trPr>
          <w:trHeight w:val="1186"/>
        </w:trPr>
        <w:tc>
          <w:tcPr>
            <w:tcW w:w="69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F7F5E" w:rsidRPr="000A365F" w:rsidRDefault="005F7F5E" w:rsidP="005F7F5E">
            <w:pPr>
              <w:pStyle w:val="CorpoA"/>
              <w:spacing w:after="0" w:line="240" w:lineRule="auto"/>
              <w:rPr>
                <w:rFonts w:ascii="Times New Roman" w:eastAsia="Times New Roman" w:hAnsi="Times New Roman" w:cs="Times New Roman"/>
                <w:b/>
                <w:sz w:val="18"/>
                <w:szCs w:val="18"/>
              </w:rPr>
            </w:pPr>
            <w:r w:rsidRPr="000A365F">
              <w:rPr>
                <w:rFonts w:ascii="Times New Roman" w:hAnsi="Times New Roman" w:cs="Times New Roman"/>
                <w:b/>
                <w:bCs/>
                <w:sz w:val="18"/>
                <w:szCs w:val="18"/>
              </w:rPr>
              <w:t>Conclusion</w:t>
            </w:r>
          </w:p>
          <w:p w:rsidR="005F7F5E" w:rsidRPr="000A365F" w:rsidRDefault="005F7F5E" w:rsidP="005F7F5E">
            <w:pPr>
              <w:pStyle w:val="Heade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rPr>
                <w:sz w:val="18"/>
                <w:szCs w:val="18"/>
              </w:rPr>
            </w:pPr>
            <w:r w:rsidRPr="000A365F">
              <w:rPr>
                <w:sz w:val="18"/>
                <w:szCs w:val="18"/>
              </w:rPr>
              <w:t>The use of peri-operative carotid-subclavian bypass and/or CSF drainage in TEVAR is associated with low complication rates and morbidity in a “real world” vascular unit. Adjunctive procedures should be considered for all eligible patients whenever possible given the relatively low complication rates of these procedures.</w:t>
            </w:r>
          </w:p>
        </w:tc>
      </w:tr>
    </w:tbl>
    <w:p w:rsidR="005F7F5E" w:rsidRDefault="005F7F5E" w:rsidP="00C20CF9">
      <w:pPr>
        <w:rPr>
          <w:b/>
          <w:sz w:val="18"/>
          <w:szCs w:val="18"/>
        </w:rPr>
      </w:pPr>
    </w:p>
    <w:p w:rsidR="006B22FC" w:rsidRDefault="00C20CF9" w:rsidP="00C20CF9">
      <w:pPr>
        <w:rPr>
          <w:b/>
        </w:rPr>
      </w:pPr>
      <w:r>
        <w:rPr>
          <w:b/>
        </w:rPr>
        <w:br w:type="page"/>
      </w:r>
    </w:p>
    <w:p w:rsidR="006B22FC" w:rsidRDefault="006B22FC" w:rsidP="00C20CF9">
      <w:pPr>
        <w:rPr>
          <w:b/>
        </w:rPr>
      </w:pPr>
    </w:p>
    <w:tbl>
      <w:tblPr>
        <w:tblW w:w="7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tblGrid>
      <w:tr w:rsidR="000A365F" w:rsidRPr="000A365F" w:rsidTr="000A365F">
        <w:trPr>
          <w:trHeight w:val="1402"/>
          <w:jc w:val="center"/>
        </w:trPr>
        <w:tc>
          <w:tcPr>
            <w:tcW w:w="7054" w:type="dxa"/>
          </w:tcPr>
          <w:p w:rsidR="000A365F" w:rsidRPr="000A365F" w:rsidRDefault="000A365F" w:rsidP="000A365F">
            <w:pPr>
              <w:spacing w:before="120"/>
              <w:rPr>
                <w:b/>
                <w:bCs/>
                <w:iCs/>
                <w:sz w:val="20"/>
              </w:rPr>
            </w:pPr>
            <w:r w:rsidRPr="000A365F">
              <w:rPr>
                <w:b/>
                <w:bCs/>
                <w:iCs/>
                <w:sz w:val="20"/>
              </w:rPr>
              <w:t>Effect of percutaneous EVAR on peri-operative outcomes and analysis of factors affecting failure of percutaneous closure</w:t>
            </w:r>
          </w:p>
          <w:p w:rsidR="000A365F" w:rsidRPr="000A365F" w:rsidRDefault="000A365F" w:rsidP="000A365F">
            <w:pPr>
              <w:spacing w:before="120"/>
              <w:rPr>
                <w:b/>
                <w:bCs/>
                <w:iCs/>
                <w:sz w:val="20"/>
                <w:vertAlign w:val="superscript"/>
              </w:rPr>
            </w:pPr>
            <w:r w:rsidRPr="000A365F">
              <w:rPr>
                <w:b/>
                <w:bCs/>
                <w:iCs/>
                <w:sz w:val="20"/>
              </w:rPr>
              <w:t>Morbi AHM</w:t>
            </w:r>
            <w:r w:rsidRPr="000A365F">
              <w:rPr>
                <w:b/>
                <w:bCs/>
                <w:iCs/>
                <w:sz w:val="20"/>
                <w:vertAlign w:val="superscript"/>
              </w:rPr>
              <w:t>1,2</w:t>
            </w:r>
            <w:r w:rsidRPr="000A365F">
              <w:rPr>
                <w:b/>
                <w:bCs/>
                <w:iCs/>
                <w:sz w:val="20"/>
              </w:rPr>
              <w:t>, Yao C</w:t>
            </w:r>
            <w:r w:rsidRPr="000A365F">
              <w:rPr>
                <w:b/>
                <w:bCs/>
                <w:iCs/>
                <w:sz w:val="20"/>
                <w:vertAlign w:val="superscript"/>
              </w:rPr>
              <w:t>1</w:t>
            </w:r>
            <w:r w:rsidRPr="000A365F">
              <w:rPr>
                <w:b/>
                <w:bCs/>
                <w:iCs/>
                <w:sz w:val="20"/>
              </w:rPr>
              <w:t>, Wilson IDC</w:t>
            </w:r>
            <w:r w:rsidRPr="000A365F">
              <w:rPr>
                <w:b/>
                <w:bCs/>
                <w:iCs/>
                <w:sz w:val="20"/>
                <w:vertAlign w:val="superscript"/>
              </w:rPr>
              <w:t>3</w:t>
            </w:r>
            <w:r w:rsidRPr="000A365F">
              <w:rPr>
                <w:b/>
                <w:bCs/>
                <w:iCs/>
                <w:sz w:val="20"/>
              </w:rPr>
              <w:t>, Nordon IM</w:t>
            </w:r>
            <w:r w:rsidRPr="000A365F">
              <w:rPr>
                <w:b/>
                <w:bCs/>
                <w:iCs/>
                <w:sz w:val="20"/>
                <w:vertAlign w:val="superscript"/>
              </w:rPr>
              <w:t>1,2</w:t>
            </w:r>
          </w:p>
          <w:p w:rsidR="000A365F" w:rsidRPr="000A365F" w:rsidRDefault="000A365F" w:rsidP="000A365F">
            <w:pPr>
              <w:spacing w:before="120"/>
              <w:rPr>
                <w:b/>
                <w:bCs/>
                <w:iCs/>
                <w:sz w:val="20"/>
              </w:rPr>
            </w:pPr>
            <w:r w:rsidRPr="000A365F">
              <w:rPr>
                <w:b/>
                <w:bCs/>
                <w:iCs/>
                <w:sz w:val="20"/>
                <w:vertAlign w:val="superscript"/>
              </w:rPr>
              <w:t xml:space="preserve">1 </w:t>
            </w:r>
            <w:r w:rsidRPr="000A365F">
              <w:rPr>
                <w:b/>
                <w:bCs/>
                <w:iCs/>
                <w:sz w:val="20"/>
              </w:rPr>
              <w:t xml:space="preserve">Department of Vascular Surgery, </w:t>
            </w:r>
            <w:r w:rsidRPr="000A365F">
              <w:rPr>
                <w:b/>
                <w:bCs/>
                <w:iCs/>
                <w:sz w:val="20"/>
                <w:vertAlign w:val="superscript"/>
              </w:rPr>
              <w:t xml:space="preserve">3 </w:t>
            </w:r>
            <w:r w:rsidRPr="000A365F">
              <w:rPr>
                <w:b/>
                <w:bCs/>
                <w:iCs/>
                <w:sz w:val="20"/>
              </w:rPr>
              <w:t>Department of Radiology, University Hospital Southampton NHS Foundation Trust</w:t>
            </w:r>
          </w:p>
          <w:p w:rsidR="000A365F" w:rsidRPr="000A365F" w:rsidRDefault="000A365F" w:rsidP="000A365F">
            <w:pPr>
              <w:rPr>
                <w:b/>
                <w:bCs/>
                <w:iCs/>
                <w:sz w:val="20"/>
              </w:rPr>
            </w:pPr>
            <w:r w:rsidRPr="000A365F">
              <w:rPr>
                <w:b/>
                <w:bCs/>
                <w:iCs/>
                <w:sz w:val="20"/>
                <w:vertAlign w:val="superscript"/>
              </w:rPr>
              <w:t xml:space="preserve">2 </w:t>
            </w:r>
            <w:r w:rsidRPr="000A365F">
              <w:rPr>
                <w:b/>
                <w:bCs/>
                <w:iCs/>
                <w:sz w:val="20"/>
              </w:rPr>
              <w:t>University of Southampton</w:t>
            </w:r>
            <w:r>
              <w:rPr>
                <w:b/>
                <w:bCs/>
                <w:iCs/>
                <w:sz w:val="20"/>
              </w:rPr>
              <w:br/>
            </w:r>
          </w:p>
        </w:tc>
      </w:tr>
      <w:tr w:rsidR="000A365F" w:rsidRPr="000A365F" w:rsidTr="000A365F">
        <w:trPr>
          <w:trHeight w:val="836"/>
          <w:jc w:val="center"/>
        </w:trPr>
        <w:tc>
          <w:tcPr>
            <w:tcW w:w="7054" w:type="dxa"/>
          </w:tcPr>
          <w:p w:rsidR="000A365F" w:rsidRPr="000A365F" w:rsidRDefault="000A365F" w:rsidP="000A365F">
            <w:pPr>
              <w:spacing w:after="120"/>
              <w:rPr>
                <w:bCs/>
                <w:iCs/>
                <w:sz w:val="20"/>
              </w:rPr>
            </w:pPr>
            <w:r w:rsidRPr="000A365F">
              <w:rPr>
                <w:b/>
                <w:bCs/>
                <w:iCs/>
                <w:sz w:val="20"/>
              </w:rPr>
              <w:t>Introduction</w:t>
            </w:r>
          </w:p>
          <w:p w:rsidR="000A365F" w:rsidRPr="000A365F" w:rsidRDefault="000A365F" w:rsidP="000A365F">
            <w:pPr>
              <w:rPr>
                <w:bCs/>
                <w:iCs/>
                <w:sz w:val="20"/>
              </w:rPr>
            </w:pPr>
            <w:r w:rsidRPr="000A365F">
              <w:rPr>
                <w:bCs/>
                <w:iCs/>
                <w:sz w:val="20"/>
              </w:rPr>
              <w:t xml:space="preserve">Percutaneous EVAR (pEVAR) has been shown to be safe and effective and evidence suggests it reduces operative duration and length of inpatient stay compared to conventional EVAR. Where percutaneous closure fails, a number of factors have been implicated, to include percentage calcification and obesity. </w:t>
            </w:r>
          </w:p>
        </w:tc>
      </w:tr>
      <w:tr w:rsidR="000A365F" w:rsidRPr="000A365F" w:rsidTr="000A365F">
        <w:trPr>
          <w:trHeight w:val="892"/>
          <w:jc w:val="center"/>
        </w:trPr>
        <w:tc>
          <w:tcPr>
            <w:tcW w:w="7054" w:type="dxa"/>
          </w:tcPr>
          <w:p w:rsidR="000A365F" w:rsidRPr="000A365F" w:rsidRDefault="000A365F" w:rsidP="000A365F">
            <w:pPr>
              <w:spacing w:after="120"/>
              <w:rPr>
                <w:bCs/>
                <w:iCs/>
                <w:sz w:val="20"/>
              </w:rPr>
            </w:pPr>
            <w:r w:rsidRPr="000A365F">
              <w:rPr>
                <w:b/>
                <w:bCs/>
                <w:iCs/>
                <w:sz w:val="20"/>
              </w:rPr>
              <w:t>Methods</w:t>
            </w:r>
          </w:p>
          <w:p w:rsidR="000A365F" w:rsidRPr="000A365F" w:rsidRDefault="000A365F" w:rsidP="000A365F">
            <w:pPr>
              <w:rPr>
                <w:bCs/>
                <w:iCs/>
                <w:sz w:val="20"/>
              </w:rPr>
            </w:pPr>
            <w:r w:rsidRPr="000A365F">
              <w:rPr>
                <w:bCs/>
                <w:iCs/>
                <w:sz w:val="20"/>
              </w:rPr>
              <w:t>Retrospective analysis of percutaneous aneurysm repairs at a single-centre. Patient demographics and size of aneurysm were recorded. Procedure time and blood loss were recorded, as well as the need for level 2 care and length of inpatient stay. These measures were compared to conventional EVAR cases performed over the same time period. Factors thought to be related to failure of percutaneous closure were analysed to include percentage calcification (on CT) and patient size (depth from skin to common femoral artery on CT).</w:t>
            </w:r>
          </w:p>
        </w:tc>
      </w:tr>
      <w:tr w:rsidR="000A365F" w:rsidRPr="000A365F" w:rsidTr="000A365F">
        <w:trPr>
          <w:trHeight w:val="845"/>
          <w:jc w:val="center"/>
        </w:trPr>
        <w:tc>
          <w:tcPr>
            <w:tcW w:w="7054" w:type="dxa"/>
          </w:tcPr>
          <w:p w:rsidR="000A365F" w:rsidRPr="000A365F" w:rsidRDefault="000A365F" w:rsidP="000A365F">
            <w:pPr>
              <w:spacing w:after="120"/>
              <w:rPr>
                <w:bCs/>
                <w:iCs/>
                <w:sz w:val="20"/>
              </w:rPr>
            </w:pPr>
            <w:r w:rsidRPr="000A365F">
              <w:rPr>
                <w:b/>
                <w:bCs/>
                <w:iCs/>
                <w:sz w:val="20"/>
              </w:rPr>
              <w:t>Results</w:t>
            </w:r>
          </w:p>
          <w:p w:rsidR="000A365F" w:rsidRPr="000A365F" w:rsidRDefault="000A365F" w:rsidP="000A365F">
            <w:pPr>
              <w:rPr>
                <w:bCs/>
                <w:iCs/>
                <w:sz w:val="20"/>
              </w:rPr>
            </w:pPr>
            <w:r w:rsidRPr="000A365F">
              <w:rPr>
                <w:bCs/>
                <w:iCs/>
                <w:sz w:val="20"/>
              </w:rPr>
              <w:t>19 percutaneous cases have been performed at our centre; 16 elective EVAR, 3 emergency TEVAR. The 3 TEVARs have been excluded from analysis. Of the 16 pEVARs, 14 were male, mean age 76 (age range 62-85).</w:t>
            </w:r>
          </w:p>
          <w:p w:rsidR="000A365F" w:rsidRPr="000A365F" w:rsidRDefault="000A365F" w:rsidP="000A365F">
            <w:pPr>
              <w:rPr>
                <w:bCs/>
                <w:iCs/>
                <w:sz w:val="20"/>
              </w:rPr>
            </w:pPr>
            <w:r w:rsidRPr="000A365F">
              <w:rPr>
                <w:bCs/>
                <w:iCs/>
                <w:sz w:val="20"/>
              </w:rPr>
              <w:t xml:space="preserve">Percutaneous closure failed on 1 side in 5 patients and bilaterally in 1 patient, requiring surgical cut-down, giving a failure rate of 22% in this early experience. There was no significance between presence of / percentage calcification and failure of closure, or between patient size and failure of percutaneous closure. </w:t>
            </w:r>
          </w:p>
          <w:p w:rsidR="000A365F" w:rsidRPr="000A365F" w:rsidRDefault="000A365F" w:rsidP="000A365F">
            <w:pPr>
              <w:rPr>
                <w:bCs/>
                <w:iCs/>
                <w:sz w:val="20"/>
              </w:rPr>
            </w:pPr>
            <w:r w:rsidRPr="000A365F">
              <w:rPr>
                <w:bCs/>
                <w:iCs/>
                <w:sz w:val="20"/>
              </w:rPr>
              <w:t xml:space="preserve">1 patient (successful percutaneous closure) developed an acutely ischaemic leg 1 day post-operatively, requiring femoral endarterectomy. </w:t>
            </w:r>
          </w:p>
          <w:p w:rsidR="000A365F" w:rsidRPr="000A365F" w:rsidRDefault="000A365F" w:rsidP="000A365F">
            <w:pPr>
              <w:rPr>
                <w:bCs/>
                <w:iCs/>
                <w:sz w:val="20"/>
              </w:rPr>
            </w:pPr>
            <w:r w:rsidRPr="000A365F">
              <w:rPr>
                <w:bCs/>
                <w:iCs/>
                <w:sz w:val="20"/>
              </w:rPr>
              <w:t xml:space="preserve">Operative duration for pEVAR was 114 minutes (IQR 105-152) compared to 129 minutes (IQR 90-160.5) for conventional EVAR. 1/15 patients required a level 2 care bed post-pEVAR compared to 6/15 conventional EVARs. Length of stay for pEVAR was 2 days (IQR 2-3) compared to median 3.5 (IQR 2-3.5) for conventional EVAR. </w:t>
            </w:r>
            <w:r>
              <w:rPr>
                <w:bCs/>
                <w:iCs/>
                <w:sz w:val="20"/>
              </w:rPr>
              <w:br/>
            </w:r>
          </w:p>
        </w:tc>
      </w:tr>
      <w:tr w:rsidR="000A365F" w:rsidRPr="000A365F" w:rsidTr="000A365F">
        <w:trPr>
          <w:trHeight w:val="845"/>
          <w:jc w:val="center"/>
        </w:trPr>
        <w:tc>
          <w:tcPr>
            <w:tcW w:w="7054" w:type="dxa"/>
          </w:tcPr>
          <w:p w:rsidR="000A365F" w:rsidRPr="000A365F" w:rsidRDefault="000A365F" w:rsidP="000A365F">
            <w:pPr>
              <w:spacing w:after="120"/>
              <w:rPr>
                <w:bCs/>
                <w:iCs/>
                <w:sz w:val="20"/>
              </w:rPr>
            </w:pPr>
            <w:r w:rsidRPr="000A365F">
              <w:rPr>
                <w:b/>
                <w:bCs/>
                <w:iCs/>
                <w:sz w:val="20"/>
              </w:rPr>
              <w:t>Conclusion</w:t>
            </w:r>
          </w:p>
          <w:p w:rsidR="000A365F" w:rsidRPr="000A365F" w:rsidRDefault="000A365F" w:rsidP="000A365F">
            <w:pPr>
              <w:rPr>
                <w:bCs/>
                <w:iCs/>
                <w:sz w:val="20"/>
              </w:rPr>
            </w:pPr>
            <w:r w:rsidRPr="000A365F">
              <w:rPr>
                <w:bCs/>
                <w:iCs/>
                <w:sz w:val="20"/>
              </w:rPr>
              <w:t xml:space="preserve">No factors relating to failure of percutaneous closure have been identified in our patient cohort. Percutaneous EVAR reduces the need for level 2 care and decreases length of inpatient stay. </w:t>
            </w:r>
            <w:r>
              <w:rPr>
                <w:bCs/>
                <w:iCs/>
                <w:sz w:val="20"/>
              </w:rPr>
              <w:br/>
            </w:r>
          </w:p>
        </w:tc>
      </w:tr>
    </w:tbl>
    <w:p w:rsidR="000A365F" w:rsidRDefault="000A365F" w:rsidP="00CA7406">
      <w:pPr>
        <w:rPr>
          <w:sz w:val="18"/>
          <w:szCs w:val="18"/>
        </w:rPr>
      </w:pPr>
    </w:p>
    <w:p w:rsidR="00F749FE" w:rsidRDefault="00CA7406" w:rsidP="0081561E">
      <w:pPr>
        <w:rPr>
          <w:sz w:val="18"/>
          <w:szCs w:val="18"/>
        </w:rPr>
      </w:pPr>
      <w:r w:rsidRPr="00247E06">
        <w:rPr>
          <w:b/>
        </w:rPr>
        <w:br w:type="page"/>
      </w:r>
    </w:p>
    <w:p w:rsidR="0081561E" w:rsidRDefault="0081561E" w:rsidP="0081561E">
      <w:pPr>
        <w:rPr>
          <w:sz w:val="18"/>
          <w:szCs w:val="18"/>
        </w:rPr>
      </w:pPr>
    </w:p>
    <w:tbl>
      <w:tblPr>
        <w:tblW w:w="7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tblGrid>
      <w:tr w:rsidR="004C54B7" w:rsidRPr="00B2335C" w:rsidTr="004C54B7">
        <w:trPr>
          <w:trHeight w:val="1402"/>
          <w:jc w:val="center"/>
        </w:trPr>
        <w:tc>
          <w:tcPr>
            <w:tcW w:w="7054" w:type="dxa"/>
          </w:tcPr>
          <w:p w:rsidR="004C54B7" w:rsidRPr="004C54B7" w:rsidRDefault="004C54B7" w:rsidP="004C54B7">
            <w:pPr>
              <w:shd w:val="clear" w:color="auto" w:fill="FFFFFF"/>
              <w:spacing w:after="90" w:line="270" w:lineRule="atLeast"/>
              <w:outlineLvl w:val="0"/>
              <w:rPr>
                <w:b/>
                <w:bCs/>
                <w:iCs/>
                <w:color w:val="000000"/>
                <w:kern w:val="36"/>
                <w:sz w:val="20"/>
                <w:lang w:eastAsia="en-GB"/>
              </w:rPr>
            </w:pPr>
            <w:r w:rsidRPr="004C54B7">
              <w:rPr>
                <w:b/>
                <w:bCs/>
                <w:iCs/>
                <w:color w:val="000000"/>
                <w:kern w:val="36"/>
                <w:sz w:val="20"/>
                <w:lang w:eastAsia="en-GB"/>
              </w:rPr>
              <w:t>The Bolton Treovance endograft: single centre experience.</w:t>
            </w:r>
            <w:r>
              <w:rPr>
                <w:b/>
                <w:bCs/>
                <w:iCs/>
                <w:color w:val="000000"/>
                <w:kern w:val="36"/>
                <w:sz w:val="20"/>
                <w:lang w:eastAsia="en-GB"/>
              </w:rPr>
              <w:br/>
            </w:r>
          </w:p>
          <w:p w:rsidR="004C54B7" w:rsidRPr="004C54B7" w:rsidRDefault="004C54B7" w:rsidP="004C54B7">
            <w:pPr>
              <w:rPr>
                <w:b/>
                <w:bCs/>
                <w:iCs/>
                <w:sz w:val="20"/>
              </w:rPr>
            </w:pPr>
            <w:r w:rsidRPr="004C54B7">
              <w:rPr>
                <w:b/>
                <w:bCs/>
                <w:iCs/>
                <w:sz w:val="20"/>
              </w:rPr>
              <w:t>E Wilton</w:t>
            </w:r>
            <w:r w:rsidRPr="004C54B7">
              <w:rPr>
                <w:b/>
                <w:bCs/>
                <w:iCs/>
                <w:sz w:val="20"/>
                <w:u w:val="single"/>
              </w:rPr>
              <w:t>, S Patel</w:t>
            </w:r>
            <w:r w:rsidRPr="004C54B7">
              <w:rPr>
                <w:b/>
                <w:bCs/>
                <w:iCs/>
                <w:sz w:val="20"/>
              </w:rPr>
              <w:t>, A K Allouni, R Uberoi, M Bratby, R Patel, A Handa and E Sideso.</w:t>
            </w:r>
            <w:r>
              <w:rPr>
                <w:b/>
                <w:bCs/>
                <w:iCs/>
                <w:sz w:val="20"/>
              </w:rPr>
              <w:br/>
            </w:r>
          </w:p>
          <w:p w:rsidR="004C54B7" w:rsidRPr="004C54B7" w:rsidRDefault="004C54B7" w:rsidP="004C54B7">
            <w:pPr>
              <w:rPr>
                <w:b/>
                <w:bCs/>
                <w:iCs/>
                <w:sz w:val="20"/>
              </w:rPr>
            </w:pPr>
            <w:r w:rsidRPr="004C54B7">
              <w:rPr>
                <w:b/>
                <w:bCs/>
                <w:iCs/>
                <w:sz w:val="20"/>
              </w:rPr>
              <w:t>Nuffield Department of Surgical Sciences and Departments of Vascular Surgery and Interventional radiology, John Radcliffe Hospital, Oxford</w:t>
            </w:r>
          </w:p>
          <w:p w:rsidR="004C54B7" w:rsidRPr="004C54B7" w:rsidRDefault="004C54B7" w:rsidP="004C54B7">
            <w:pPr>
              <w:rPr>
                <w:b/>
                <w:bCs/>
                <w:i/>
                <w:iCs/>
                <w:sz w:val="28"/>
                <w:szCs w:val="28"/>
              </w:rPr>
            </w:pPr>
          </w:p>
        </w:tc>
      </w:tr>
      <w:tr w:rsidR="004C54B7" w:rsidRPr="00B2335C" w:rsidTr="004C54B7">
        <w:trPr>
          <w:trHeight w:val="836"/>
          <w:jc w:val="center"/>
        </w:trPr>
        <w:tc>
          <w:tcPr>
            <w:tcW w:w="7054" w:type="dxa"/>
          </w:tcPr>
          <w:p w:rsidR="004C54B7" w:rsidRPr="004C54B7" w:rsidRDefault="004C54B7" w:rsidP="004C54B7">
            <w:pPr>
              <w:spacing w:line="360" w:lineRule="auto"/>
              <w:rPr>
                <w:b/>
                <w:bCs/>
                <w:iCs/>
                <w:sz w:val="20"/>
              </w:rPr>
            </w:pPr>
            <w:r w:rsidRPr="004C54B7">
              <w:rPr>
                <w:b/>
                <w:bCs/>
                <w:iCs/>
                <w:sz w:val="20"/>
              </w:rPr>
              <w:t>Introduction</w:t>
            </w:r>
          </w:p>
          <w:p w:rsidR="004C54B7" w:rsidRPr="004C54B7" w:rsidRDefault="004C54B7" w:rsidP="004C54B7">
            <w:pPr>
              <w:rPr>
                <w:bCs/>
                <w:iCs/>
                <w:sz w:val="20"/>
              </w:rPr>
            </w:pPr>
            <w:r w:rsidRPr="004C54B7">
              <w:rPr>
                <w:bCs/>
                <w:iCs/>
                <w:sz w:val="20"/>
              </w:rPr>
              <w:t>We reviewed our experience to date of using the Treovance abdominal aortic stent-graft (Bolton Medical, Barcelona, Spain) in Endovascular aortic aneurysm repair (EVAR). This is a new-generation tri-modular endovascular device, developed with a lower profile to increase flexibility and with an improved deployment and sealing mechanism.</w:t>
            </w:r>
          </w:p>
          <w:p w:rsidR="004C54B7" w:rsidRPr="004C54B7" w:rsidRDefault="004C54B7" w:rsidP="004C54B7">
            <w:pPr>
              <w:spacing w:line="360" w:lineRule="auto"/>
              <w:rPr>
                <w:bCs/>
                <w:iCs/>
                <w:sz w:val="20"/>
              </w:rPr>
            </w:pPr>
          </w:p>
        </w:tc>
      </w:tr>
      <w:tr w:rsidR="004C54B7" w:rsidRPr="00B2335C" w:rsidTr="004C54B7">
        <w:trPr>
          <w:trHeight w:val="892"/>
          <w:jc w:val="center"/>
        </w:trPr>
        <w:tc>
          <w:tcPr>
            <w:tcW w:w="7054" w:type="dxa"/>
          </w:tcPr>
          <w:p w:rsidR="004C54B7" w:rsidRPr="004C54B7" w:rsidRDefault="004C54B7" w:rsidP="004C54B7">
            <w:pPr>
              <w:spacing w:line="360" w:lineRule="auto"/>
              <w:rPr>
                <w:b/>
                <w:bCs/>
                <w:iCs/>
                <w:sz w:val="20"/>
              </w:rPr>
            </w:pPr>
            <w:r w:rsidRPr="004C54B7">
              <w:rPr>
                <w:b/>
                <w:bCs/>
                <w:iCs/>
                <w:sz w:val="20"/>
              </w:rPr>
              <w:t>Methods</w:t>
            </w:r>
          </w:p>
          <w:p w:rsidR="004C54B7" w:rsidRPr="004C54B7" w:rsidRDefault="004C54B7" w:rsidP="004C54B7">
            <w:pPr>
              <w:rPr>
                <w:bCs/>
                <w:iCs/>
                <w:color w:val="FF0000"/>
                <w:sz w:val="20"/>
              </w:rPr>
            </w:pPr>
            <w:r w:rsidRPr="004C54B7">
              <w:rPr>
                <w:bCs/>
                <w:iCs/>
                <w:sz w:val="20"/>
              </w:rPr>
              <w:t xml:space="preserve">Twenty-one (20 male, 1 female) patients (mean age 79.4 yrs), who had anatomically suitable AAA (mean diameter, 6.3 ± 0.8 cm) were electively treated with a Treovance abdominal aortic stent-graft using percutaneous access (one case requiring a planned unilateral cut-down for common femoral endarterectomy). </w:t>
            </w:r>
          </w:p>
          <w:p w:rsidR="004C54B7" w:rsidRPr="004C54B7" w:rsidRDefault="004C54B7" w:rsidP="004C54B7">
            <w:pPr>
              <w:spacing w:line="360" w:lineRule="auto"/>
              <w:rPr>
                <w:bCs/>
                <w:iCs/>
                <w:sz w:val="20"/>
              </w:rPr>
            </w:pPr>
          </w:p>
        </w:tc>
      </w:tr>
      <w:tr w:rsidR="004C54B7" w:rsidRPr="00B2335C" w:rsidTr="004C54B7">
        <w:trPr>
          <w:trHeight w:val="845"/>
          <w:jc w:val="center"/>
        </w:trPr>
        <w:tc>
          <w:tcPr>
            <w:tcW w:w="7054" w:type="dxa"/>
          </w:tcPr>
          <w:p w:rsidR="004C54B7" w:rsidRPr="004C54B7" w:rsidRDefault="004C54B7" w:rsidP="004C54B7">
            <w:pPr>
              <w:spacing w:line="360" w:lineRule="auto"/>
              <w:rPr>
                <w:b/>
                <w:bCs/>
                <w:iCs/>
                <w:sz w:val="20"/>
              </w:rPr>
            </w:pPr>
            <w:r w:rsidRPr="004C54B7">
              <w:rPr>
                <w:b/>
                <w:bCs/>
                <w:iCs/>
                <w:sz w:val="20"/>
              </w:rPr>
              <w:t>Results</w:t>
            </w:r>
          </w:p>
          <w:p w:rsidR="004C54B7" w:rsidRPr="004C54B7" w:rsidRDefault="004C54B7" w:rsidP="004C54B7">
            <w:pPr>
              <w:rPr>
                <w:bCs/>
                <w:iCs/>
                <w:sz w:val="20"/>
              </w:rPr>
            </w:pPr>
            <w:r w:rsidRPr="004C54B7">
              <w:rPr>
                <w:bCs/>
                <w:iCs/>
                <w:sz w:val="20"/>
              </w:rPr>
              <w:t>Technical success was obtained in all patients. Four cases required additional procedures (3x proximal cuff additions for type I endoleak and 2x limb reinforcing stents).</w:t>
            </w:r>
            <w:r w:rsidRPr="004C54B7">
              <w:rPr>
                <w:bCs/>
                <w:iCs/>
                <w:color w:val="FF0000"/>
                <w:sz w:val="20"/>
              </w:rPr>
              <w:t xml:space="preserve"> </w:t>
            </w:r>
            <w:r w:rsidRPr="004C54B7">
              <w:rPr>
                <w:bCs/>
                <w:iCs/>
                <w:sz w:val="20"/>
              </w:rPr>
              <w:t xml:space="preserve">There were no complications reported at 30 days post-procedure. At 3-month follow-up (completed in 16/21 patients) no type I or III endoleaks were observed. No deaths have been reported. One patient experienced graft limb occlusion, which occurred more than 30 days post-procedure, and underwent further successful endovascular intervention. </w:t>
            </w:r>
          </w:p>
          <w:p w:rsidR="004C54B7" w:rsidRPr="004C54B7" w:rsidRDefault="004C54B7" w:rsidP="004C54B7">
            <w:pPr>
              <w:spacing w:line="360" w:lineRule="auto"/>
              <w:rPr>
                <w:bCs/>
                <w:iCs/>
                <w:sz w:val="20"/>
              </w:rPr>
            </w:pPr>
          </w:p>
        </w:tc>
      </w:tr>
      <w:tr w:rsidR="004C54B7" w:rsidRPr="00B2335C" w:rsidTr="004C54B7">
        <w:trPr>
          <w:trHeight w:val="845"/>
          <w:jc w:val="center"/>
        </w:trPr>
        <w:tc>
          <w:tcPr>
            <w:tcW w:w="7054" w:type="dxa"/>
          </w:tcPr>
          <w:p w:rsidR="004C54B7" w:rsidRPr="004C54B7" w:rsidRDefault="004C54B7" w:rsidP="004C54B7">
            <w:pPr>
              <w:spacing w:line="360" w:lineRule="auto"/>
              <w:rPr>
                <w:b/>
                <w:bCs/>
                <w:iCs/>
                <w:sz w:val="20"/>
              </w:rPr>
            </w:pPr>
            <w:r w:rsidRPr="004C54B7">
              <w:rPr>
                <w:b/>
                <w:bCs/>
                <w:iCs/>
                <w:sz w:val="20"/>
              </w:rPr>
              <w:t>Conclusion</w:t>
            </w:r>
          </w:p>
          <w:p w:rsidR="004C54B7" w:rsidRPr="004C54B7" w:rsidRDefault="004C54B7" w:rsidP="004C54B7">
            <w:pPr>
              <w:rPr>
                <w:bCs/>
                <w:iCs/>
                <w:sz w:val="20"/>
              </w:rPr>
            </w:pPr>
            <w:r w:rsidRPr="004C54B7">
              <w:rPr>
                <w:bCs/>
                <w:iCs/>
                <w:sz w:val="20"/>
              </w:rPr>
              <w:t>The new Treovance tri-modular abdominal stent-graft has been easy to use and we have had 100% technical success with this device. We report here pilot data with this new device.</w:t>
            </w:r>
          </w:p>
          <w:p w:rsidR="004C54B7" w:rsidRPr="004C54B7" w:rsidRDefault="004C54B7" w:rsidP="004C54B7">
            <w:pPr>
              <w:spacing w:line="360" w:lineRule="auto"/>
              <w:rPr>
                <w:bCs/>
                <w:iCs/>
                <w:sz w:val="20"/>
              </w:rPr>
            </w:pPr>
          </w:p>
        </w:tc>
      </w:tr>
    </w:tbl>
    <w:p w:rsidR="0081561E" w:rsidRPr="00F749FE" w:rsidRDefault="0081561E" w:rsidP="0081561E">
      <w:pPr>
        <w:rPr>
          <w:sz w:val="18"/>
        </w:rPr>
      </w:pPr>
    </w:p>
    <w:p w:rsidR="004C54B7" w:rsidRDefault="00C20CF9" w:rsidP="004C54B7">
      <w:pPr>
        <w:rPr>
          <w:sz w:val="18"/>
          <w:szCs w:val="18"/>
        </w:rPr>
      </w:pPr>
      <w:r>
        <w:rPr>
          <w:sz w:val="18"/>
          <w:szCs w:val="18"/>
        </w:rPr>
        <w:br w:type="page"/>
      </w:r>
    </w:p>
    <w:p w:rsidR="004C54B7" w:rsidRDefault="004C54B7" w:rsidP="004C54B7">
      <w:pPr>
        <w:rPr>
          <w:sz w:val="18"/>
          <w:szCs w:val="18"/>
        </w:rPr>
      </w:pPr>
    </w:p>
    <w:tbl>
      <w:tblPr>
        <w:tblW w:w="7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tblGrid>
      <w:tr w:rsidR="001A176D" w:rsidRPr="001A176D" w:rsidTr="001A176D">
        <w:trPr>
          <w:trHeight w:val="1402"/>
          <w:jc w:val="center"/>
        </w:trPr>
        <w:tc>
          <w:tcPr>
            <w:tcW w:w="7054" w:type="dxa"/>
            <w:shd w:val="clear" w:color="auto" w:fill="auto"/>
          </w:tcPr>
          <w:p w:rsidR="001A176D" w:rsidRPr="001A176D" w:rsidRDefault="001A176D" w:rsidP="001A176D">
            <w:pPr>
              <w:spacing w:before="240"/>
              <w:rPr>
                <w:b/>
                <w:sz w:val="20"/>
              </w:rPr>
            </w:pPr>
            <w:r w:rsidRPr="001A176D">
              <w:rPr>
                <w:b/>
                <w:sz w:val="20"/>
              </w:rPr>
              <w:t>Is Profunda revascularisation enough in limb salvage?</w:t>
            </w:r>
          </w:p>
          <w:p w:rsidR="001A176D" w:rsidRPr="001A176D" w:rsidRDefault="001A176D" w:rsidP="00911525">
            <w:pPr>
              <w:spacing w:before="240"/>
              <w:rPr>
                <w:b/>
                <w:sz w:val="20"/>
              </w:rPr>
            </w:pPr>
            <w:r w:rsidRPr="001A176D">
              <w:rPr>
                <w:b/>
                <w:sz w:val="20"/>
              </w:rPr>
              <w:t>Reeves NL, Ireland PA, Kulkarni SR, Poskitt KR</w:t>
            </w:r>
            <w:r>
              <w:rPr>
                <w:b/>
                <w:sz w:val="20"/>
              </w:rPr>
              <w:br/>
            </w:r>
          </w:p>
          <w:p w:rsidR="001A176D" w:rsidRPr="001A176D" w:rsidRDefault="001A176D" w:rsidP="00911525">
            <w:pPr>
              <w:rPr>
                <w:b/>
              </w:rPr>
            </w:pPr>
            <w:r w:rsidRPr="001A176D">
              <w:rPr>
                <w:b/>
                <w:sz w:val="20"/>
              </w:rPr>
              <w:t>Department of Vascular Surgery, Cheltenham General Hospital</w:t>
            </w:r>
            <w:r w:rsidRPr="001A176D">
              <w:rPr>
                <w:b/>
              </w:rPr>
              <w:t xml:space="preserve"> </w:t>
            </w:r>
            <w:r>
              <w:rPr>
                <w:b/>
              </w:rPr>
              <w:br/>
            </w:r>
          </w:p>
        </w:tc>
      </w:tr>
      <w:tr w:rsidR="001A176D" w:rsidRPr="001A176D" w:rsidTr="001A176D">
        <w:trPr>
          <w:trHeight w:val="836"/>
          <w:jc w:val="center"/>
        </w:trPr>
        <w:tc>
          <w:tcPr>
            <w:tcW w:w="7054" w:type="dxa"/>
            <w:shd w:val="clear" w:color="auto" w:fill="auto"/>
          </w:tcPr>
          <w:p w:rsidR="001A176D" w:rsidRPr="001A176D" w:rsidRDefault="001A176D" w:rsidP="001A176D">
            <w:pPr>
              <w:spacing w:line="276" w:lineRule="auto"/>
              <w:rPr>
                <w:b/>
                <w:sz w:val="20"/>
              </w:rPr>
            </w:pPr>
            <w:r w:rsidRPr="001A176D">
              <w:rPr>
                <w:b/>
                <w:sz w:val="20"/>
              </w:rPr>
              <w:t>Introduction</w:t>
            </w:r>
          </w:p>
          <w:p w:rsidR="001A176D" w:rsidRPr="001A176D" w:rsidRDefault="001A176D" w:rsidP="001A176D">
            <w:pPr>
              <w:spacing w:line="276" w:lineRule="auto"/>
              <w:rPr>
                <w:sz w:val="20"/>
              </w:rPr>
            </w:pPr>
            <w:r w:rsidRPr="001A176D">
              <w:rPr>
                <w:sz w:val="20"/>
              </w:rPr>
              <w:t xml:space="preserve">Operative management of critical limb ischaemia (CLI) in the presence of both proximal occlusive disease (aortic, iliac or common femoral) and femoro-popliteal artery occlusive disease is debatable.  The aim of this study is to evaluate the effect of profunda revascularisation in patients with CLI. </w:t>
            </w:r>
          </w:p>
          <w:p w:rsidR="001A176D" w:rsidRPr="001A176D" w:rsidRDefault="001A176D" w:rsidP="001A176D">
            <w:pPr>
              <w:spacing w:line="276" w:lineRule="auto"/>
              <w:rPr>
                <w:sz w:val="20"/>
              </w:rPr>
            </w:pPr>
          </w:p>
        </w:tc>
      </w:tr>
      <w:tr w:rsidR="001A176D" w:rsidRPr="001A176D" w:rsidTr="001A176D">
        <w:trPr>
          <w:trHeight w:val="892"/>
          <w:jc w:val="center"/>
        </w:trPr>
        <w:tc>
          <w:tcPr>
            <w:tcW w:w="7054" w:type="dxa"/>
            <w:shd w:val="clear" w:color="auto" w:fill="auto"/>
          </w:tcPr>
          <w:p w:rsidR="001A176D" w:rsidRPr="001A176D" w:rsidRDefault="001A176D" w:rsidP="001A176D">
            <w:pPr>
              <w:spacing w:line="276" w:lineRule="auto"/>
              <w:rPr>
                <w:b/>
                <w:sz w:val="20"/>
              </w:rPr>
            </w:pPr>
            <w:r w:rsidRPr="001A176D">
              <w:rPr>
                <w:b/>
                <w:sz w:val="20"/>
              </w:rPr>
              <w:t>Methods</w:t>
            </w:r>
          </w:p>
          <w:p w:rsidR="001A176D" w:rsidRPr="001A176D" w:rsidRDefault="001A176D" w:rsidP="001A176D">
            <w:pPr>
              <w:spacing w:line="276" w:lineRule="auto"/>
              <w:rPr>
                <w:sz w:val="20"/>
              </w:rPr>
            </w:pPr>
            <w:r w:rsidRPr="001A176D">
              <w:rPr>
                <w:sz w:val="20"/>
              </w:rPr>
              <w:t xml:space="preserve">Local data was collected from the national vascular registry/clinical notes of consecutive patients undergoing profunda revascularisation between February 2014 and December 2014.  The study group included CLI patients with rest pain and ischaemic ulceration/digital gangrene (Rutherford classification Category 4 and 5) who had both proximal and femoro-popliteal occlusive disease. </w:t>
            </w:r>
          </w:p>
          <w:p w:rsidR="001A176D" w:rsidRPr="001A176D" w:rsidRDefault="001A176D" w:rsidP="001A176D">
            <w:pPr>
              <w:spacing w:line="276" w:lineRule="auto"/>
              <w:rPr>
                <w:sz w:val="20"/>
              </w:rPr>
            </w:pPr>
          </w:p>
        </w:tc>
      </w:tr>
      <w:tr w:rsidR="001A176D" w:rsidRPr="001A176D" w:rsidTr="001A176D">
        <w:trPr>
          <w:trHeight w:val="845"/>
          <w:jc w:val="center"/>
        </w:trPr>
        <w:tc>
          <w:tcPr>
            <w:tcW w:w="7054" w:type="dxa"/>
            <w:shd w:val="clear" w:color="auto" w:fill="auto"/>
          </w:tcPr>
          <w:p w:rsidR="001A176D" w:rsidRPr="001A176D" w:rsidRDefault="001A176D" w:rsidP="001A176D">
            <w:pPr>
              <w:spacing w:line="276" w:lineRule="auto"/>
              <w:rPr>
                <w:sz w:val="20"/>
              </w:rPr>
            </w:pPr>
            <w:r w:rsidRPr="001A176D">
              <w:rPr>
                <w:b/>
                <w:sz w:val="20"/>
              </w:rPr>
              <w:t>Results</w:t>
            </w:r>
          </w:p>
          <w:p w:rsidR="001A176D" w:rsidRPr="001A176D" w:rsidRDefault="001A176D" w:rsidP="001A176D">
            <w:pPr>
              <w:spacing w:line="276" w:lineRule="auto"/>
              <w:rPr>
                <w:sz w:val="20"/>
              </w:rPr>
            </w:pPr>
            <w:r w:rsidRPr="001A176D">
              <w:rPr>
                <w:sz w:val="20"/>
              </w:rPr>
              <w:t>19 patients underwent Profunda revascularisation during this period (M:F=12:7, mean age 74 years). Procedures included common femoral endarterectomy and profundoplasty (CFE-PF) alone (n=12), femoro – femoral crossover graft + CFE-PF (n=5) and axillo-bi femoral graft + CFE-PF (n=2). Of the 15 patients with minor tissue loss (Category 5), 12 had a successful outcome. Two patients with unsuccessful outcomes underwent femoro-distal bypass with limb salvage and in one patient, the wound remained static but the patient did not want any further treatment. Of the 4 patients with rest pain (Category 4), all had symptomatic relief requiring no further surgical intervention. One patient required an above knee amputation resulting from a patch infection and bleeding.  No 30-day postoperative mortalities were recorded.</w:t>
            </w:r>
          </w:p>
          <w:p w:rsidR="001A176D" w:rsidRPr="001A176D" w:rsidRDefault="001A176D" w:rsidP="001A176D">
            <w:pPr>
              <w:spacing w:line="276" w:lineRule="auto"/>
              <w:rPr>
                <w:sz w:val="20"/>
              </w:rPr>
            </w:pPr>
          </w:p>
        </w:tc>
      </w:tr>
      <w:tr w:rsidR="001A176D" w:rsidRPr="001A176D" w:rsidTr="001A176D">
        <w:trPr>
          <w:trHeight w:val="845"/>
          <w:jc w:val="center"/>
        </w:trPr>
        <w:tc>
          <w:tcPr>
            <w:tcW w:w="7054" w:type="dxa"/>
            <w:shd w:val="clear" w:color="auto" w:fill="auto"/>
          </w:tcPr>
          <w:p w:rsidR="001A176D" w:rsidRPr="001A176D" w:rsidRDefault="001A176D" w:rsidP="001A176D">
            <w:pPr>
              <w:spacing w:line="276" w:lineRule="auto"/>
              <w:rPr>
                <w:sz w:val="20"/>
              </w:rPr>
            </w:pPr>
            <w:r w:rsidRPr="001A176D">
              <w:rPr>
                <w:b/>
                <w:sz w:val="20"/>
              </w:rPr>
              <w:t>Conclusion</w:t>
            </w:r>
          </w:p>
          <w:p w:rsidR="001A176D" w:rsidRPr="001A176D" w:rsidRDefault="001A176D" w:rsidP="001A176D">
            <w:pPr>
              <w:spacing w:line="276" w:lineRule="auto"/>
              <w:rPr>
                <w:sz w:val="20"/>
              </w:rPr>
            </w:pPr>
            <w:r w:rsidRPr="001A176D">
              <w:rPr>
                <w:sz w:val="20"/>
              </w:rPr>
              <w:t xml:space="preserve">Profunda revascularisation in the presence of significant femoro-popliteal disease may enable limb salvage in patients with rest pain and minor tissue loss.  </w:t>
            </w:r>
          </w:p>
          <w:p w:rsidR="001A176D" w:rsidRPr="001A176D" w:rsidRDefault="001A176D" w:rsidP="001A176D">
            <w:pPr>
              <w:spacing w:line="276" w:lineRule="auto"/>
              <w:rPr>
                <w:sz w:val="20"/>
              </w:rPr>
            </w:pPr>
          </w:p>
        </w:tc>
      </w:tr>
    </w:tbl>
    <w:p w:rsidR="004C54B7" w:rsidRDefault="004C54B7" w:rsidP="004C54B7">
      <w:pPr>
        <w:rPr>
          <w:sz w:val="18"/>
          <w:szCs w:val="18"/>
        </w:rPr>
      </w:pPr>
    </w:p>
    <w:p w:rsidR="000E26D2" w:rsidRDefault="00C20CF9" w:rsidP="004C54B7">
      <w:pPr>
        <w:rPr>
          <w:b/>
        </w:rPr>
      </w:pPr>
      <w:r>
        <w:rPr>
          <w:b/>
        </w:rPr>
        <w:br w:type="page"/>
      </w:r>
    </w:p>
    <w:p w:rsidR="000E26D2" w:rsidRDefault="000E26D2" w:rsidP="007A67D3">
      <w:pPr>
        <w:rPr>
          <w:b/>
        </w:rPr>
      </w:pPr>
    </w:p>
    <w:tbl>
      <w:tblPr>
        <w:tblW w:w="7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1"/>
      </w:tblGrid>
      <w:tr w:rsidR="00911525" w:rsidRPr="008A7530" w:rsidTr="008C428D">
        <w:trPr>
          <w:trHeight w:val="1124"/>
          <w:jc w:val="center"/>
        </w:trPr>
        <w:tc>
          <w:tcPr>
            <w:tcW w:w="7054" w:type="dxa"/>
          </w:tcPr>
          <w:p w:rsidR="00911525" w:rsidRPr="008A7530" w:rsidRDefault="00911525" w:rsidP="008C428D">
            <w:pPr>
              <w:spacing w:before="120"/>
              <w:rPr>
                <w:b/>
                <w:bCs/>
                <w:iCs/>
                <w:sz w:val="20"/>
              </w:rPr>
            </w:pPr>
            <w:r w:rsidRPr="008A7530">
              <w:rPr>
                <w:b/>
                <w:bCs/>
                <w:iCs/>
                <w:sz w:val="20"/>
              </w:rPr>
              <w:t>Delays in discharge on the vascular ward – A service improvement project</w:t>
            </w:r>
            <w:r w:rsidR="008A7530" w:rsidRPr="008A7530">
              <w:rPr>
                <w:b/>
                <w:bCs/>
                <w:iCs/>
                <w:sz w:val="20"/>
              </w:rPr>
              <w:br/>
            </w:r>
            <w:r w:rsidRPr="008A7530">
              <w:rPr>
                <w:b/>
                <w:bCs/>
                <w:iCs/>
                <w:sz w:val="20"/>
              </w:rPr>
              <w:br/>
              <w:t>John Houghton, Daniel Urriza-Rodriguez, Marcus Brooks &amp; David Mitchell</w:t>
            </w:r>
            <w:r w:rsidR="008A7530" w:rsidRPr="008A7530">
              <w:rPr>
                <w:b/>
                <w:bCs/>
                <w:iCs/>
                <w:sz w:val="20"/>
              </w:rPr>
              <w:br/>
            </w:r>
            <w:r w:rsidR="008A7530" w:rsidRPr="008A7530">
              <w:rPr>
                <w:b/>
                <w:bCs/>
                <w:iCs/>
                <w:sz w:val="20"/>
              </w:rPr>
              <w:br/>
            </w:r>
            <w:r w:rsidRPr="008A7530">
              <w:rPr>
                <w:b/>
                <w:bCs/>
                <w:iCs/>
                <w:sz w:val="20"/>
              </w:rPr>
              <w:t>Southmead Hospital, North Bristol NHS Trust (Bristol Bath Weston Vascular Network)</w:t>
            </w:r>
          </w:p>
        </w:tc>
      </w:tr>
      <w:tr w:rsidR="00911525" w:rsidRPr="008A7530" w:rsidTr="008C428D">
        <w:trPr>
          <w:trHeight w:val="836"/>
          <w:jc w:val="center"/>
        </w:trPr>
        <w:tc>
          <w:tcPr>
            <w:tcW w:w="7054" w:type="dxa"/>
          </w:tcPr>
          <w:p w:rsidR="00911525" w:rsidRPr="008A7530" w:rsidRDefault="00911525" w:rsidP="008A7530">
            <w:pPr>
              <w:spacing w:before="120"/>
              <w:rPr>
                <w:bCs/>
                <w:iCs/>
                <w:sz w:val="18"/>
                <w:szCs w:val="18"/>
              </w:rPr>
            </w:pPr>
            <w:r w:rsidRPr="008A7530">
              <w:rPr>
                <w:bCs/>
                <w:iCs/>
                <w:sz w:val="18"/>
                <w:szCs w:val="18"/>
              </w:rPr>
              <w:t>Introduction</w:t>
            </w:r>
          </w:p>
          <w:p w:rsidR="00911525" w:rsidRPr="008A7530" w:rsidRDefault="00911525" w:rsidP="008C428D">
            <w:pPr>
              <w:rPr>
                <w:bCs/>
                <w:iCs/>
                <w:sz w:val="18"/>
                <w:szCs w:val="18"/>
              </w:rPr>
            </w:pPr>
            <w:r w:rsidRPr="008A7530">
              <w:rPr>
                <w:bCs/>
                <w:iCs/>
                <w:sz w:val="18"/>
                <w:szCs w:val="18"/>
              </w:rPr>
              <w:t>Delays in discharge is a costly problem for the NHS. Vascular patients often have complex discharge needs.  Centralisation into Major Arterial Centres (MACs) makes discharge planning more complex, with patients often located far from their local social services.  We felt that there were high numbers of patients medically fit for discharge (MFFD) spending a significant time before being discharged from the vascular ward. As a first step in a service improvement programme, we decided to quantify and identify reasons for delay in discharges, so that appropriate measures could be taken to reduce delays.</w:t>
            </w:r>
          </w:p>
        </w:tc>
      </w:tr>
      <w:tr w:rsidR="00911525" w:rsidRPr="008A7530" w:rsidTr="008C428D">
        <w:trPr>
          <w:trHeight w:val="892"/>
          <w:jc w:val="center"/>
        </w:trPr>
        <w:tc>
          <w:tcPr>
            <w:tcW w:w="7054" w:type="dxa"/>
          </w:tcPr>
          <w:p w:rsidR="00911525" w:rsidRPr="008A7530" w:rsidRDefault="00911525" w:rsidP="008A7530">
            <w:pPr>
              <w:spacing w:before="120"/>
              <w:rPr>
                <w:bCs/>
                <w:iCs/>
                <w:sz w:val="18"/>
                <w:szCs w:val="18"/>
              </w:rPr>
            </w:pPr>
            <w:r w:rsidRPr="008A7530">
              <w:rPr>
                <w:bCs/>
                <w:iCs/>
                <w:sz w:val="18"/>
                <w:szCs w:val="18"/>
              </w:rPr>
              <w:t>Methods</w:t>
            </w:r>
          </w:p>
          <w:p w:rsidR="00911525" w:rsidRPr="008A7530" w:rsidRDefault="00911525" w:rsidP="008C428D">
            <w:pPr>
              <w:rPr>
                <w:bCs/>
                <w:iCs/>
                <w:sz w:val="18"/>
                <w:szCs w:val="18"/>
              </w:rPr>
            </w:pPr>
            <w:r w:rsidRPr="008A7530">
              <w:rPr>
                <w:bCs/>
                <w:iCs/>
                <w:sz w:val="18"/>
                <w:szCs w:val="18"/>
              </w:rPr>
              <w:t>We performed a prospective study of patients MFFD staying &gt;1 additional night on the vascular ward in Southmead Hospital. Data collected was: hospital number, date MFFD, discharge date, final reason for delay, whether the patient was an emergency admission and amputee status. Data was collected during the 4-month study period from 1</w:t>
            </w:r>
            <w:r w:rsidRPr="008A7530">
              <w:rPr>
                <w:bCs/>
                <w:iCs/>
                <w:sz w:val="18"/>
                <w:szCs w:val="18"/>
                <w:vertAlign w:val="superscript"/>
              </w:rPr>
              <w:t>st</w:t>
            </w:r>
            <w:r w:rsidRPr="008A7530">
              <w:rPr>
                <w:bCs/>
                <w:iCs/>
                <w:sz w:val="18"/>
                <w:szCs w:val="18"/>
              </w:rPr>
              <w:t xml:space="preserve"> September to 31</w:t>
            </w:r>
            <w:r w:rsidRPr="008A7530">
              <w:rPr>
                <w:bCs/>
                <w:iCs/>
                <w:sz w:val="18"/>
                <w:szCs w:val="18"/>
                <w:vertAlign w:val="superscript"/>
              </w:rPr>
              <w:t>st</w:t>
            </w:r>
            <w:r w:rsidRPr="008A7530">
              <w:rPr>
                <w:bCs/>
                <w:iCs/>
                <w:sz w:val="18"/>
                <w:szCs w:val="18"/>
              </w:rPr>
              <w:t xml:space="preserve"> December 2014 (includes service reorganisation on 13</w:t>
            </w:r>
            <w:r w:rsidRPr="008A7530">
              <w:rPr>
                <w:bCs/>
                <w:iCs/>
                <w:sz w:val="18"/>
                <w:szCs w:val="18"/>
                <w:vertAlign w:val="superscript"/>
              </w:rPr>
              <w:t>th</w:t>
            </w:r>
            <w:r w:rsidRPr="008A7530">
              <w:rPr>
                <w:bCs/>
                <w:iCs/>
                <w:sz w:val="18"/>
                <w:szCs w:val="18"/>
              </w:rPr>
              <w:t xml:space="preserve"> October 2014). </w:t>
            </w:r>
          </w:p>
        </w:tc>
      </w:tr>
      <w:tr w:rsidR="00911525" w:rsidRPr="008A7530" w:rsidTr="008C428D">
        <w:trPr>
          <w:trHeight w:val="2038"/>
          <w:jc w:val="center"/>
        </w:trPr>
        <w:tc>
          <w:tcPr>
            <w:tcW w:w="7054" w:type="dxa"/>
          </w:tcPr>
          <w:p w:rsidR="00911525" w:rsidRPr="008A7530" w:rsidRDefault="00911525" w:rsidP="008A7530">
            <w:pPr>
              <w:spacing w:before="120"/>
              <w:rPr>
                <w:bCs/>
                <w:iCs/>
                <w:sz w:val="18"/>
                <w:szCs w:val="18"/>
              </w:rPr>
            </w:pPr>
            <w:r w:rsidRPr="008A7530">
              <w:rPr>
                <w:bCs/>
                <w:iCs/>
                <w:sz w:val="18"/>
                <w:szCs w:val="18"/>
              </w:rPr>
              <w:t>Results</w:t>
            </w:r>
          </w:p>
          <w:p w:rsidR="00911525" w:rsidRPr="008A7530" w:rsidRDefault="00E85A70" w:rsidP="008C428D">
            <w:pPr>
              <w:rPr>
                <w:bCs/>
                <w:iCs/>
                <w:sz w:val="18"/>
                <w:szCs w:val="18"/>
              </w:rPr>
            </w:pPr>
            <w:r>
              <w:rPr>
                <w:bCs/>
                <w:iCs/>
                <w:noProof/>
                <w:sz w:val="18"/>
                <w:szCs w:val="18"/>
                <w:lang w:eastAsia="en-GB"/>
              </w:rPr>
              <mc:AlternateContent>
                <mc:Choice Requires="wpg">
                  <w:drawing>
                    <wp:anchor distT="0" distB="0" distL="114300" distR="114300" simplePos="0" relativeHeight="251666432" behindDoc="1" locked="0" layoutInCell="1" allowOverlap="1">
                      <wp:simplePos x="0" y="0"/>
                      <wp:positionH relativeFrom="column">
                        <wp:posOffset>-46990</wp:posOffset>
                      </wp:positionH>
                      <wp:positionV relativeFrom="paragraph">
                        <wp:posOffset>840105</wp:posOffset>
                      </wp:positionV>
                      <wp:extent cx="4435475" cy="1647190"/>
                      <wp:effectExtent l="0" t="0" r="0" b="0"/>
                      <wp:wrapTight wrapText="bothSides">
                        <wp:wrapPolygon edited="0">
                          <wp:start x="-46" y="0"/>
                          <wp:lineTo x="-46" y="21475"/>
                          <wp:lineTo x="21600" y="21475"/>
                          <wp:lineTo x="21600" y="375"/>
                          <wp:lineTo x="10755" y="0"/>
                          <wp:lineTo x="-46" y="0"/>
                        </wp:wrapPolygon>
                      </wp:wrapTight>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5475" cy="1647190"/>
                                <a:chOff x="777" y="6615"/>
                                <a:chExt cx="6985" cy="2594"/>
                              </a:xfrm>
                            </wpg:grpSpPr>
                            <pic:pic xmlns:pic="http://schemas.openxmlformats.org/drawingml/2006/picture">
                              <pic:nvPicPr>
                                <pic:cNvPr id="9" name="Chart 3"/>
                                <pic:cNvPicPr>
                                  <a:picLocks noChangeArrowheads="1"/>
                                </pic:cNvPicPr>
                              </pic:nvPicPr>
                              <pic:blipFill>
                                <a:blip r:embed="rId17">
                                  <a:extLst>
                                    <a:ext uri="{28A0092B-C50C-407E-A947-70E740481C1C}">
                                      <a14:useLocalDpi xmlns:a14="http://schemas.microsoft.com/office/drawing/2010/main" val="0"/>
                                    </a:ext>
                                  </a:extLst>
                                </a:blip>
                                <a:srcRect l="13168" t="3177" r="16644"/>
                                <a:stretch>
                                  <a:fillRect/>
                                </a:stretch>
                              </pic:blipFill>
                              <pic:spPr bwMode="auto">
                                <a:xfrm>
                                  <a:off x="4322" y="6670"/>
                                  <a:ext cx="3440" cy="25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Chart 1"/>
                                <pic:cNvPicPr>
                                  <a:picLocks noChangeArrowheads="1"/>
                                </pic:cNvPicPr>
                              </pic:nvPicPr>
                              <pic:blipFill>
                                <a:blip r:embed="rId18">
                                  <a:extLst>
                                    <a:ext uri="{28A0092B-C50C-407E-A947-70E740481C1C}">
                                      <a14:useLocalDpi xmlns:a14="http://schemas.microsoft.com/office/drawing/2010/main" val="0"/>
                                    </a:ext>
                                  </a:extLst>
                                </a:blip>
                                <a:srcRect l="16431" r="14195"/>
                                <a:stretch>
                                  <a:fillRect/>
                                </a:stretch>
                              </pic:blipFill>
                              <pic:spPr bwMode="auto">
                                <a:xfrm>
                                  <a:off x="777" y="6615"/>
                                  <a:ext cx="3456" cy="25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 o:spid="_x0000_s1026" style="position:absolute;margin-left:-3.65pt;margin-top:66.15pt;width:349.25pt;height:129.7pt;z-index:-251650048" coordorigin="777,6615" coordsize="6985,259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3" o:spid="_x0000_s1027" type="#_x0000_t75" style="position:absolute;left:4322;top:6670;width:3440;height:253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V4&#10;+cvEAAAA2gAAAA8AAABkcnMvZG93bnJldi54bWxEj0FrwkAUhO8F/8PyCr3VjT1YG12lWG3rRTAV&#10;xNsj+5qkZt+GvK3Gf+8KgsdhZr5hJrPO1epIrVSeDQz6CSji3NuKCwPbn+XzCJQEZIu1ZzJwJoHZ&#10;tPcwwdT6E2/omIVCRQhLigbKEJpUa8lLcih93xBH79e3DkOUbaFti6cId7V+SZKhdlhxXCixoXlJ&#10;+SH7dwZ2o83n+vVrmODqPPhbzLXIx16MeXrs3segAnXhHr61v62BN7heiTdATy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V4+cvEAAAA2gAAAA8AAAAAAAAAAAAAAAAAnAIA&#10;AGRycy9kb3ducmV2LnhtbFBLBQYAAAAABAAEAPcAAACNAwAAAAA=&#10;">
                        <v:imagedata r:id="rId19" o:title="" croptop="2082f" cropleft="8630f" cropright="10908f"/>
                        <o:lock v:ext="edit" aspectratio="f"/>
                      </v:shape>
                      <v:shape id="Chart 1" o:spid="_x0000_s1028" type="#_x0000_t75" style="position:absolute;left:777;top:6615;width:3456;height:259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n&#10;DaPEAAAA2wAAAA8AAABkcnMvZG93bnJldi54bWxEj0FrwkAQhe+C/2EZoTfdtBSJqasUi+BJ0Hjx&#10;NmTHbGx2NmRXTfvrnUOhtxnem/e+Wa4H36o79bEJbOB1loEiroJtuDZwKrfTHFRMyBbbwGTghyKs&#10;V+PREgsbHnyg+zHVSkI4FmjApdQVWsfKkcc4Cx2xaJfQe0yy9rW2PT4k3Lf6Lcvm2mPD0uCwo42j&#10;6vt48wbyRVZf28t5/96Uu678ddc8br6MeZkMnx+gEg3p3/x3vbOCL/TyiwygV0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nDaPEAAAA2wAAAA8AAAAAAAAAAAAAAAAAnAIA&#10;AGRycy9kb3ducmV2LnhtbFBLBQYAAAAABAAEAPcAAACNAwAAAAA=&#10;">
                        <v:imagedata r:id="rId20" o:title="" cropleft="10768f" cropright="9303f"/>
                        <o:lock v:ext="edit" aspectratio="f"/>
                      </v:shape>
                      <w10:wrap type="tight"/>
                    </v:group>
                  </w:pict>
                </mc:Fallback>
              </mc:AlternateContent>
            </w:r>
            <w:r w:rsidR="00911525" w:rsidRPr="008A7530">
              <w:rPr>
                <w:bCs/>
                <w:iCs/>
                <w:sz w:val="18"/>
                <w:szCs w:val="18"/>
              </w:rPr>
              <w:t>57 admissions (54 patients) identified as delayed MFFD. These accounted for 535 bed days (mean 4.38 patients per day) during the study period. The cost to the Trust of these bed days was £160,500. Organising appropriate social care and inpatient rehabilitation were the most significant reasons for delay in terms of both patient numbers and bed days (Fig. 1 &amp; 2). Unplanned admissions accounted for 52 (91%) MFFD patients. Amputees accounted for 20 (33%) MFFD patients but contributed 50% of bed days (270 days).</w:t>
            </w:r>
          </w:p>
        </w:tc>
      </w:tr>
      <w:tr w:rsidR="00911525" w:rsidRPr="008A7530" w:rsidTr="008C428D">
        <w:trPr>
          <w:trHeight w:val="1667"/>
          <w:jc w:val="center"/>
        </w:trPr>
        <w:tc>
          <w:tcPr>
            <w:tcW w:w="7054" w:type="dxa"/>
          </w:tcPr>
          <w:p w:rsidR="00911525" w:rsidRPr="008A7530" w:rsidRDefault="00911525" w:rsidP="008A7530">
            <w:pPr>
              <w:spacing w:before="120"/>
              <w:rPr>
                <w:bCs/>
                <w:iCs/>
                <w:sz w:val="18"/>
                <w:szCs w:val="18"/>
              </w:rPr>
            </w:pPr>
            <w:r w:rsidRPr="008A7530">
              <w:rPr>
                <w:bCs/>
                <w:iCs/>
                <w:sz w:val="18"/>
                <w:szCs w:val="18"/>
              </w:rPr>
              <w:t>Conclusion</w:t>
            </w:r>
          </w:p>
          <w:p w:rsidR="00911525" w:rsidRPr="008A7530" w:rsidRDefault="00911525" w:rsidP="008C428D">
            <w:pPr>
              <w:rPr>
                <w:bCs/>
                <w:iCs/>
                <w:sz w:val="18"/>
                <w:szCs w:val="18"/>
              </w:rPr>
            </w:pPr>
            <w:r w:rsidRPr="008A7530">
              <w:rPr>
                <w:bCs/>
                <w:iCs/>
                <w:sz w:val="18"/>
                <w:szCs w:val="18"/>
              </w:rPr>
              <w:t>Emergency admissions, amputees and patients requiring social care or ongoing inpatient rehabilitation contributed most to delays in discharge during the study period. As the next step of the quality improvement process we will implement a discharge checklist with the aim of improving communication within the vascular ward team, increase accountability of outside agencies which may reduce length of stay of patients once MFFD. This will also form the basis of ongoing data collection and further study.</w:t>
            </w:r>
          </w:p>
        </w:tc>
      </w:tr>
    </w:tbl>
    <w:p w:rsidR="000E26D2" w:rsidRDefault="00C20CF9" w:rsidP="00C20CF9">
      <w:pPr>
        <w:rPr>
          <w:b/>
        </w:rPr>
      </w:pPr>
      <w:r>
        <w:rPr>
          <w:b/>
        </w:rPr>
        <w:br w:type="page"/>
      </w:r>
    </w:p>
    <w:p w:rsidR="0037384E" w:rsidRDefault="0037384E" w:rsidP="00432BB2">
      <w:pPr>
        <w:rPr>
          <w:sz w:val="18"/>
          <w:szCs w:val="18"/>
        </w:rPr>
      </w:pPr>
    </w:p>
    <w:tbl>
      <w:tblPr>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tblGrid>
      <w:tr w:rsidR="00FD3898" w:rsidRPr="00FD3898" w:rsidTr="00FD3898">
        <w:trPr>
          <w:trHeight w:val="1091"/>
        </w:trPr>
        <w:tc>
          <w:tcPr>
            <w:tcW w:w="6912" w:type="dxa"/>
          </w:tcPr>
          <w:p w:rsidR="00FD3898" w:rsidRPr="00FD3898" w:rsidRDefault="00FD3898" w:rsidP="00FD3898">
            <w:pPr>
              <w:autoSpaceDE w:val="0"/>
              <w:autoSpaceDN w:val="0"/>
              <w:adjustRightInd w:val="0"/>
              <w:spacing w:before="60"/>
              <w:rPr>
                <w:b/>
                <w:sz w:val="20"/>
              </w:rPr>
            </w:pPr>
            <w:r w:rsidRPr="00FD3898">
              <w:rPr>
                <w:b/>
                <w:bCs/>
                <w:color w:val="262626"/>
                <w:sz w:val="20"/>
              </w:rPr>
              <w:t>How confident are junior doctors in assessing and managing vascular patients?</w:t>
            </w:r>
            <w:r w:rsidRPr="00FD3898">
              <w:rPr>
                <w:b/>
                <w:sz w:val="20"/>
              </w:rPr>
              <w:t xml:space="preserve"> </w:t>
            </w:r>
          </w:p>
          <w:p w:rsidR="00FD3898" w:rsidRPr="00FD3898" w:rsidRDefault="00FD3898" w:rsidP="00FD3898">
            <w:pPr>
              <w:autoSpaceDE w:val="0"/>
              <w:autoSpaceDN w:val="0"/>
              <w:adjustRightInd w:val="0"/>
              <w:rPr>
                <w:b/>
                <w:bCs/>
                <w:sz w:val="20"/>
              </w:rPr>
            </w:pPr>
            <w:r w:rsidRPr="00FD3898">
              <w:rPr>
                <w:b/>
                <w:bCs/>
                <w:sz w:val="20"/>
              </w:rPr>
              <w:t>Jamila S. Karim, Chris Davies, Colin F</w:t>
            </w:r>
            <w:r>
              <w:rPr>
                <w:b/>
                <w:bCs/>
                <w:sz w:val="20"/>
              </w:rPr>
              <w:t>ergus</w:t>
            </w:r>
            <w:r w:rsidRPr="00FD3898">
              <w:rPr>
                <w:b/>
                <w:bCs/>
                <w:sz w:val="20"/>
              </w:rPr>
              <w:t>on</w:t>
            </w:r>
          </w:p>
          <w:p w:rsidR="00FD3898" w:rsidRPr="00FD3898" w:rsidRDefault="00FD3898" w:rsidP="00FD3898">
            <w:pPr>
              <w:autoSpaceDE w:val="0"/>
              <w:autoSpaceDN w:val="0"/>
              <w:adjustRightInd w:val="0"/>
              <w:rPr>
                <w:sz w:val="20"/>
              </w:rPr>
            </w:pPr>
            <w:r w:rsidRPr="00FD3898">
              <w:rPr>
                <w:b/>
                <w:sz w:val="18"/>
              </w:rPr>
              <w:t>Dept. Vascular Surgery ABM University Health Board,Morriston Hospital,  Swansea</w:t>
            </w:r>
          </w:p>
        </w:tc>
      </w:tr>
      <w:tr w:rsidR="00FD3898" w:rsidRPr="00FD3898" w:rsidTr="00FD3898">
        <w:trPr>
          <w:trHeight w:val="836"/>
        </w:trPr>
        <w:tc>
          <w:tcPr>
            <w:tcW w:w="6912" w:type="dxa"/>
          </w:tcPr>
          <w:p w:rsidR="00FD3898" w:rsidRPr="00FD3898" w:rsidRDefault="00FD3898" w:rsidP="00FD3898">
            <w:pPr>
              <w:rPr>
                <w:b/>
                <w:sz w:val="18"/>
                <w:szCs w:val="18"/>
              </w:rPr>
            </w:pPr>
            <w:r w:rsidRPr="00FD3898">
              <w:rPr>
                <w:b/>
                <w:sz w:val="18"/>
                <w:szCs w:val="18"/>
              </w:rPr>
              <w:t>Introduction</w:t>
            </w:r>
          </w:p>
          <w:p w:rsidR="00FD3898" w:rsidRPr="00FD3898" w:rsidRDefault="00FD3898" w:rsidP="00FD3898">
            <w:pPr>
              <w:rPr>
                <w:sz w:val="18"/>
                <w:szCs w:val="18"/>
              </w:rPr>
            </w:pPr>
            <w:r w:rsidRPr="00FD3898">
              <w:rPr>
                <w:sz w:val="18"/>
                <w:szCs w:val="18"/>
              </w:rPr>
              <w:t>The majority of patients admitted to hospital acutely are seen and assessed by a junior doctor.  Vascular surgical teaching and exposure to vascular surgery is limited during time in medical school.  As a result of this many junior doctors have limited experience and confidence in assessing and treating patients with vascular disease.</w:t>
            </w:r>
          </w:p>
        </w:tc>
      </w:tr>
      <w:tr w:rsidR="00FD3898" w:rsidRPr="00FD3898" w:rsidTr="00FD3898">
        <w:trPr>
          <w:trHeight w:val="892"/>
        </w:trPr>
        <w:tc>
          <w:tcPr>
            <w:tcW w:w="6912" w:type="dxa"/>
          </w:tcPr>
          <w:p w:rsidR="00FD3898" w:rsidRPr="00FD3898" w:rsidRDefault="00FD3898" w:rsidP="00FD3898">
            <w:pPr>
              <w:rPr>
                <w:b/>
                <w:sz w:val="18"/>
                <w:szCs w:val="18"/>
              </w:rPr>
            </w:pPr>
            <w:r w:rsidRPr="00FD3898">
              <w:rPr>
                <w:b/>
                <w:sz w:val="18"/>
                <w:szCs w:val="18"/>
              </w:rPr>
              <w:t>Methods</w:t>
            </w:r>
          </w:p>
          <w:p w:rsidR="00FD3898" w:rsidRPr="00FD3898" w:rsidRDefault="00FD3898" w:rsidP="00FD3898">
            <w:pPr>
              <w:rPr>
                <w:sz w:val="18"/>
                <w:szCs w:val="18"/>
              </w:rPr>
            </w:pPr>
            <w:r w:rsidRPr="00FD3898">
              <w:rPr>
                <w:sz w:val="18"/>
                <w:szCs w:val="18"/>
              </w:rPr>
              <w:t>A survey comprising of multiple choice questions was distributed and completed by final year medical students and Foundation year doctors in order to evaluate their knowledge of vascular conditions and assess their confidence in managing patients with vascular disease presenting acutely.</w:t>
            </w:r>
          </w:p>
        </w:tc>
      </w:tr>
      <w:tr w:rsidR="00FD3898" w:rsidRPr="00FD3898" w:rsidTr="00FD3898">
        <w:trPr>
          <w:trHeight w:val="5343"/>
        </w:trPr>
        <w:tc>
          <w:tcPr>
            <w:tcW w:w="6912" w:type="dxa"/>
          </w:tcPr>
          <w:p w:rsidR="00FD3898" w:rsidRPr="00FD3898" w:rsidRDefault="00FD3898" w:rsidP="00FD3898">
            <w:pPr>
              <w:rPr>
                <w:b/>
                <w:sz w:val="18"/>
                <w:szCs w:val="18"/>
              </w:rPr>
            </w:pPr>
            <w:r w:rsidRPr="00FD3898">
              <w:rPr>
                <w:b/>
                <w:sz w:val="18"/>
                <w:szCs w:val="18"/>
              </w:rPr>
              <w:t>Results</w:t>
            </w:r>
          </w:p>
          <w:p w:rsidR="00FD3898" w:rsidRPr="00FD3898" w:rsidRDefault="00FD3898" w:rsidP="00FD3898">
            <w:pPr>
              <w:autoSpaceDE w:val="0"/>
              <w:autoSpaceDN w:val="0"/>
              <w:adjustRightInd w:val="0"/>
              <w:rPr>
                <w:color w:val="262626"/>
                <w:sz w:val="18"/>
                <w:szCs w:val="18"/>
              </w:rPr>
            </w:pPr>
            <w:r w:rsidRPr="00FD3898">
              <w:rPr>
                <w:color w:val="262626"/>
                <w:sz w:val="18"/>
                <w:szCs w:val="18"/>
              </w:rPr>
              <w:t>The survey demonstrated that both current and future junior doctors generally do not feel confident when assessing this patient group.  There is little exposure to vascular surgery during medical school.</w:t>
            </w:r>
            <w:r>
              <w:rPr>
                <w:color w:val="262626"/>
                <w:sz w:val="18"/>
                <w:szCs w:val="18"/>
              </w:rPr>
              <w:br/>
            </w:r>
          </w:p>
          <w:p w:rsidR="00FD3898" w:rsidRPr="00FD3898" w:rsidRDefault="00E85A70" w:rsidP="00FD3898">
            <w:pPr>
              <w:autoSpaceDE w:val="0"/>
              <w:autoSpaceDN w:val="0"/>
              <w:adjustRightInd w:val="0"/>
              <w:rPr>
                <w:sz w:val="18"/>
                <w:szCs w:val="18"/>
              </w:rPr>
            </w:pPr>
            <w:r>
              <w:rPr>
                <w:noProof/>
                <w:sz w:val="18"/>
                <w:szCs w:val="18"/>
                <w:lang w:eastAsia="en-GB"/>
              </w:rPr>
              <mc:AlternateContent>
                <mc:Choice Requires="wps">
                  <w:drawing>
                    <wp:anchor distT="0" distB="0" distL="114300" distR="114300" simplePos="0" relativeHeight="251668480" behindDoc="0" locked="0" layoutInCell="1" allowOverlap="1">
                      <wp:simplePos x="0" y="0"/>
                      <wp:positionH relativeFrom="column">
                        <wp:posOffset>1974215</wp:posOffset>
                      </wp:positionH>
                      <wp:positionV relativeFrom="paragraph">
                        <wp:posOffset>33655</wp:posOffset>
                      </wp:positionV>
                      <wp:extent cx="2297430" cy="1825625"/>
                      <wp:effectExtent l="0" t="0" r="0" b="0"/>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1825625"/>
                              </a:xfrm>
                              <a:prstGeom prst="rect">
                                <a:avLst/>
                              </a:prstGeom>
                              <a:solidFill>
                                <a:srgbClr val="FFFFFF"/>
                              </a:solidFill>
                              <a:ln w="9525">
                                <a:solidFill>
                                  <a:srgbClr val="000000"/>
                                </a:solidFill>
                                <a:miter lim="800000"/>
                                <a:headEnd/>
                                <a:tailEnd/>
                              </a:ln>
                            </wps:spPr>
                            <wps:txbx>
                              <w:txbxContent>
                                <w:p w:rsidR="00F81E96" w:rsidRDefault="00F81E96" w:rsidP="00FD3898">
                                  <w:r w:rsidRPr="006A7E80">
                                    <w:object w:dxaOrig="7185" w:dyaOrig="5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1pt;height:138.15pt" o:ole="">
                                        <v:imagedata r:id="rId21" o:title=""/>
                                      </v:shape>
                                      <o:OLEObject Type="Embed" ProgID="PowerPoint.Slide.12" ShapeID="_x0000_i1026" DrawAspect="Content" ObjectID="_1562509150" r:id="rId22"/>
                                    </w:objec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9" o:spid="_x0000_s1026" type="#_x0000_t202" style="position:absolute;margin-left:155.45pt;margin-top:2.65pt;width:180.9pt;height:14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">
                      <v:textbox>
                        <w:txbxContent>
                          <w:p w:rsidR="00F81E96" w:rsidRDefault="00F81E96" w:rsidP="00FD3898">
                            <w:r w:rsidRPr="006A7E80">
                              <w:object w:dxaOrig="7185" w:dyaOrig="5385">
                                <v:shape id="_x0000_i1026" type="#_x0000_t75" style="width:171pt;height:138pt" o:ole="">
                                  <v:imagedata r:id="rId23" o:title=""/>
                                </v:shape>
                                <o:OLEObject Type="Embed" ProgID="PowerPoint.Slide.12" ShapeID="_x0000_i1026" DrawAspect="Content" ObjectID="_1361042175" r:id="rId24"/>
                              </w:object>
                            </w:r>
                          </w:p>
                        </w:txbxContent>
                      </v:textbox>
                    </v:shape>
                  </w:pict>
                </mc:Fallback>
              </mc:AlternateContent>
            </w:r>
            <w:r>
              <w:rPr>
                <w:noProof/>
                <w:sz w:val="18"/>
                <w:szCs w:val="18"/>
                <w:lang w:eastAsia="en-GB"/>
              </w:rPr>
              <mc:AlternateContent>
                <mc:Choice Requires="wps">
                  <w:drawing>
                    <wp:anchor distT="0" distB="0" distL="114300" distR="114300" simplePos="0" relativeHeight="251669504" behindDoc="0" locked="0" layoutInCell="1" allowOverlap="1">
                      <wp:simplePos x="0" y="0"/>
                      <wp:positionH relativeFrom="column">
                        <wp:posOffset>-62865</wp:posOffset>
                      </wp:positionH>
                      <wp:positionV relativeFrom="paragraph">
                        <wp:posOffset>635</wp:posOffset>
                      </wp:positionV>
                      <wp:extent cx="1971675" cy="1854835"/>
                      <wp:effectExtent l="0" t="0" r="0" b="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854835"/>
                              </a:xfrm>
                              <a:prstGeom prst="rect">
                                <a:avLst/>
                              </a:prstGeom>
                              <a:solidFill>
                                <a:srgbClr val="FFFFFF"/>
                              </a:solidFill>
                              <a:ln w="9525">
                                <a:solidFill>
                                  <a:srgbClr val="000000"/>
                                </a:solidFill>
                                <a:miter lim="800000"/>
                                <a:headEnd/>
                                <a:tailEnd/>
                              </a:ln>
                            </wps:spPr>
                            <wps:txbx>
                              <w:txbxContent>
                                <w:p w:rsidR="00F81E96" w:rsidRDefault="00F81E96" w:rsidP="00FD3898">
                                  <w:r w:rsidRPr="0043303E">
                                    <w:rPr>
                                      <w:sz w:val="24"/>
                                      <w:szCs w:val="24"/>
                                    </w:rPr>
                                    <w:object w:dxaOrig="7185" w:dyaOrig="5385">
                                      <v:shape id="_x0000_i1028" type="#_x0000_t75" style="width:140.1pt;height:138.15pt" o:ole="">
                                        <v:imagedata r:id="rId25" o:title=""/>
                                      </v:shape>
                                      <o:OLEObject Type="Embed" ProgID="PowerPoint.Slide.12" ShapeID="_x0000_i1028" DrawAspect="Content" ObjectID="_1562509151" r:id="rId26"/>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0" o:spid="_x0000_s1027" type="#_x0000_t202" style="position:absolute;margin-left:-4.9pt;margin-top:.05pt;width:155.65pt;height:146.3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">
                      <v:textbox style="mso-fit-shape-to-text:t">
                        <w:txbxContent>
                          <w:p w:rsidR="00F81E96" w:rsidRDefault="00F81E96" w:rsidP="00FD3898">
                            <w:r w:rsidRPr="0043303E">
                              <w:rPr>
                                <w:sz w:val="24"/>
                                <w:szCs w:val="24"/>
                              </w:rPr>
                              <w:object w:dxaOrig="7185" w:dyaOrig="5385">
                                <v:shape id="_x0000_i1028" type="#_x0000_t75" style="width:140pt;height:138pt" o:ole="">
                                  <v:imagedata r:id="rId27" o:title=""/>
                                </v:shape>
                                <o:OLEObject Type="Embed" ProgID="PowerPoint.Slide.12" ShapeID="_x0000_i1028" DrawAspect="Content" ObjectID="_1361042176" r:id="rId28"/>
                              </w:object>
                            </w:r>
                          </w:p>
                        </w:txbxContent>
                      </v:textbox>
                    </v:shape>
                  </w:pict>
                </mc:Fallback>
              </mc:AlternateContent>
            </w:r>
          </w:p>
          <w:p w:rsidR="00FD3898" w:rsidRPr="00FD3898" w:rsidRDefault="00FD3898" w:rsidP="00FD3898">
            <w:pPr>
              <w:autoSpaceDE w:val="0"/>
              <w:autoSpaceDN w:val="0"/>
              <w:adjustRightInd w:val="0"/>
              <w:rPr>
                <w:sz w:val="18"/>
                <w:szCs w:val="18"/>
              </w:rPr>
            </w:pPr>
          </w:p>
          <w:p w:rsidR="00FD3898" w:rsidRPr="00FD3898" w:rsidRDefault="00FD3898" w:rsidP="00FD3898">
            <w:pPr>
              <w:rPr>
                <w:sz w:val="18"/>
                <w:szCs w:val="18"/>
              </w:rPr>
            </w:pPr>
          </w:p>
          <w:p w:rsidR="00FD3898" w:rsidRPr="00FD3898" w:rsidRDefault="00E85A70" w:rsidP="00FD3898">
            <w:pPr>
              <w:rPr>
                <w:sz w:val="18"/>
                <w:szCs w:val="18"/>
              </w:rPr>
            </w:pPr>
            <w:r>
              <w:rPr>
                <w:noProof/>
                <w:sz w:val="18"/>
                <w:szCs w:val="18"/>
                <w:lang w:eastAsia="en-GB"/>
              </w:rPr>
              <mc:AlternateContent>
                <mc:Choice Requires="wps">
                  <w:drawing>
                    <wp:anchor distT="0" distB="0" distL="114300" distR="114300" simplePos="0" relativeHeight="251670528" behindDoc="0" locked="0" layoutInCell="1" allowOverlap="1">
                      <wp:simplePos x="0" y="0"/>
                      <wp:positionH relativeFrom="column">
                        <wp:posOffset>-62865</wp:posOffset>
                      </wp:positionH>
                      <wp:positionV relativeFrom="paragraph">
                        <wp:posOffset>1490980</wp:posOffset>
                      </wp:positionV>
                      <wp:extent cx="1976755" cy="786130"/>
                      <wp:effectExtent l="0" t="0" r="0" b="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755" cy="786130"/>
                              </a:xfrm>
                              <a:prstGeom prst="rect">
                                <a:avLst/>
                              </a:prstGeom>
                              <a:solidFill>
                                <a:srgbClr val="FFFFFF"/>
                              </a:solidFill>
                              <a:ln w="9525">
                                <a:solidFill>
                                  <a:srgbClr val="000000"/>
                                </a:solidFill>
                                <a:miter lim="800000"/>
                                <a:headEnd/>
                                <a:tailEnd/>
                              </a:ln>
                            </wps:spPr>
                            <wps:txbx>
                              <w:txbxContent>
                                <w:p w:rsidR="00F81E96" w:rsidRDefault="00F81E96" w:rsidP="00FD3898">
                                  <w:r>
                                    <w:t>a ) None</w:t>
                                  </w:r>
                                </w:p>
                                <w:p w:rsidR="00F81E96" w:rsidRDefault="00F81E96" w:rsidP="00FD3898">
                                  <w:r>
                                    <w:t>b) 0-2 weeks</w:t>
                                  </w:r>
                                </w:p>
                                <w:p w:rsidR="00F81E96" w:rsidRDefault="00F81E96" w:rsidP="00FD3898">
                                  <w:r>
                                    <w:t xml:space="preserve">c)2-3 weeks      </w:t>
                                  </w:r>
                                </w:p>
                                <w:p w:rsidR="00F81E96" w:rsidRDefault="00F81E96" w:rsidP="00FD3898">
                                  <w:r>
                                    <w:t xml:space="preserve"> d)&gt;3 weeks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1" o:spid="_x0000_s1028" type="#_x0000_t202" style="position:absolute;margin-left:-4.9pt;margin-top:117.4pt;width:155.65pt;height:61.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">
                      <v:textbox>
                        <w:txbxContent>
                          <w:p w:rsidR="00F81E96" w:rsidRDefault="00F81E96" w:rsidP="00FD3898">
                            <w:proofErr w:type="gramStart"/>
                            <w:r>
                              <w:t>a )</w:t>
                            </w:r>
                            <w:proofErr w:type="gramEnd"/>
                            <w:r>
                              <w:t xml:space="preserve"> None</w:t>
                            </w:r>
                          </w:p>
                          <w:p w:rsidR="00F81E96" w:rsidRDefault="00F81E96" w:rsidP="00FD3898">
                            <w:r>
                              <w:t>b) 0-2 weeks</w:t>
                            </w:r>
                          </w:p>
                          <w:p w:rsidR="00F81E96" w:rsidRDefault="00F81E96" w:rsidP="00FD3898">
                            <w:proofErr w:type="gramStart"/>
                            <w:r>
                              <w:t>c)2</w:t>
                            </w:r>
                            <w:proofErr w:type="gramEnd"/>
                            <w:r>
                              <w:t xml:space="preserve">-3 weeks      </w:t>
                            </w:r>
                          </w:p>
                          <w:p w:rsidR="00F81E96" w:rsidRDefault="00F81E96" w:rsidP="00FD3898">
                            <w:r>
                              <w:t xml:space="preserve"> d)&gt;3 weeks</w:t>
                            </w:r>
                          </w:p>
                        </w:txbxContent>
                      </v:textbox>
                    </v:shape>
                  </w:pict>
                </mc:Fallback>
              </mc:AlternateContent>
            </w:r>
            <w:r>
              <w:rPr>
                <w:noProof/>
                <w:sz w:val="18"/>
                <w:szCs w:val="18"/>
                <w:lang w:eastAsia="en-GB"/>
              </w:rPr>
              <mc:AlternateContent>
                <mc:Choice Requires="wps">
                  <w:drawing>
                    <wp:anchor distT="0" distB="0" distL="114300" distR="114300" simplePos="0" relativeHeight="251671552" behindDoc="0" locked="0" layoutInCell="1" allowOverlap="1">
                      <wp:simplePos x="0" y="0"/>
                      <wp:positionH relativeFrom="column">
                        <wp:posOffset>1974215</wp:posOffset>
                      </wp:positionH>
                      <wp:positionV relativeFrom="paragraph">
                        <wp:posOffset>1490980</wp:posOffset>
                      </wp:positionV>
                      <wp:extent cx="2297430" cy="789940"/>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789940"/>
                              </a:xfrm>
                              <a:prstGeom prst="rect">
                                <a:avLst/>
                              </a:prstGeom>
                              <a:solidFill>
                                <a:srgbClr val="FFFFFF"/>
                              </a:solidFill>
                              <a:ln w="9525">
                                <a:solidFill>
                                  <a:srgbClr val="000000"/>
                                </a:solidFill>
                                <a:miter lim="800000"/>
                                <a:headEnd/>
                                <a:tailEnd/>
                              </a:ln>
                            </wps:spPr>
                            <wps:txbx>
                              <w:txbxContent>
                                <w:p w:rsidR="00F81E96" w:rsidRDefault="00F81E96" w:rsidP="00FD3898">
                                  <w:pPr>
                                    <w:ind w:left="357"/>
                                  </w:pPr>
                                  <w:r>
                                    <w:t>a)Not at all</w:t>
                                  </w:r>
                                </w:p>
                                <w:p w:rsidR="00F81E96" w:rsidRDefault="00F81E96" w:rsidP="00FD3898">
                                  <w:pPr>
                                    <w:ind w:left="357"/>
                                  </w:pPr>
                                  <w:r>
                                    <w:t>b)Assess but not if emergency intervention is needed</w:t>
                                  </w:r>
                                </w:p>
                                <w:p w:rsidR="00F81E96" w:rsidRDefault="00F81E96" w:rsidP="00FD3898">
                                  <w:pPr>
                                    <w:ind w:left="357"/>
                                  </w:pPr>
                                  <w:r>
                                    <w:t>c)Assess and determine and if intervention needed</w:t>
                                  </w:r>
                                </w:p>
                                <w:p w:rsidR="00F81E96" w:rsidRDefault="00F81E96" w:rsidP="00FD3898">
                                  <w:pPr>
                                    <w:ind w:left="360"/>
                                  </w:pPr>
                                  <w:r>
                                    <w:t>d)Happy to assess and manage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2" o:spid="_x0000_s1029" type="#_x0000_t202" style="position:absolute;margin-left:155.45pt;margin-top:117.4pt;width:180.9pt;height:6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">
                      <v:textbox>
                        <w:txbxContent>
                          <w:p w:rsidR="00F81E96" w:rsidRDefault="00F81E96" w:rsidP="00FD3898">
                            <w:pPr>
                              <w:ind w:left="357"/>
                            </w:pPr>
                            <w:proofErr w:type="gramStart"/>
                            <w:r>
                              <w:t>a)Not</w:t>
                            </w:r>
                            <w:proofErr w:type="gramEnd"/>
                            <w:r>
                              <w:t xml:space="preserve"> at all</w:t>
                            </w:r>
                          </w:p>
                          <w:p w:rsidR="00F81E96" w:rsidRDefault="00F81E96" w:rsidP="00FD3898">
                            <w:pPr>
                              <w:ind w:left="357"/>
                            </w:pPr>
                            <w:proofErr w:type="gramStart"/>
                            <w:r>
                              <w:t>b)Assess</w:t>
                            </w:r>
                            <w:proofErr w:type="gramEnd"/>
                            <w:r>
                              <w:t xml:space="preserve"> but not if emergency intervention is needed</w:t>
                            </w:r>
                          </w:p>
                          <w:p w:rsidR="00F81E96" w:rsidRDefault="00F81E96" w:rsidP="00FD3898">
                            <w:pPr>
                              <w:ind w:left="357"/>
                            </w:pPr>
                            <w:proofErr w:type="gramStart"/>
                            <w:r>
                              <w:t>c)Assess</w:t>
                            </w:r>
                            <w:proofErr w:type="gramEnd"/>
                            <w:r>
                              <w:t xml:space="preserve"> and determine and if intervention needed</w:t>
                            </w:r>
                          </w:p>
                          <w:p w:rsidR="00F81E96" w:rsidRDefault="00F81E96" w:rsidP="00FD3898">
                            <w:pPr>
                              <w:ind w:left="360"/>
                            </w:pPr>
                            <w:proofErr w:type="gramStart"/>
                            <w:r>
                              <w:t>d)Happy</w:t>
                            </w:r>
                            <w:proofErr w:type="gramEnd"/>
                            <w:r>
                              <w:t xml:space="preserve"> to assess and manage</w:t>
                            </w:r>
                          </w:p>
                        </w:txbxContent>
                      </v:textbox>
                    </v:shape>
                  </w:pict>
                </mc:Fallback>
              </mc:AlternateContent>
            </w:r>
          </w:p>
        </w:tc>
      </w:tr>
      <w:tr w:rsidR="00FD3898" w:rsidRPr="00FD3898" w:rsidTr="00FD3898">
        <w:trPr>
          <w:trHeight w:val="845"/>
        </w:trPr>
        <w:tc>
          <w:tcPr>
            <w:tcW w:w="6912" w:type="dxa"/>
          </w:tcPr>
          <w:p w:rsidR="00FD3898" w:rsidRPr="00FD3898" w:rsidRDefault="00FD3898" w:rsidP="00FD3898">
            <w:pPr>
              <w:rPr>
                <w:b/>
                <w:sz w:val="18"/>
                <w:szCs w:val="18"/>
              </w:rPr>
            </w:pPr>
            <w:r w:rsidRPr="00FD3898">
              <w:rPr>
                <w:b/>
                <w:sz w:val="18"/>
                <w:szCs w:val="18"/>
              </w:rPr>
              <w:t>Conclusion</w:t>
            </w:r>
          </w:p>
          <w:p w:rsidR="00FD3898" w:rsidRPr="00FD3898" w:rsidRDefault="00FD3898" w:rsidP="00FD3898">
            <w:pPr>
              <w:rPr>
                <w:sz w:val="18"/>
                <w:szCs w:val="18"/>
              </w:rPr>
            </w:pPr>
            <w:r w:rsidRPr="00FD3898">
              <w:rPr>
                <w:sz w:val="18"/>
                <w:szCs w:val="18"/>
              </w:rPr>
              <w:t>Junior doctors are not confident in diagnosis and management of commonly presenting vascular surgical problems.  Basic examinations and interpretations of these tests are not wifely understood.</w:t>
            </w:r>
          </w:p>
          <w:p w:rsidR="00FD3898" w:rsidRPr="00FD3898" w:rsidRDefault="00FD3898" w:rsidP="00FD3898">
            <w:pPr>
              <w:rPr>
                <w:sz w:val="18"/>
                <w:szCs w:val="18"/>
              </w:rPr>
            </w:pPr>
            <w:r w:rsidRPr="00FD3898">
              <w:rPr>
                <w:sz w:val="18"/>
                <w:szCs w:val="18"/>
              </w:rPr>
              <w:t>Further vascular surgical training and teaching is needed during induction packages for junior doctors to familiarise with vascular surgical presentations to improve knowledge and patient care.</w:t>
            </w:r>
          </w:p>
        </w:tc>
      </w:tr>
    </w:tbl>
    <w:p w:rsidR="000E26D2" w:rsidRDefault="00C20CF9" w:rsidP="00432BB2">
      <w:pPr>
        <w:rPr>
          <w:b/>
        </w:rPr>
      </w:pPr>
      <w:r>
        <w:rPr>
          <w:b/>
        </w:rPr>
        <w:br w:type="page"/>
      </w:r>
    </w:p>
    <w:p w:rsidR="00F80197" w:rsidRDefault="00F80197" w:rsidP="00C20CF9">
      <w:pPr>
        <w:rPr>
          <w:b/>
          <w:sz w:val="18"/>
          <w:szCs w:val="18"/>
        </w:rPr>
      </w:pPr>
    </w:p>
    <w:tbl>
      <w:tblPr>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tblGrid>
      <w:tr w:rsidR="004B1F56" w:rsidRPr="00B2335C" w:rsidTr="004B1F56">
        <w:trPr>
          <w:trHeight w:val="1402"/>
        </w:trPr>
        <w:tc>
          <w:tcPr>
            <w:tcW w:w="6912" w:type="dxa"/>
          </w:tcPr>
          <w:p w:rsidR="004B1F56" w:rsidRPr="004B1F56" w:rsidRDefault="004B1F56" w:rsidP="004B1F56">
            <w:pPr>
              <w:spacing w:line="360" w:lineRule="auto"/>
              <w:rPr>
                <w:b/>
                <w:bCs/>
                <w:iCs/>
                <w:sz w:val="20"/>
              </w:rPr>
            </w:pPr>
            <w:r w:rsidRPr="004B1F56">
              <w:rPr>
                <w:b/>
                <w:bCs/>
                <w:iCs/>
                <w:sz w:val="6"/>
              </w:rPr>
              <w:br/>
            </w:r>
            <w:r w:rsidRPr="004B1F56">
              <w:rPr>
                <w:b/>
                <w:bCs/>
                <w:iCs/>
                <w:sz w:val="20"/>
              </w:rPr>
              <w:t>Leg compression after treating varicose veins: a continuing dilemma.</w:t>
            </w:r>
            <w:r>
              <w:rPr>
                <w:b/>
                <w:bCs/>
                <w:iCs/>
                <w:sz w:val="20"/>
              </w:rPr>
              <w:br/>
            </w:r>
            <w:r w:rsidRPr="004B1F56">
              <w:rPr>
                <w:b/>
                <w:bCs/>
                <w:iCs/>
                <w:color w:val="000000"/>
                <w:sz w:val="20"/>
                <w:u w:val="single"/>
              </w:rPr>
              <w:t>Campbell B</w:t>
            </w:r>
            <w:r w:rsidRPr="004B1F56">
              <w:rPr>
                <w:b/>
                <w:bCs/>
                <w:iCs/>
                <w:color w:val="000000"/>
                <w:sz w:val="20"/>
              </w:rPr>
              <w:t>, El-Sheika J, Nandhra S, Carradice D, Acey C, Leung C, Smith G, Chetter I.</w:t>
            </w:r>
            <w:r>
              <w:rPr>
                <w:b/>
                <w:bCs/>
                <w:iCs/>
                <w:color w:val="000000"/>
                <w:sz w:val="20"/>
              </w:rPr>
              <w:br/>
            </w:r>
            <w:r w:rsidRPr="004B1F56">
              <w:rPr>
                <w:b/>
                <w:bCs/>
                <w:iCs/>
                <w:color w:val="000000"/>
                <w:sz w:val="20"/>
              </w:rPr>
              <w:t>Royal Devon and Exeter Hospital and Hull Royal Infirmary</w:t>
            </w:r>
          </w:p>
        </w:tc>
      </w:tr>
      <w:tr w:rsidR="004B1F56" w:rsidRPr="00B2335C" w:rsidTr="004B1F56">
        <w:trPr>
          <w:trHeight w:val="836"/>
        </w:trPr>
        <w:tc>
          <w:tcPr>
            <w:tcW w:w="6912" w:type="dxa"/>
          </w:tcPr>
          <w:p w:rsidR="004B1F56" w:rsidRPr="004B1F56" w:rsidRDefault="004B1F56" w:rsidP="004B1F56">
            <w:pPr>
              <w:spacing w:before="120" w:line="276" w:lineRule="auto"/>
              <w:rPr>
                <w:b/>
                <w:bCs/>
                <w:iCs/>
                <w:sz w:val="20"/>
              </w:rPr>
            </w:pPr>
            <w:r w:rsidRPr="004B1F56">
              <w:rPr>
                <w:b/>
                <w:bCs/>
                <w:iCs/>
                <w:sz w:val="20"/>
              </w:rPr>
              <w:t>Introduction  Leg compression using bandages and/or stockings is normal practice after endothermal ablation and ultrasound guided foam sclerotherapy (UGFS).  It may influence vein ablation but there is uncertainty about the duration and type of compression.  Many patients find compression uncomfortable and some do not comply.  NICE CG168 recommends research.</w:t>
            </w:r>
          </w:p>
        </w:tc>
      </w:tr>
      <w:tr w:rsidR="004B1F56" w:rsidRPr="00B2335C" w:rsidTr="004B1F56">
        <w:trPr>
          <w:trHeight w:val="892"/>
        </w:trPr>
        <w:tc>
          <w:tcPr>
            <w:tcW w:w="6912" w:type="dxa"/>
          </w:tcPr>
          <w:p w:rsidR="004B1F56" w:rsidRPr="004B1F56" w:rsidRDefault="004B1F56" w:rsidP="004B1F56">
            <w:pPr>
              <w:spacing w:before="120" w:line="276" w:lineRule="auto"/>
              <w:rPr>
                <w:b/>
                <w:bCs/>
                <w:iCs/>
                <w:sz w:val="20"/>
              </w:rPr>
            </w:pPr>
            <w:r w:rsidRPr="004B1F56">
              <w:rPr>
                <w:b/>
                <w:bCs/>
                <w:iCs/>
                <w:sz w:val="20"/>
              </w:rPr>
              <w:t>Methods</w:t>
            </w:r>
            <w:r>
              <w:rPr>
                <w:b/>
                <w:bCs/>
                <w:iCs/>
                <w:sz w:val="20"/>
              </w:rPr>
              <w:br/>
            </w:r>
            <w:r w:rsidRPr="004B1F56">
              <w:rPr>
                <w:b/>
                <w:bCs/>
                <w:iCs/>
                <w:sz w:val="20"/>
              </w:rPr>
              <w:t>1.  Postal survey to</w:t>
            </w:r>
            <w:r>
              <w:rPr>
                <w:b/>
                <w:bCs/>
                <w:iCs/>
                <w:sz w:val="20"/>
              </w:rPr>
              <w:t xml:space="preserve"> 348 Vascular Society members.</w:t>
            </w:r>
            <w:r>
              <w:rPr>
                <w:b/>
                <w:bCs/>
                <w:iCs/>
                <w:sz w:val="20"/>
              </w:rPr>
              <w:br/>
            </w:r>
            <w:r w:rsidRPr="004B1F56">
              <w:rPr>
                <w:b/>
                <w:bCs/>
                <w:iCs/>
                <w:sz w:val="20"/>
              </w:rPr>
              <w:t>2.  Systematic review of RCTs comparing compression strategies.</w:t>
            </w:r>
          </w:p>
        </w:tc>
      </w:tr>
      <w:tr w:rsidR="004B1F56" w:rsidRPr="00B2335C" w:rsidTr="004B1F56">
        <w:trPr>
          <w:trHeight w:val="845"/>
        </w:trPr>
        <w:tc>
          <w:tcPr>
            <w:tcW w:w="6912" w:type="dxa"/>
          </w:tcPr>
          <w:p w:rsidR="004B1F56" w:rsidRPr="004B1F56" w:rsidRDefault="004B1F56" w:rsidP="004B1F56">
            <w:pPr>
              <w:spacing w:before="120" w:line="276" w:lineRule="auto"/>
              <w:rPr>
                <w:b/>
                <w:bCs/>
                <w:iCs/>
                <w:sz w:val="20"/>
              </w:rPr>
            </w:pPr>
            <w:r w:rsidRPr="004B1F56">
              <w:rPr>
                <w:b/>
                <w:bCs/>
                <w:iCs/>
                <w:sz w:val="20"/>
              </w:rPr>
              <w:t>Results   1.  Survey.  Response rate was 41% (141) surgeons, representing at least 61% (68) vascular units.  All prescribed compression: after endothermal ablation for median 10 days (range 2 days-6 weeks) and after UGFS for 7 days (2 days-3 months).  A wide range of types of compression were used.  Concordance of compression regimes within units was uncommon – in only 6 units for endothermal ablation and 7 for UGFS.</w:t>
            </w:r>
          </w:p>
          <w:p w:rsidR="004B1F56" w:rsidRPr="004B1F56" w:rsidRDefault="004B1F56" w:rsidP="004B1F56">
            <w:pPr>
              <w:spacing w:before="120" w:line="276" w:lineRule="auto"/>
              <w:rPr>
                <w:b/>
                <w:bCs/>
                <w:iCs/>
                <w:sz w:val="20"/>
              </w:rPr>
            </w:pPr>
            <w:r w:rsidRPr="004B1F56">
              <w:rPr>
                <w:b/>
                <w:bCs/>
                <w:iCs/>
                <w:sz w:val="20"/>
              </w:rPr>
              <w:t>2. Systematic review.   Seven RCTs fulfilled the search criteria (3 surgery, 2 endothermal and 2 UGFS).  Study quality was variable with significant potential biases. Ten compression products were used, in 6 general regimes and for durations of 0-42 days.  One study suggested better quality of life and less pain with 7 days than 2 days compression after endothermal treatment.  Another reported compliance to be only 40%.  Meta-analysis was not possible.</w:t>
            </w:r>
          </w:p>
        </w:tc>
      </w:tr>
      <w:tr w:rsidR="004B1F56" w:rsidRPr="00B2335C" w:rsidTr="004B1F56">
        <w:trPr>
          <w:trHeight w:val="845"/>
        </w:trPr>
        <w:tc>
          <w:tcPr>
            <w:tcW w:w="6912" w:type="dxa"/>
          </w:tcPr>
          <w:p w:rsidR="004B1F56" w:rsidRPr="004B1F56" w:rsidRDefault="004B1F56" w:rsidP="004B1F56">
            <w:pPr>
              <w:spacing w:before="120" w:line="276" w:lineRule="auto"/>
              <w:rPr>
                <w:b/>
                <w:bCs/>
                <w:iCs/>
                <w:sz w:val="20"/>
              </w:rPr>
            </w:pPr>
            <w:r w:rsidRPr="004B1F56">
              <w:rPr>
                <w:b/>
                <w:bCs/>
                <w:iCs/>
                <w:sz w:val="20"/>
              </w:rPr>
              <w:t>Conclusion.  Use of compression after endothermal ablation and UGFS treatment of varicose veins is universal among UK vascular surgeons but practice varies radically.  There is very little evidence on which to base the duration or type of compression (or the need for any compression). Our recently shortlisted application for a multicentre RCT was not funded by the NIHR but we plan to pursue the aim of a major study to provide clinically useful evidence.</w:t>
            </w:r>
          </w:p>
          <w:p w:rsidR="004B1F56" w:rsidRPr="004B1F56" w:rsidRDefault="004B1F56" w:rsidP="004B1F56">
            <w:pPr>
              <w:spacing w:before="120" w:line="276" w:lineRule="auto"/>
              <w:rPr>
                <w:b/>
                <w:bCs/>
                <w:iCs/>
                <w:sz w:val="20"/>
              </w:rPr>
            </w:pPr>
          </w:p>
        </w:tc>
      </w:tr>
    </w:tbl>
    <w:p w:rsidR="005B3C6E" w:rsidRDefault="005B3C6E" w:rsidP="00DA3F55">
      <w:pPr>
        <w:jc w:val="center"/>
        <w:rPr>
          <w:b/>
          <w:u w:val="single"/>
        </w:rPr>
      </w:pPr>
    </w:p>
    <w:p w:rsidR="004B1F56" w:rsidRDefault="005B3C6E" w:rsidP="00DA3F55">
      <w:pPr>
        <w:jc w:val="center"/>
        <w:rPr>
          <w:b/>
          <w:u w:val="single"/>
        </w:rPr>
      </w:pPr>
      <w:r>
        <w:rPr>
          <w:b/>
          <w:u w:val="single"/>
        </w:rPr>
        <w:br w:type="page"/>
      </w:r>
    </w:p>
    <w:p w:rsidR="004B1F56" w:rsidRDefault="004B1F56" w:rsidP="00DA3F55">
      <w:pPr>
        <w:jc w:val="center"/>
        <w:rPr>
          <w:b/>
          <w:u w:val="single"/>
        </w:rPr>
      </w:pPr>
    </w:p>
    <w:p w:rsidR="004B1F56" w:rsidRDefault="004B1F56" w:rsidP="00DA3F55">
      <w:pPr>
        <w:jc w:val="center"/>
        <w:rPr>
          <w:b/>
          <w:u w:val="single"/>
        </w:rPr>
      </w:pPr>
    </w:p>
    <w:p w:rsidR="00C20CF9" w:rsidRPr="00DA3F55" w:rsidRDefault="00C20CF9" w:rsidP="00DA3F55">
      <w:pPr>
        <w:jc w:val="center"/>
        <w:rPr>
          <w:b/>
          <w:sz w:val="18"/>
          <w:szCs w:val="18"/>
          <w:u w:val="single"/>
        </w:rPr>
      </w:pPr>
      <w:r w:rsidRPr="00DA3F55">
        <w:rPr>
          <w:b/>
          <w:u w:val="single"/>
        </w:rPr>
        <w:t>CONSTITUTION OF THE SOUTH WEST VASCULAR SURGEONS</w:t>
      </w:r>
    </w:p>
    <w:p w:rsidR="00C20CF9" w:rsidRDefault="00C20CF9" w:rsidP="00C20CF9">
      <w:pPr>
        <w:rPr>
          <w:szCs w:val="16"/>
        </w:rPr>
      </w:pPr>
    </w:p>
    <w:p w:rsidR="00FD10CC" w:rsidRDefault="00FD10CC" w:rsidP="00C20CF9">
      <w:pPr>
        <w:rPr>
          <w:szCs w:val="16"/>
        </w:rPr>
      </w:pPr>
    </w:p>
    <w:p w:rsidR="00C20CF9" w:rsidRDefault="00C20CF9" w:rsidP="00C20CF9">
      <w:pPr>
        <w:rPr>
          <w:szCs w:val="16"/>
        </w:rPr>
      </w:pPr>
      <w:r w:rsidRPr="0010520F">
        <w:rPr>
          <w:szCs w:val="16"/>
        </w:rPr>
        <w:t>The South West Vascular Surgeons was founded in Exeter in 1979 by a group of vascular surgeons in the South West.  It has since expanded to include surgeons throughout much of the South of England and the South of Wales.</w:t>
      </w:r>
    </w:p>
    <w:p w:rsidR="00C20CF9" w:rsidRDefault="00C20CF9" w:rsidP="00C20CF9">
      <w:pPr>
        <w:pStyle w:val="Heading1"/>
        <w:numPr>
          <w:ilvl w:val="0"/>
          <w:numId w:val="0"/>
        </w:numPr>
        <w:rPr>
          <w:rFonts w:cs="Times New Roman"/>
          <w:b w:val="0"/>
          <w:bCs w:val="0"/>
          <w:szCs w:val="16"/>
        </w:rPr>
      </w:pPr>
      <w:r w:rsidRPr="0010520F">
        <w:rPr>
          <w:rFonts w:cs="Times New Roman"/>
          <w:szCs w:val="16"/>
        </w:rPr>
        <w:t>Title</w:t>
      </w:r>
      <w:r w:rsidRPr="0010520F">
        <w:rPr>
          <w:rFonts w:cs="Times New Roman"/>
          <w:szCs w:val="16"/>
        </w:rPr>
        <w:br/>
      </w:r>
      <w:r w:rsidRPr="0010520F">
        <w:rPr>
          <w:rFonts w:cs="Times New Roman"/>
          <w:b w:val="0"/>
          <w:bCs w:val="0"/>
          <w:szCs w:val="16"/>
        </w:rPr>
        <w:t>The Society shall be called “The South West Vascular Surgeons”.</w:t>
      </w:r>
    </w:p>
    <w:p w:rsidR="00C20CF9" w:rsidRPr="0010520F" w:rsidRDefault="00C20CF9" w:rsidP="00C20CF9">
      <w:pPr>
        <w:pStyle w:val="Heading1"/>
        <w:numPr>
          <w:ilvl w:val="0"/>
          <w:numId w:val="0"/>
        </w:numPr>
        <w:rPr>
          <w:rFonts w:cs="Times New Roman"/>
          <w:b w:val="0"/>
          <w:bCs w:val="0"/>
          <w:szCs w:val="16"/>
        </w:rPr>
      </w:pPr>
      <w:r w:rsidRPr="0010520F">
        <w:rPr>
          <w:rFonts w:cs="Times New Roman"/>
          <w:szCs w:val="16"/>
        </w:rPr>
        <w:t>Object</w:t>
      </w:r>
      <w:r w:rsidRPr="0010520F">
        <w:rPr>
          <w:rFonts w:cs="Times New Roman"/>
          <w:szCs w:val="16"/>
        </w:rPr>
        <w:br/>
      </w:r>
      <w:r w:rsidRPr="0010520F">
        <w:rPr>
          <w:rFonts w:cs="Times New Roman"/>
          <w:b w:val="0"/>
          <w:bCs w:val="0"/>
          <w:szCs w:val="16"/>
        </w:rPr>
        <w:t>The object of the Society shall be to foster the art of vascular surgery and to promote good fellowship.</w:t>
      </w:r>
    </w:p>
    <w:p w:rsidR="00C20CF9" w:rsidRPr="0010520F" w:rsidRDefault="00C20CF9" w:rsidP="00C20CF9">
      <w:pPr>
        <w:pStyle w:val="Heading1"/>
        <w:numPr>
          <w:ilvl w:val="0"/>
          <w:numId w:val="0"/>
        </w:numPr>
        <w:rPr>
          <w:rFonts w:cs="Times New Roman"/>
          <w:b w:val="0"/>
          <w:bCs w:val="0"/>
          <w:szCs w:val="16"/>
        </w:rPr>
      </w:pPr>
      <w:r w:rsidRPr="0010520F">
        <w:rPr>
          <w:rFonts w:cs="Times New Roman"/>
          <w:szCs w:val="16"/>
        </w:rPr>
        <w:t>Membership</w:t>
      </w:r>
      <w:r w:rsidRPr="0010520F">
        <w:rPr>
          <w:rFonts w:cs="Times New Roman"/>
          <w:szCs w:val="16"/>
        </w:rPr>
        <w:br/>
      </w:r>
      <w:r w:rsidRPr="0010520F">
        <w:rPr>
          <w:rFonts w:cs="Times New Roman"/>
          <w:b w:val="0"/>
          <w:bCs w:val="0"/>
          <w:szCs w:val="16"/>
        </w:rPr>
        <w:t>Membership shall be open to all consultants with a major interest and regular practice in vascular surgery within the South and Western parts of the United Kingdom.  Consultants appointed to posts with a special interest in vascular surgery in hospitals within the South and West of England and Wales will be invited to join on appointment.  Consultants in such posts within this general geographic area may also apply for membership.  Applications for membership are made to the Honorary Secretary, who will consult with members at the annual general meeting in any cases of doubt about eligibility.</w:t>
      </w:r>
    </w:p>
    <w:p w:rsidR="00C20CF9" w:rsidRPr="0010520F" w:rsidRDefault="00C20CF9" w:rsidP="00C20CF9">
      <w:pPr>
        <w:pStyle w:val="Heading1"/>
        <w:numPr>
          <w:ilvl w:val="0"/>
          <w:numId w:val="0"/>
        </w:numPr>
        <w:rPr>
          <w:rFonts w:cs="Times New Roman"/>
          <w:b w:val="0"/>
          <w:bCs w:val="0"/>
          <w:szCs w:val="16"/>
        </w:rPr>
      </w:pPr>
      <w:r w:rsidRPr="0010520F">
        <w:rPr>
          <w:rFonts w:cs="Times New Roman"/>
          <w:szCs w:val="16"/>
        </w:rPr>
        <w:t>Retirement</w:t>
      </w:r>
      <w:r w:rsidRPr="0010520F">
        <w:rPr>
          <w:rFonts w:cs="Times New Roman"/>
          <w:szCs w:val="16"/>
        </w:rPr>
        <w:br/>
      </w:r>
      <w:r w:rsidRPr="0010520F">
        <w:rPr>
          <w:rFonts w:cs="Times New Roman"/>
          <w:b w:val="0"/>
          <w:bCs w:val="0"/>
          <w:szCs w:val="16"/>
        </w:rPr>
        <w:t>When they retire, members will be asked whether they wish to continue to be members of the Society.</w:t>
      </w:r>
    </w:p>
    <w:p w:rsidR="00C20CF9" w:rsidRPr="0010520F" w:rsidRDefault="00C20CF9" w:rsidP="00C20CF9">
      <w:pPr>
        <w:pStyle w:val="Heading1"/>
        <w:numPr>
          <w:ilvl w:val="0"/>
          <w:numId w:val="0"/>
        </w:numPr>
        <w:rPr>
          <w:rFonts w:cs="Times New Roman"/>
          <w:b w:val="0"/>
          <w:bCs w:val="0"/>
          <w:szCs w:val="16"/>
        </w:rPr>
      </w:pPr>
      <w:r w:rsidRPr="0010520F">
        <w:rPr>
          <w:rFonts w:cs="Times New Roman"/>
          <w:szCs w:val="16"/>
        </w:rPr>
        <w:t>Meetings</w:t>
      </w:r>
      <w:r w:rsidRPr="0010520F">
        <w:rPr>
          <w:rFonts w:cs="Times New Roman"/>
          <w:szCs w:val="16"/>
        </w:rPr>
        <w:br/>
      </w:r>
      <w:r w:rsidRPr="0010520F">
        <w:rPr>
          <w:rFonts w:cs="Times New Roman"/>
          <w:b w:val="0"/>
          <w:bCs w:val="0"/>
          <w:szCs w:val="16"/>
        </w:rPr>
        <w:t>Meetings to be held annually at the hospital of one of the members by rotation and by prior agreement.  Each meeting shall consist of presentations made by the members or their trainees relating to the clinical practice of vascular surgery.  Abstracts for presentation are selected by the Honorary Secretary, who may enlist the advice of other members in the selection process.  The Honorary Secretary organises the content and the programme for the meeting and the host makes arrangements for facilities and catering.</w:t>
      </w:r>
    </w:p>
    <w:p w:rsidR="00C20CF9" w:rsidRPr="0010520F" w:rsidRDefault="00C20CF9" w:rsidP="00C20CF9">
      <w:pPr>
        <w:pStyle w:val="Heading1"/>
        <w:numPr>
          <w:ilvl w:val="0"/>
          <w:numId w:val="0"/>
        </w:numPr>
        <w:rPr>
          <w:rFonts w:cs="Times New Roman"/>
          <w:b w:val="0"/>
          <w:bCs w:val="0"/>
          <w:szCs w:val="16"/>
        </w:rPr>
      </w:pPr>
      <w:r w:rsidRPr="0010520F">
        <w:rPr>
          <w:rFonts w:cs="Times New Roman"/>
          <w:szCs w:val="16"/>
        </w:rPr>
        <w:t>Officers</w:t>
      </w:r>
      <w:r w:rsidRPr="0010520F">
        <w:rPr>
          <w:rFonts w:cs="Times New Roman"/>
          <w:szCs w:val="16"/>
        </w:rPr>
        <w:br/>
      </w:r>
      <w:r w:rsidRPr="0010520F">
        <w:rPr>
          <w:rFonts w:cs="Times New Roman"/>
          <w:b w:val="0"/>
          <w:bCs w:val="0"/>
          <w:szCs w:val="16"/>
        </w:rPr>
        <w:t>Honorary Secretary, Honorary Treasurer.  These officers are appointed following proposal and seconding by members of the Society and a vote by the other members.  Each officer serves for a period of five years.</w:t>
      </w:r>
    </w:p>
    <w:p w:rsidR="00C20CF9" w:rsidRPr="0010520F" w:rsidRDefault="00C20CF9" w:rsidP="00C20CF9">
      <w:pPr>
        <w:pStyle w:val="Heading1"/>
        <w:numPr>
          <w:ilvl w:val="0"/>
          <w:numId w:val="0"/>
        </w:numPr>
        <w:rPr>
          <w:rFonts w:cs="Times New Roman"/>
          <w:b w:val="0"/>
          <w:bCs w:val="0"/>
          <w:szCs w:val="16"/>
        </w:rPr>
      </w:pPr>
      <w:r w:rsidRPr="0010520F">
        <w:rPr>
          <w:rFonts w:cs="Times New Roman"/>
          <w:szCs w:val="16"/>
        </w:rPr>
        <w:t>Finance and Accounts</w:t>
      </w:r>
      <w:r w:rsidRPr="0010520F">
        <w:rPr>
          <w:rFonts w:cs="Times New Roman"/>
          <w:szCs w:val="16"/>
        </w:rPr>
        <w:br/>
      </w:r>
      <w:r w:rsidRPr="0010520F">
        <w:rPr>
          <w:rFonts w:cs="Times New Roman"/>
          <w:b w:val="0"/>
          <w:bCs w:val="0"/>
          <w:szCs w:val="16"/>
        </w:rPr>
        <w:t>There is no membership subscription for the Society or any annual registration fee for the meeting.  Most income is generated by contributions from trade exhibitors at the annual meeting.</w:t>
      </w:r>
    </w:p>
    <w:p w:rsidR="00C20CF9" w:rsidRPr="0010520F" w:rsidRDefault="00C20CF9" w:rsidP="00C20CF9">
      <w:pPr>
        <w:pStyle w:val="BodyText"/>
        <w:rPr>
          <w:szCs w:val="16"/>
        </w:rPr>
      </w:pPr>
      <w:r w:rsidRPr="0010520F">
        <w:rPr>
          <w:szCs w:val="16"/>
        </w:rPr>
        <w:t>The Honorary Treasurer is responsible for presenting the accounts to the business meeting.  The accounts of the Society will be audited annually by an independent and professional accountant.</w:t>
      </w:r>
    </w:p>
    <w:p w:rsidR="00C20CF9" w:rsidRPr="0010520F" w:rsidRDefault="00C20CF9" w:rsidP="00C20CF9">
      <w:pPr>
        <w:pStyle w:val="BodyText"/>
        <w:rPr>
          <w:szCs w:val="16"/>
        </w:rPr>
      </w:pPr>
      <w:r w:rsidRPr="0010520F">
        <w:rPr>
          <w:szCs w:val="16"/>
        </w:rPr>
        <w:t>21</w:t>
      </w:r>
      <w:r w:rsidRPr="0010520F">
        <w:rPr>
          <w:szCs w:val="16"/>
          <w:vertAlign w:val="superscript"/>
        </w:rPr>
        <w:t>st</w:t>
      </w:r>
      <w:r w:rsidRPr="0010520F">
        <w:rPr>
          <w:szCs w:val="16"/>
        </w:rPr>
        <w:t xml:space="preserve"> March, 1997 - Taunton</w:t>
      </w:r>
    </w:p>
    <w:p w:rsidR="000E26D2" w:rsidRDefault="000E26D2" w:rsidP="00C20CF9">
      <w:pPr>
        <w:pStyle w:val="BodyText"/>
        <w:jc w:val="center"/>
        <w:rPr>
          <w:b/>
          <w:bCs/>
          <w:sz w:val="20"/>
        </w:rPr>
      </w:pPr>
    </w:p>
    <w:p w:rsidR="000E26D2" w:rsidRDefault="000E26D2" w:rsidP="00C20CF9">
      <w:pPr>
        <w:pStyle w:val="BodyText"/>
        <w:jc w:val="center"/>
        <w:rPr>
          <w:b/>
          <w:bCs/>
          <w:sz w:val="20"/>
        </w:rPr>
      </w:pPr>
    </w:p>
    <w:p w:rsidR="000E26D2" w:rsidRDefault="000E26D2" w:rsidP="00C20CF9">
      <w:pPr>
        <w:pStyle w:val="BodyText"/>
        <w:jc w:val="center"/>
        <w:rPr>
          <w:b/>
          <w:bCs/>
          <w:sz w:val="20"/>
        </w:rPr>
      </w:pPr>
    </w:p>
    <w:p w:rsidR="00DE32A5" w:rsidRDefault="00DE32A5" w:rsidP="00DE32A5">
      <w:pPr>
        <w:pStyle w:val="BodyText"/>
        <w:spacing w:before="0" w:after="0"/>
        <w:jc w:val="center"/>
        <w:rPr>
          <w:b/>
          <w:bCs/>
          <w:sz w:val="20"/>
        </w:rPr>
      </w:pPr>
    </w:p>
    <w:p w:rsidR="00DE32A5" w:rsidRDefault="00DE32A5" w:rsidP="00DE32A5">
      <w:pPr>
        <w:pStyle w:val="BodyText"/>
        <w:spacing w:before="0" w:after="0"/>
        <w:jc w:val="center"/>
        <w:rPr>
          <w:b/>
          <w:bCs/>
          <w:sz w:val="20"/>
        </w:rPr>
      </w:pPr>
    </w:p>
    <w:p w:rsidR="00C20CF9" w:rsidRPr="00157DE4" w:rsidRDefault="00C20CF9" w:rsidP="00DE32A5">
      <w:pPr>
        <w:pStyle w:val="BodyText"/>
        <w:spacing w:before="0" w:after="0"/>
        <w:jc w:val="center"/>
        <w:rPr>
          <w:b/>
          <w:bCs/>
          <w:sz w:val="20"/>
        </w:rPr>
      </w:pPr>
      <w:r w:rsidRPr="00157DE4">
        <w:rPr>
          <w:b/>
          <w:bCs/>
          <w:sz w:val="20"/>
        </w:rPr>
        <w:t>South West Vascular Surgeons</w:t>
      </w:r>
    </w:p>
    <w:p w:rsidR="00DE32A5" w:rsidRDefault="00DE32A5" w:rsidP="00DE32A5">
      <w:pPr>
        <w:pStyle w:val="BodyText"/>
        <w:spacing w:before="0" w:after="0"/>
        <w:jc w:val="center"/>
        <w:rPr>
          <w:b/>
          <w:bCs/>
          <w:sz w:val="20"/>
        </w:rPr>
      </w:pPr>
    </w:p>
    <w:p w:rsidR="00C20CF9" w:rsidRPr="00157DE4" w:rsidRDefault="00C20CF9" w:rsidP="00DE32A5">
      <w:pPr>
        <w:pStyle w:val="BodyText"/>
        <w:spacing w:before="0" w:after="0"/>
        <w:jc w:val="center"/>
        <w:rPr>
          <w:b/>
          <w:bCs/>
          <w:sz w:val="20"/>
        </w:rPr>
      </w:pPr>
      <w:r w:rsidRPr="00157DE4">
        <w:rPr>
          <w:b/>
          <w:bCs/>
          <w:sz w:val="20"/>
        </w:rPr>
        <w:lastRenderedPageBreak/>
        <w:t>Names and Addresses</w:t>
      </w:r>
    </w:p>
    <w:p w:rsidR="00DE32A5" w:rsidRDefault="00DE32A5" w:rsidP="00C20CF9">
      <w:pPr>
        <w:pStyle w:val="BodyText"/>
        <w:rPr>
          <w:sz w:val="20"/>
        </w:rPr>
      </w:pPr>
    </w:p>
    <w:p w:rsidR="00C20CF9" w:rsidRPr="00157DE4" w:rsidRDefault="00C20CF9" w:rsidP="00C20CF9">
      <w:pPr>
        <w:pStyle w:val="BodyText"/>
        <w:rPr>
          <w:sz w:val="20"/>
        </w:rPr>
      </w:pPr>
      <w:r w:rsidRPr="00157DE4">
        <w:rPr>
          <w:sz w:val="20"/>
        </w:rPr>
        <w:t>Please would colleagues inform the Honorary Secretary of:</w:t>
      </w:r>
    </w:p>
    <w:p w:rsidR="00C20CF9" w:rsidRPr="00157DE4" w:rsidRDefault="00C20CF9" w:rsidP="0004134F">
      <w:pPr>
        <w:pStyle w:val="BodyText"/>
        <w:numPr>
          <w:ilvl w:val="0"/>
          <w:numId w:val="9"/>
        </w:numPr>
        <w:rPr>
          <w:sz w:val="20"/>
        </w:rPr>
      </w:pPr>
      <w:r w:rsidRPr="00157DE4">
        <w:rPr>
          <w:sz w:val="20"/>
        </w:rPr>
        <w:t>Any new Consultants who might wish to join SWVS</w:t>
      </w:r>
    </w:p>
    <w:p w:rsidR="00C20CF9" w:rsidRPr="00157DE4" w:rsidRDefault="00C20CF9" w:rsidP="0004134F">
      <w:pPr>
        <w:pStyle w:val="BodyText"/>
        <w:numPr>
          <w:ilvl w:val="0"/>
          <w:numId w:val="9"/>
        </w:numPr>
        <w:rPr>
          <w:sz w:val="20"/>
        </w:rPr>
      </w:pPr>
      <w:r w:rsidRPr="00157DE4">
        <w:rPr>
          <w:sz w:val="20"/>
        </w:rPr>
        <w:t>Their wish to retire from SWVS</w:t>
      </w:r>
    </w:p>
    <w:p w:rsidR="00C20CF9" w:rsidRPr="00157DE4" w:rsidRDefault="00C20CF9" w:rsidP="0004134F">
      <w:pPr>
        <w:pStyle w:val="BodyText"/>
        <w:numPr>
          <w:ilvl w:val="0"/>
          <w:numId w:val="9"/>
        </w:numPr>
        <w:jc w:val="left"/>
        <w:rPr>
          <w:sz w:val="20"/>
        </w:rPr>
      </w:pPr>
      <w:r w:rsidRPr="00157DE4">
        <w:rPr>
          <w:sz w:val="20"/>
        </w:rPr>
        <w:t>Any amendments to this list – in particular, would newly added Consultants please write with full details, so that their entries can be expanded in next year’s book.</w:t>
      </w:r>
    </w:p>
    <w:p w:rsidR="00DE32A5" w:rsidRDefault="00DE32A5" w:rsidP="00DE32A5">
      <w:pPr>
        <w:pStyle w:val="BodyText"/>
        <w:spacing w:before="0" w:after="0"/>
        <w:rPr>
          <w:b/>
          <w:sz w:val="20"/>
        </w:rPr>
      </w:pPr>
    </w:p>
    <w:p w:rsidR="00C20CF9" w:rsidRPr="000D25B2" w:rsidRDefault="00C20CF9" w:rsidP="00DE32A5">
      <w:pPr>
        <w:pStyle w:val="BodyText"/>
        <w:spacing w:before="0" w:after="0"/>
        <w:rPr>
          <w:b/>
          <w:sz w:val="20"/>
        </w:rPr>
      </w:pPr>
      <w:r w:rsidRPr="000D25B2">
        <w:rPr>
          <w:b/>
          <w:sz w:val="20"/>
        </w:rPr>
        <w:t>Honorary Secretary:</w:t>
      </w:r>
    </w:p>
    <w:p w:rsidR="00DE32A5" w:rsidRDefault="00DE32A5" w:rsidP="00C20CF9">
      <w:pPr>
        <w:pStyle w:val="BodyText"/>
        <w:spacing w:before="0" w:after="0"/>
        <w:rPr>
          <w:sz w:val="20"/>
        </w:rPr>
      </w:pPr>
    </w:p>
    <w:p w:rsidR="00C20CF9" w:rsidRPr="00157DE4" w:rsidRDefault="00C20CF9" w:rsidP="00C20CF9">
      <w:pPr>
        <w:pStyle w:val="BodyText"/>
        <w:spacing w:before="0" w:after="0"/>
        <w:rPr>
          <w:sz w:val="20"/>
        </w:rPr>
      </w:pPr>
      <w:r w:rsidRPr="00157DE4">
        <w:rPr>
          <w:sz w:val="20"/>
        </w:rPr>
        <w:t xml:space="preserve">Mr </w:t>
      </w:r>
      <w:r w:rsidR="0084559D">
        <w:rPr>
          <w:sz w:val="20"/>
        </w:rPr>
        <w:t>Louis Fligelstone</w:t>
      </w:r>
    </w:p>
    <w:p w:rsidR="00C20CF9" w:rsidRPr="00157DE4" w:rsidRDefault="00C20CF9" w:rsidP="00C20CF9">
      <w:pPr>
        <w:pStyle w:val="BodyText"/>
        <w:spacing w:before="0" w:after="0"/>
        <w:rPr>
          <w:sz w:val="20"/>
        </w:rPr>
      </w:pPr>
      <w:r w:rsidRPr="00157DE4">
        <w:rPr>
          <w:sz w:val="20"/>
        </w:rPr>
        <w:t>Consultant Vascular Surgeon</w:t>
      </w:r>
    </w:p>
    <w:p w:rsidR="00C20CF9" w:rsidRPr="00157DE4" w:rsidRDefault="00093166" w:rsidP="00C20CF9">
      <w:pPr>
        <w:pStyle w:val="BodyText"/>
        <w:spacing w:before="0" w:after="0"/>
        <w:rPr>
          <w:sz w:val="20"/>
        </w:rPr>
      </w:pPr>
      <w:r>
        <w:rPr>
          <w:sz w:val="20"/>
        </w:rPr>
        <w:t>Department of Vascular Surgery</w:t>
      </w:r>
    </w:p>
    <w:p w:rsidR="00C20CF9" w:rsidRDefault="00093166" w:rsidP="00C20CF9">
      <w:pPr>
        <w:pStyle w:val="BodyText"/>
        <w:spacing w:before="0" w:after="0"/>
        <w:rPr>
          <w:sz w:val="20"/>
        </w:rPr>
      </w:pPr>
      <w:r>
        <w:rPr>
          <w:sz w:val="20"/>
        </w:rPr>
        <w:t>Morriston Hospital</w:t>
      </w:r>
    </w:p>
    <w:p w:rsidR="00093166" w:rsidRDefault="00093166" w:rsidP="00C20CF9">
      <w:pPr>
        <w:pStyle w:val="BodyText"/>
        <w:spacing w:before="0" w:after="0"/>
        <w:rPr>
          <w:sz w:val="20"/>
        </w:rPr>
      </w:pPr>
      <w:r>
        <w:rPr>
          <w:sz w:val="20"/>
        </w:rPr>
        <w:t>Swansea</w:t>
      </w:r>
    </w:p>
    <w:p w:rsidR="00093166" w:rsidRPr="00157DE4" w:rsidRDefault="00093166" w:rsidP="00C20CF9">
      <w:pPr>
        <w:pStyle w:val="BodyText"/>
        <w:spacing w:before="0" w:after="0"/>
        <w:rPr>
          <w:sz w:val="20"/>
        </w:rPr>
      </w:pPr>
      <w:r>
        <w:rPr>
          <w:sz w:val="20"/>
        </w:rPr>
        <w:t>SA6 6NL</w:t>
      </w:r>
    </w:p>
    <w:p w:rsidR="00C20CF9" w:rsidRPr="00157DE4" w:rsidRDefault="00093166" w:rsidP="00C20CF9">
      <w:pPr>
        <w:pStyle w:val="BodyText"/>
        <w:spacing w:after="0"/>
        <w:rPr>
          <w:sz w:val="20"/>
        </w:rPr>
      </w:pPr>
      <w:r>
        <w:rPr>
          <w:sz w:val="20"/>
        </w:rPr>
        <w:t>Tel: 0179</w:t>
      </w:r>
      <w:r w:rsidR="00C20CF9" w:rsidRPr="00157DE4">
        <w:rPr>
          <w:sz w:val="20"/>
        </w:rPr>
        <w:t xml:space="preserve">2 </w:t>
      </w:r>
      <w:r>
        <w:rPr>
          <w:sz w:val="20"/>
        </w:rPr>
        <w:t>703584</w:t>
      </w:r>
    </w:p>
    <w:p w:rsidR="00C20CF9" w:rsidRPr="00157DE4" w:rsidRDefault="00C20CF9" w:rsidP="00C20CF9">
      <w:pPr>
        <w:pStyle w:val="BodyText"/>
        <w:spacing w:after="0"/>
        <w:rPr>
          <w:sz w:val="20"/>
        </w:rPr>
      </w:pPr>
      <w:r w:rsidRPr="00157DE4">
        <w:rPr>
          <w:sz w:val="20"/>
        </w:rPr>
        <w:t>Fax: 017</w:t>
      </w:r>
      <w:r w:rsidR="00093166">
        <w:rPr>
          <w:sz w:val="20"/>
        </w:rPr>
        <w:t>92 704087</w:t>
      </w:r>
    </w:p>
    <w:p w:rsidR="00C20CF9" w:rsidRPr="00157DE4" w:rsidRDefault="00C20CF9" w:rsidP="00C20CF9">
      <w:pPr>
        <w:pStyle w:val="BodyText"/>
        <w:spacing w:after="0"/>
        <w:rPr>
          <w:sz w:val="20"/>
        </w:rPr>
      </w:pPr>
      <w:r w:rsidRPr="00157DE4">
        <w:rPr>
          <w:sz w:val="20"/>
        </w:rPr>
        <w:t xml:space="preserve">Email: </w:t>
      </w:r>
      <w:r w:rsidR="00093166">
        <w:rPr>
          <w:sz w:val="20"/>
        </w:rPr>
        <w:t>louis.fligelstone@wales.nhs.uk</w:t>
      </w:r>
    </w:p>
    <w:p w:rsidR="000D25B2" w:rsidRDefault="000D25B2" w:rsidP="00C20CF9">
      <w:pPr>
        <w:rPr>
          <w:b/>
          <w:sz w:val="20"/>
        </w:rPr>
      </w:pPr>
    </w:p>
    <w:p w:rsidR="00DE32A5" w:rsidRDefault="00DE32A5" w:rsidP="00C20CF9">
      <w:pPr>
        <w:rPr>
          <w:b/>
          <w:sz w:val="20"/>
        </w:rPr>
      </w:pPr>
    </w:p>
    <w:p w:rsidR="00C20CF9" w:rsidRPr="000D25B2" w:rsidRDefault="00C20CF9" w:rsidP="00C20CF9">
      <w:pPr>
        <w:rPr>
          <w:b/>
          <w:sz w:val="20"/>
        </w:rPr>
      </w:pPr>
      <w:r w:rsidRPr="000D25B2">
        <w:rPr>
          <w:b/>
          <w:sz w:val="20"/>
        </w:rPr>
        <w:t>Treasurer:</w:t>
      </w:r>
    </w:p>
    <w:p w:rsidR="000D25B2" w:rsidRDefault="000D25B2" w:rsidP="00C20CF9">
      <w:pPr>
        <w:rPr>
          <w:sz w:val="20"/>
        </w:rPr>
      </w:pPr>
    </w:p>
    <w:p w:rsidR="00C20CF9" w:rsidRPr="00157DE4" w:rsidRDefault="00C20CF9" w:rsidP="00C20CF9">
      <w:pPr>
        <w:rPr>
          <w:sz w:val="20"/>
        </w:rPr>
      </w:pPr>
      <w:r w:rsidRPr="00157DE4">
        <w:rPr>
          <w:sz w:val="20"/>
        </w:rPr>
        <w:t xml:space="preserve">Mr </w:t>
      </w:r>
      <w:r w:rsidR="00093166">
        <w:rPr>
          <w:sz w:val="20"/>
        </w:rPr>
        <w:t>Rob McCarthy</w:t>
      </w:r>
    </w:p>
    <w:p w:rsidR="00C20CF9" w:rsidRPr="00157DE4" w:rsidRDefault="00C20CF9" w:rsidP="00C20CF9">
      <w:pPr>
        <w:rPr>
          <w:sz w:val="20"/>
        </w:rPr>
      </w:pPr>
      <w:r w:rsidRPr="00157DE4">
        <w:rPr>
          <w:sz w:val="20"/>
        </w:rPr>
        <w:t>Department of Vascular Surgery</w:t>
      </w:r>
    </w:p>
    <w:p w:rsidR="00A453AC" w:rsidRPr="00A453AC" w:rsidRDefault="00A453AC" w:rsidP="00A453AC">
      <w:pPr>
        <w:rPr>
          <w:sz w:val="20"/>
        </w:rPr>
      </w:pPr>
      <w:r w:rsidRPr="00A453AC">
        <w:rPr>
          <w:sz w:val="20"/>
        </w:rPr>
        <w:t>South Devon Healthcare NHS Foundation Trust,</w:t>
      </w:r>
    </w:p>
    <w:p w:rsidR="00A453AC" w:rsidRPr="00A453AC" w:rsidRDefault="00A453AC" w:rsidP="00A453AC">
      <w:pPr>
        <w:rPr>
          <w:sz w:val="20"/>
        </w:rPr>
      </w:pPr>
      <w:r w:rsidRPr="00A453AC">
        <w:rPr>
          <w:sz w:val="20"/>
        </w:rPr>
        <w:t>Torbay Hospital,</w:t>
      </w:r>
    </w:p>
    <w:p w:rsidR="00A453AC" w:rsidRPr="00A453AC" w:rsidRDefault="00A453AC" w:rsidP="00A453AC">
      <w:pPr>
        <w:rPr>
          <w:sz w:val="20"/>
        </w:rPr>
      </w:pPr>
      <w:r w:rsidRPr="00A453AC">
        <w:rPr>
          <w:sz w:val="20"/>
        </w:rPr>
        <w:t>Lowes Bridge,</w:t>
      </w:r>
    </w:p>
    <w:p w:rsidR="00A453AC" w:rsidRDefault="00A453AC" w:rsidP="00A453AC">
      <w:pPr>
        <w:rPr>
          <w:sz w:val="20"/>
        </w:rPr>
      </w:pPr>
      <w:r>
        <w:rPr>
          <w:sz w:val="20"/>
        </w:rPr>
        <w:t>Torquay</w:t>
      </w:r>
    </w:p>
    <w:p w:rsidR="00C20CF9" w:rsidRPr="00157DE4" w:rsidRDefault="00A453AC" w:rsidP="00A453AC">
      <w:pPr>
        <w:rPr>
          <w:sz w:val="20"/>
        </w:rPr>
      </w:pPr>
      <w:r w:rsidRPr="00A453AC">
        <w:rPr>
          <w:sz w:val="20"/>
        </w:rPr>
        <w:t>TQ2 7AA</w:t>
      </w:r>
    </w:p>
    <w:p w:rsidR="000D25B2" w:rsidRDefault="00C20CF9" w:rsidP="00C20CF9">
      <w:pPr>
        <w:rPr>
          <w:sz w:val="20"/>
        </w:rPr>
      </w:pPr>
      <w:r w:rsidRPr="00157DE4">
        <w:rPr>
          <w:sz w:val="20"/>
        </w:rPr>
        <w:t xml:space="preserve">Email: </w:t>
      </w:r>
      <w:r w:rsidR="00A453AC" w:rsidRPr="00A453AC">
        <w:rPr>
          <w:sz w:val="20"/>
        </w:rPr>
        <w:t>robert.mccarthy@nhs.net</w:t>
      </w:r>
    </w:p>
    <w:p w:rsidR="00C20CF9" w:rsidRPr="00157DE4" w:rsidRDefault="000D25B2" w:rsidP="00C20CF9">
      <w:pPr>
        <w:rPr>
          <w:sz w:val="20"/>
        </w:rPr>
      </w:pPr>
      <w:r w:rsidRPr="00157DE4">
        <w:rPr>
          <w:sz w:val="20"/>
        </w:rPr>
        <w:t xml:space="preserve"> </w:t>
      </w:r>
    </w:p>
    <w:p w:rsidR="00C20CF9" w:rsidRPr="0010520F" w:rsidRDefault="00C20CF9" w:rsidP="00C20CF9">
      <w:pPr>
        <w:rPr>
          <w:sz w:val="18"/>
          <w:szCs w:val="18"/>
        </w:rPr>
        <w:sectPr w:rsidR="00C20CF9" w:rsidRPr="0010520F" w:rsidSect="00B35D44">
          <w:footerReference w:type="default" r:id="rId29"/>
          <w:pgSz w:w="8392" w:h="11907" w:code="11"/>
          <w:pgMar w:top="0" w:right="851" w:bottom="0" w:left="851" w:header="454" w:footer="454" w:gutter="0"/>
          <w:pgNumType w:start="1"/>
          <w:cols w:space="720"/>
          <w:docGrid w:linePitch="218"/>
        </w:sectPr>
      </w:pPr>
    </w:p>
    <w:p w:rsidR="00576672" w:rsidRPr="00576672" w:rsidRDefault="00576672" w:rsidP="00576672">
      <w:pPr>
        <w:pStyle w:val="BodyText2"/>
        <w:rPr>
          <w:noProof/>
          <w:sz w:val="20"/>
        </w:rPr>
      </w:pPr>
      <w:r w:rsidRPr="00576672">
        <w:rPr>
          <w:noProof/>
          <w:sz w:val="20"/>
        </w:rPr>
        <w:lastRenderedPageBreak/>
        <w:t>Mr Simon  Ashley</w:t>
      </w:r>
    </w:p>
    <w:p w:rsidR="00576672" w:rsidRPr="00576672" w:rsidRDefault="00576672" w:rsidP="00576672">
      <w:pPr>
        <w:pStyle w:val="BodyText2"/>
        <w:rPr>
          <w:noProof/>
          <w:sz w:val="20"/>
        </w:rPr>
      </w:pPr>
      <w:r w:rsidRPr="00576672">
        <w:rPr>
          <w:noProof/>
          <w:sz w:val="20"/>
        </w:rPr>
        <w:t>Consultant Vascular Surgeon</w:t>
      </w:r>
    </w:p>
    <w:p w:rsidR="00576672" w:rsidRPr="00576672" w:rsidRDefault="00576672" w:rsidP="00576672">
      <w:pPr>
        <w:pStyle w:val="BodyText2"/>
        <w:rPr>
          <w:noProof/>
          <w:sz w:val="20"/>
        </w:rPr>
      </w:pPr>
      <w:r w:rsidRPr="00576672">
        <w:rPr>
          <w:noProof/>
          <w:sz w:val="20"/>
        </w:rPr>
        <w:t>Derriford Hospital</w:t>
      </w:r>
    </w:p>
    <w:p w:rsidR="00576672" w:rsidRPr="00576672" w:rsidRDefault="00576672" w:rsidP="00576672">
      <w:pPr>
        <w:pStyle w:val="BodyText2"/>
        <w:rPr>
          <w:noProof/>
          <w:sz w:val="20"/>
        </w:rPr>
      </w:pPr>
      <w:r w:rsidRPr="00576672">
        <w:rPr>
          <w:noProof/>
          <w:sz w:val="20"/>
        </w:rPr>
        <w:t>Derriford Road</w:t>
      </w:r>
    </w:p>
    <w:p w:rsidR="00576672" w:rsidRPr="00576672" w:rsidRDefault="00576672" w:rsidP="00576672">
      <w:pPr>
        <w:pStyle w:val="BodyText2"/>
        <w:rPr>
          <w:noProof/>
          <w:sz w:val="20"/>
        </w:rPr>
      </w:pPr>
      <w:r w:rsidRPr="00576672">
        <w:rPr>
          <w:noProof/>
          <w:sz w:val="20"/>
        </w:rPr>
        <w:t>Plymouth</w:t>
      </w:r>
    </w:p>
    <w:p w:rsidR="00576672" w:rsidRPr="00576672" w:rsidRDefault="00576672" w:rsidP="00576672">
      <w:pPr>
        <w:pStyle w:val="BodyText2"/>
        <w:rPr>
          <w:noProof/>
          <w:sz w:val="20"/>
        </w:rPr>
      </w:pPr>
      <w:r w:rsidRPr="00576672">
        <w:rPr>
          <w:noProof/>
          <w:sz w:val="20"/>
        </w:rPr>
        <w:t>PL6 8DH</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Mr Amarjit Atwal</w:t>
      </w:r>
    </w:p>
    <w:p w:rsidR="00576672" w:rsidRPr="00576672" w:rsidRDefault="00576672" w:rsidP="00576672">
      <w:pPr>
        <w:pStyle w:val="BodyText2"/>
        <w:rPr>
          <w:noProof/>
          <w:sz w:val="20"/>
        </w:rPr>
      </w:pPr>
      <w:r w:rsidRPr="00576672">
        <w:rPr>
          <w:noProof/>
          <w:sz w:val="20"/>
        </w:rPr>
        <w:t>Consultant Vascular Surgeon</w:t>
      </w:r>
    </w:p>
    <w:p w:rsidR="00576672" w:rsidRPr="00576672" w:rsidRDefault="00576672" w:rsidP="00576672">
      <w:pPr>
        <w:pStyle w:val="BodyText2"/>
        <w:rPr>
          <w:noProof/>
          <w:sz w:val="20"/>
        </w:rPr>
      </w:pPr>
      <w:r w:rsidRPr="00576672">
        <w:rPr>
          <w:noProof/>
          <w:sz w:val="20"/>
        </w:rPr>
        <w:t>Worcestershire Royal Hospital</w:t>
      </w:r>
    </w:p>
    <w:p w:rsidR="00576672" w:rsidRPr="00576672" w:rsidRDefault="00576672" w:rsidP="00576672">
      <w:pPr>
        <w:pStyle w:val="BodyText2"/>
        <w:rPr>
          <w:noProof/>
          <w:sz w:val="20"/>
        </w:rPr>
      </w:pPr>
      <w:r w:rsidRPr="00576672">
        <w:rPr>
          <w:noProof/>
          <w:sz w:val="20"/>
        </w:rPr>
        <w:t>Charles Hastings Way</w:t>
      </w:r>
    </w:p>
    <w:p w:rsidR="00576672" w:rsidRPr="00576672" w:rsidRDefault="00576672" w:rsidP="00576672">
      <w:pPr>
        <w:pStyle w:val="BodyText2"/>
        <w:rPr>
          <w:noProof/>
          <w:sz w:val="20"/>
        </w:rPr>
      </w:pPr>
      <w:r w:rsidRPr="00576672">
        <w:rPr>
          <w:noProof/>
          <w:sz w:val="20"/>
        </w:rPr>
        <w:t>Worcester</w:t>
      </w:r>
    </w:p>
    <w:p w:rsidR="00576672" w:rsidRPr="00576672" w:rsidRDefault="00576672" w:rsidP="00576672">
      <w:pPr>
        <w:pStyle w:val="BodyText2"/>
        <w:rPr>
          <w:noProof/>
          <w:sz w:val="20"/>
        </w:rPr>
      </w:pPr>
      <w:r w:rsidRPr="00576672">
        <w:rPr>
          <w:noProof/>
          <w:sz w:val="20"/>
        </w:rPr>
        <w:t>WR5 1DD</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Mr Jamie Barwell</w:t>
      </w:r>
    </w:p>
    <w:p w:rsidR="00576672" w:rsidRPr="00576672" w:rsidRDefault="00576672" w:rsidP="00576672">
      <w:pPr>
        <w:pStyle w:val="BodyText2"/>
        <w:rPr>
          <w:noProof/>
          <w:sz w:val="20"/>
        </w:rPr>
      </w:pPr>
      <w:r w:rsidRPr="00576672">
        <w:rPr>
          <w:noProof/>
          <w:sz w:val="20"/>
        </w:rPr>
        <w:t>Consultant Surgeon</w:t>
      </w:r>
    </w:p>
    <w:p w:rsidR="00576672" w:rsidRPr="00576672" w:rsidRDefault="00576672" w:rsidP="00576672">
      <w:pPr>
        <w:pStyle w:val="BodyText2"/>
        <w:rPr>
          <w:noProof/>
          <w:sz w:val="20"/>
        </w:rPr>
      </w:pPr>
      <w:r w:rsidRPr="00576672">
        <w:rPr>
          <w:noProof/>
          <w:sz w:val="20"/>
        </w:rPr>
        <w:t>Derriford Hospital</w:t>
      </w:r>
    </w:p>
    <w:p w:rsidR="00576672" w:rsidRPr="00576672" w:rsidRDefault="00576672" w:rsidP="00576672">
      <w:pPr>
        <w:pStyle w:val="BodyText2"/>
        <w:rPr>
          <w:noProof/>
          <w:sz w:val="20"/>
        </w:rPr>
      </w:pPr>
      <w:r w:rsidRPr="00576672">
        <w:rPr>
          <w:noProof/>
          <w:sz w:val="20"/>
        </w:rPr>
        <w:t>Derriford Road</w:t>
      </w:r>
    </w:p>
    <w:p w:rsidR="00576672" w:rsidRPr="00576672" w:rsidRDefault="00576672" w:rsidP="00576672">
      <w:pPr>
        <w:pStyle w:val="BodyText2"/>
        <w:rPr>
          <w:noProof/>
          <w:sz w:val="20"/>
        </w:rPr>
      </w:pPr>
      <w:r w:rsidRPr="00576672">
        <w:rPr>
          <w:noProof/>
          <w:sz w:val="20"/>
        </w:rPr>
        <w:t>Plymouth</w:t>
      </w:r>
    </w:p>
    <w:p w:rsidR="00576672" w:rsidRPr="00576672" w:rsidRDefault="00576672" w:rsidP="00576672">
      <w:pPr>
        <w:pStyle w:val="BodyText2"/>
        <w:rPr>
          <w:noProof/>
          <w:sz w:val="20"/>
        </w:rPr>
      </w:pPr>
      <w:r w:rsidRPr="00576672">
        <w:rPr>
          <w:noProof/>
          <w:sz w:val="20"/>
        </w:rPr>
        <w:t>PL6 8DH</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Mr  Stephen Baxter</w:t>
      </w:r>
    </w:p>
    <w:p w:rsidR="00576672" w:rsidRPr="00576672" w:rsidRDefault="00576672" w:rsidP="00576672">
      <w:pPr>
        <w:pStyle w:val="BodyText2"/>
        <w:rPr>
          <w:noProof/>
          <w:sz w:val="20"/>
        </w:rPr>
      </w:pPr>
      <w:r w:rsidRPr="00576672">
        <w:rPr>
          <w:noProof/>
          <w:sz w:val="20"/>
        </w:rPr>
        <w:t>Consultant Vascular Surgeon</w:t>
      </w:r>
    </w:p>
    <w:p w:rsidR="00576672" w:rsidRPr="00576672" w:rsidRDefault="00576672" w:rsidP="00576672">
      <w:pPr>
        <w:pStyle w:val="BodyText2"/>
        <w:rPr>
          <w:noProof/>
          <w:sz w:val="20"/>
        </w:rPr>
      </w:pPr>
      <w:r w:rsidRPr="00576672">
        <w:rPr>
          <w:noProof/>
          <w:sz w:val="20"/>
        </w:rPr>
        <w:t>Southampton General Hosptial</w:t>
      </w:r>
    </w:p>
    <w:p w:rsidR="00576672" w:rsidRPr="00576672" w:rsidRDefault="00576672" w:rsidP="00576672">
      <w:pPr>
        <w:pStyle w:val="BodyText2"/>
        <w:rPr>
          <w:noProof/>
          <w:sz w:val="20"/>
        </w:rPr>
      </w:pPr>
      <w:r w:rsidRPr="00576672">
        <w:rPr>
          <w:noProof/>
          <w:sz w:val="20"/>
        </w:rPr>
        <w:t>Tremona Road</w:t>
      </w:r>
    </w:p>
    <w:p w:rsidR="00576672" w:rsidRPr="00576672" w:rsidRDefault="00576672" w:rsidP="00576672">
      <w:pPr>
        <w:pStyle w:val="BodyText2"/>
        <w:rPr>
          <w:noProof/>
          <w:sz w:val="20"/>
        </w:rPr>
      </w:pPr>
      <w:r w:rsidRPr="00576672">
        <w:rPr>
          <w:noProof/>
          <w:sz w:val="20"/>
        </w:rPr>
        <w:t>Southampton</w:t>
      </w:r>
    </w:p>
    <w:p w:rsidR="00576672" w:rsidRPr="00576672" w:rsidRDefault="00576672" w:rsidP="00576672">
      <w:pPr>
        <w:pStyle w:val="BodyText2"/>
        <w:rPr>
          <w:noProof/>
          <w:sz w:val="20"/>
        </w:rPr>
      </w:pPr>
      <w:r w:rsidRPr="00576672">
        <w:rPr>
          <w:noProof/>
          <w:sz w:val="20"/>
        </w:rPr>
        <w:t>SO16 6YD</w:t>
      </w:r>
    </w:p>
    <w:p w:rsidR="00576672" w:rsidRPr="00576672" w:rsidRDefault="00576672" w:rsidP="00576672">
      <w:pPr>
        <w:pStyle w:val="BodyText2"/>
        <w:rPr>
          <w:noProof/>
          <w:sz w:val="20"/>
        </w:rPr>
      </w:pPr>
      <w:r w:rsidRPr="00576672">
        <w:rPr>
          <w:noProof/>
          <w:sz w:val="20"/>
        </w:rPr>
        <w:t>Mr Tim Beckitt</w:t>
      </w:r>
    </w:p>
    <w:p w:rsidR="00576672" w:rsidRPr="00576672" w:rsidRDefault="00576672" w:rsidP="00576672">
      <w:pPr>
        <w:pStyle w:val="BodyText2"/>
        <w:rPr>
          <w:noProof/>
          <w:sz w:val="20"/>
        </w:rPr>
      </w:pPr>
      <w:r w:rsidRPr="00576672">
        <w:rPr>
          <w:noProof/>
          <w:sz w:val="20"/>
        </w:rPr>
        <w:t>Consultant Vascular Surgeon</w:t>
      </w:r>
    </w:p>
    <w:p w:rsidR="00576672" w:rsidRPr="00576672" w:rsidRDefault="00576672" w:rsidP="00576672">
      <w:pPr>
        <w:pStyle w:val="BodyText2"/>
        <w:rPr>
          <w:noProof/>
          <w:sz w:val="20"/>
        </w:rPr>
      </w:pPr>
      <w:r w:rsidRPr="00576672">
        <w:rPr>
          <w:noProof/>
          <w:sz w:val="20"/>
        </w:rPr>
        <w:t>Royal Shrewsbury Hospital</w:t>
      </w:r>
    </w:p>
    <w:p w:rsidR="00576672" w:rsidRPr="00576672" w:rsidRDefault="00576672" w:rsidP="00576672">
      <w:pPr>
        <w:pStyle w:val="BodyText2"/>
        <w:rPr>
          <w:noProof/>
          <w:sz w:val="20"/>
        </w:rPr>
      </w:pPr>
      <w:r w:rsidRPr="00576672">
        <w:rPr>
          <w:noProof/>
          <w:sz w:val="20"/>
        </w:rPr>
        <w:t>Mytton Oak Road</w:t>
      </w:r>
    </w:p>
    <w:p w:rsidR="00576672" w:rsidRPr="00576672" w:rsidRDefault="00576672" w:rsidP="00576672">
      <w:pPr>
        <w:pStyle w:val="BodyText2"/>
        <w:rPr>
          <w:noProof/>
          <w:sz w:val="20"/>
        </w:rPr>
      </w:pPr>
      <w:r w:rsidRPr="00576672">
        <w:rPr>
          <w:noProof/>
          <w:sz w:val="20"/>
        </w:rPr>
        <w:t xml:space="preserve"> Mytton Oak Road</w:t>
      </w:r>
    </w:p>
    <w:p w:rsidR="00576672" w:rsidRPr="00576672" w:rsidRDefault="00576672" w:rsidP="00576672">
      <w:pPr>
        <w:pStyle w:val="BodyText2"/>
        <w:rPr>
          <w:noProof/>
          <w:sz w:val="20"/>
        </w:rPr>
      </w:pPr>
      <w:r w:rsidRPr="00576672">
        <w:rPr>
          <w:noProof/>
          <w:sz w:val="20"/>
        </w:rPr>
        <w:t>Shrewsbury</w:t>
      </w:r>
    </w:p>
    <w:p w:rsidR="00576672" w:rsidRPr="00576672" w:rsidRDefault="00576672" w:rsidP="00576672">
      <w:pPr>
        <w:pStyle w:val="BodyText2"/>
        <w:rPr>
          <w:noProof/>
          <w:sz w:val="20"/>
        </w:rPr>
      </w:pPr>
      <w:r w:rsidRPr="00576672">
        <w:rPr>
          <w:noProof/>
          <w:sz w:val="20"/>
        </w:rPr>
        <w:t>SY3 8XQ</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Mr  David Birchley</w:t>
      </w:r>
    </w:p>
    <w:p w:rsidR="00576672" w:rsidRPr="00576672" w:rsidRDefault="00576672" w:rsidP="00576672">
      <w:pPr>
        <w:pStyle w:val="BodyText2"/>
        <w:rPr>
          <w:noProof/>
          <w:sz w:val="20"/>
        </w:rPr>
      </w:pPr>
      <w:r w:rsidRPr="00576672">
        <w:rPr>
          <w:noProof/>
          <w:sz w:val="20"/>
        </w:rPr>
        <w:t>Consultant Surgeon</w:t>
      </w:r>
    </w:p>
    <w:p w:rsidR="00576672" w:rsidRPr="00576672" w:rsidRDefault="00576672" w:rsidP="00576672">
      <w:pPr>
        <w:pStyle w:val="BodyText2"/>
        <w:rPr>
          <w:noProof/>
          <w:sz w:val="20"/>
        </w:rPr>
      </w:pPr>
      <w:r w:rsidRPr="00576672">
        <w:rPr>
          <w:noProof/>
          <w:sz w:val="20"/>
        </w:rPr>
        <w:t>Royal Devon &amp; Exeter Hospital</w:t>
      </w:r>
    </w:p>
    <w:p w:rsidR="00576672" w:rsidRPr="00576672" w:rsidRDefault="00576672" w:rsidP="00576672">
      <w:pPr>
        <w:pStyle w:val="BodyText2"/>
        <w:rPr>
          <w:noProof/>
          <w:sz w:val="20"/>
        </w:rPr>
      </w:pPr>
      <w:r w:rsidRPr="00576672">
        <w:rPr>
          <w:noProof/>
          <w:sz w:val="20"/>
        </w:rPr>
        <w:t>Barrack Road</w:t>
      </w:r>
    </w:p>
    <w:p w:rsidR="00576672" w:rsidRPr="00576672" w:rsidRDefault="00576672" w:rsidP="00576672">
      <w:pPr>
        <w:pStyle w:val="BodyText2"/>
        <w:rPr>
          <w:noProof/>
          <w:sz w:val="20"/>
        </w:rPr>
      </w:pPr>
      <w:r w:rsidRPr="00576672">
        <w:rPr>
          <w:noProof/>
          <w:sz w:val="20"/>
        </w:rPr>
        <w:t>Exeter</w:t>
      </w:r>
    </w:p>
    <w:p w:rsidR="00576672" w:rsidRPr="00576672" w:rsidRDefault="00576672" w:rsidP="00576672">
      <w:pPr>
        <w:pStyle w:val="BodyText2"/>
        <w:rPr>
          <w:noProof/>
          <w:sz w:val="20"/>
        </w:rPr>
      </w:pPr>
      <w:r w:rsidRPr="00576672">
        <w:rPr>
          <w:noProof/>
          <w:sz w:val="20"/>
        </w:rPr>
        <w:t>EX2 5DW</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Pr>
          <w:noProof/>
          <w:sz w:val="20"/>
        </w:rPr>
        <w:br w:type="column"/>
      </w:r>
      <w:r w:rsidRPr="00576672">
        <w:rPr>
          <w:noProof/>
          <w:sz w:val="20"/>
        </w:rPr>
        <w:lastRenderedPageBreak/>
        <w:t>Mr  David Birchley</w:t>
      </w:r>
    </w:p>
    <w:p w:rsidR="00576672" w:rsidRPr="00576672" w:rsidRDefault="00576672" w:rsidP="00576672">
      <w:pPr>
        <w:pStyle w:val="BodyText2"/>
        <w:rPr>
          <w:noProof/>
          <w:sz w:val="20"/>
        </w:rPr>
      </w:pPr>
      <w:r w:rsidRPr="00576672">
        <w:rPr>
          <w:noProof/>
          <w:sz w:val="20"/>
        </w:rPr>
        <w:t>Consultant Surgeon</w:t>
      </w:r>
    </w:p>
    <w:p w:rsidR="00576672" w:rsidRPr="00576672" w:rsidRDefault="00576672" w:rsidP="00576672">
      <w:pPr>
        <w:pStyle w:val="BodyText2"/>
        <w:rPr>
          <w:noProof/>
          <w:sz w:val="20"/>
        </w:rPr>
      </w:pPr>
      <w:r w:rsidRPr="00576672">
        <w:rPr>
          <w:noProof/>
          <w:sz w:val="20"/>
        </w:rPr>
        <w:t>Royal Devon &amp; Exeter Hospital</w:t>
      </w:r>
    </w:p>
    <w:p w:rsidR="00576672" w:rsidRPr="00576672" w:rsidRDefault="00576672" w:rsidP="00576672">
      <w:pPr>
        <w:pStyle w:val="BodyText2"/>
        <w:rPr>
          <w:noProof/>
          <w:sz w:val="20"/>
        </w:rPr>
      </w:pPr>
      <w:r w:rsidRPr="00576672">
        <w:rPr>
          <w:noProof/>
          <w:sz w:val="20"/>
        </w:rPr>
        <w:t>Barrack Road</w:t>
      </w:r>
    </w:p>
    <w:p w:rsidR="00576672" w:rsidRPr="00576672" w:rsidRDefault="00576672" w:rsidP="00576672">
      <w:pPr>
        <w:pStyle w:val="BodyText2"/>
        <w:rPr>
          <w:noProof/>
          <w:sz w:val="20"/>
        </w:rPr>
      </w:pPr>
      <w:r w:rsidRPr="00576672">
        <w:rPr>
          <w:noProof/>
          <w:sz w:val="20"/>
        </w:rPr>
        <w:t>Exeter</w:t>
      </w:r>
    </w:p>
    <w:p w:rsidR="00576672" w:rsidRPr="00576672" w:rsidRDefault="00576672" w:rsidP="00576672">
      <w:pPr>
        <w:pStyle w:val="BodyText2"/>
        <w:rPr>
          <w:noProof/>
          <w:sz w:val="20"/>
        </w:rPr>
      </w:pPr>
      <w:r w:rsidRPr="00576672">
        <w:rPr>
          <w:noProof/>
          <w:sz w:val="20"/>
        </w:rPr>
        <w:t>EX2 5DW</w:t>
      </w:r>
    </w:p>
    <w:p w:rsidR="00576672" w:rsidRPr="00576672" w:rsidRDefault="00576672" w:rsidP="00576672">
      <w:pPr>
        <w:pStyle w:val="BodyText2"/>
        <w:rPr>
          <w:noProof/>
          <w:sz w:val="20"/>
        </w:rPr>
      </w:pPr>
      <w:r w:rsidRPr="00576672">
        <w:rPr>
          <w:noProof/>
          <w:sz w:val="20"/>
        </w:rPr>
        <w:t xml:space="preserve"> </w:t>
      </w:r>
    </w:p>
    <w:p w:rsidR="00576672" w:rsidRPr="00576672" w:rsidRDefault="00576672" w:rsidP="00576672">
      <w:pPr>
        <w:pStyle w:val="BodyText2"/>
        <w:rPr>
          <w:noProof/>
          <w:sz w:val="20"/>
        </w:rPr>
      </w:pPr>
      <w:r w:rsidRPr="00576672">
        <w:rPr>
          <w:noProof/>
          <w:sz w:val="20"/>
        </w:rPr>
        <w:t>Mr Richard Blackett</w:t>
      </w:r>
    </w:p>
    <w:p w:rsidR="00576672" w:rsidRPr="00576672" w:rsidRDefault="00576672" w:rsidP="00576672">
      <w:pPr>
        <w:pStyle w:val="BodyText2"/>
        <w:rPr>
          <w:noProof/>
          <w:sz w:val="20"/>
        </w:rPr>
      </w:pPr>
      <w:r w:rsidRPr="00576672">
        <w:rPr>
          <w:noProof/>
          <w:sz w:val="20"/>
        </w:rPr>
        <w:t>Consultant Surgeon</w:t>
      </w:r>
    </w:p>
    <w:p w:rsidR="00576672" w:rsidRPr="00576672" w:rsidRDefault="00576672" w:rsidP="00576672">
      <w:pPr>
        <w:pStyle w:val="BodyText2"/>
        <w:rPr>
          <w:noProof/>
          <w:sz w:val="20"/>
        </w:rPr>
      </w:pPr>
      <w:r w:rsidRPr="00576672">
        <w:rPr>
          <w:noProof/>
          <w:sz w:val="20"/>
        </w:rPr>
        <w:t>Nevill Hall Hospital</w:t>
      </w:r>
    </w:p>
    <w:p w:rsidR="00576672" w:rsidRPr="00576672" w:rsidRDefault="00576672" w:rsidP="00576672">
      <w:pPr>
        <w:pStyle w:val="BodyText2"/>
        <w:rPr>
          <w:noProof/>
          <w:sz w:val="20"/>
        </w:rPr>
      </w:pPr>
      <w:r w:rsidRPr="00576672">
        <w:rPr>
          <w:noProof/>
          <w:sz w:val="20"/>
        </w:rPr>
        <w:t>Abergavenny</w:t>
      </w:r>
    </w:p>
    <w:p w:rsidR="00576672" w:rsidRPr="00576672" w:rsidRDefault="00576672" w:rsidP="00576672">
      <w:pPr>
        <w:pStyle w:val="BodyText2"/>
        <w:rPr>
          <w:noProof/>
          <w:sz w:val="20"/>
        </w:rPr>
      </w:pPr>
      <w:r w:rsidRPr="00576672">
        <w:rPr>
          <w:noProof/>
          <w:sz w:val="20"/>
        </w:rPr>
        <w:t>Gwent</w:t>
      </w:r>
    </w:p>
    <w:p w:rsidR="00576672" w:rsidRPr="00576672" w:rsidRDefault="00576672" w:rsidP="00576672">
      <w:pPr>
        <w:pStyle w:val="BodyText2"/>
        <w:rPr>
          <w:noProof/>
          <w:sz w:val="20"/>
        </w:rPr>
      </w:pPr>
      <w:r w:rsidRPr="00576672">
        <w:rPr>
          <w:noProof/>
          <w:sz w:val="20"/>
        </w:rPr>
        <w:t>Wales</w:t>
      </w:r>
    </w:p>
    <w:p w:rsidR="00576672" w:rsidRPr="00576672" w:rsidRDefault="00576672" w:rsidP="00576672">
      <w:pPr>
        <w:pStyle w:val="BodyText2"/>
        <w:rPr>
          <w:noProof/>
          <w:sz w:val="20"/>
        </w:rPr>
      </w:pPr>
      <w:r w:rsidRPr="00576672">
        <w:rPr>
          <w:noProof/>
          <w:sz w:val="20"/>
        </w:rPr>
        <w:t>NP7 7EG</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Mr Marek Blaszczynski</w:t>
      </w:r>
    </w:p>
    <w:p w:rsidR="00576672" w:rsidRPr="00576672" w:rsidRDefault="00576672" w:rsidP="00576672">
      <w:pPr>
        <w:pStyle w:val="BodyText2"/>
        <w:rPr>
          <w:noProof/>
          <w:sz w:val="20"/>
        </w:rPr>
      </w:pPr>
      <w:r w:rsidRPr="00576672">
        <w:rPr>
          <w:noProof/>
          <w:sz w:val="20"/>
        </w:rPr>
        <w:t>Consultant Vascular Surgeon</w:t>
      </w:r>
    </w:p>
    <w:p w:rsidR="00576672" w:rsidRPr="00576672" w:rsidRDefault="00576672" w:rsidP="00576672">
      <w:pPr>
        <w:pStyle w:val="BodyText2"/>
        <w:rPr>
          <w:noProof/>
          <w:sz w:val="20"/>
        </w:rPr>
      </w:pPr>
      <w:r w:rsidRPr="00576672">
        <w:rPr>
          <w:noProof/>
          <w:sz w:val="20"/>
        </w:rPr>
        <w:t>Prince Phillip Hospital</w:t>
      </w:r>
    </w:p>
    <w:p w:rsidR="00576672" w:rsidRPr="00576672" w:rsidRDefault="00576672" w:rsidP="00576672">
      <w:pPr>
        <w:pStyle w:val="BodyText2"/>
        <w:rPr>
          <w:noProof/>
          <w:sz w:val="20"/>
        </w:rPr>
      </w:pPr>
      <w:r w:rsidRPr="00576672">
        <w:rPr>
          <w:noProof/>
          <w:sz w:val="20"/>
        </w:rPr>
        <w:t>Llanelli</w:t>
      </w:r>
    </w:p>
    <w:p w:rsidR="00576672" w:rsidRPr="00576672" w:rsidRDefault="00576672" w:rsidP="00576672">
      <w:pPr>
        <w:pStyle w:val="BodyText2"/>
        <w:rPr>
          <w:noProof/>
          <w:sz w:val="20"/>
        </w:rPr>
      </w:pPr>
      <w:r w:rsidRPr="00576672">
        <w:rPr>
          <w:noProof/>
          <w:sz w:val="20"/>
        </w:rPr>
        <w:t>Camarthenshire</w:t>
      </w:r>
    </w:p>
    <w:p w:rsidR="00576672" w:rsidRPr="00576672" w:rsidRDefault="00576672" w:rsidP="00576672">
      <w:pPr>
        <w:pStyle w:val="BodyText2"/>
        <w:rPr>
          <w:noProof/>
          <w:sz w:val="20"/>
        </w:rPr>
      </w:pPr>
      <w:r w:rsidRPr="00576672">
        <w:rPr>
          <w:noProof/>
          <w:sz w:val="20"/>
        </w:rPr>
        <w:t>SA14 8QF</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Mr  Marcus Brooks</w:t>
      </w:r>
    </w:p>
    <w:p w:rsidR="00576672" w:rsidRPr="00576672" w:rsidRDefault="00576672" w:rsidP="00576672">
      <w:pPr>
        <w:pStyle w:val="BodyText2"/>
        <w:rPr>
          <w:noProof/>
          <w:sz w:val="20"/>
        </w:rPr>
      </w:pPr>
      <w:r w:rsidRPr="00576672">
        <w:rPr>
          <w:noProof/>
          <w:sz w:val="20"/>
        </w:rPr>
        <w:t>Consultant Vascular Surgeon</w:t>
      </w:r>
    </w:p>
    <w:p w:rsidR="00576672" w:rsidRPr="00576672" w:rsidRDefault="00576672" w:rsidP="00576672">
      <w:pPr>
        <w:pStyle w:val="BodyText2"/>
        <w:rPr>
          <w:noProof/>
          <w:sz w:val="20"/>
        </w:rPr>
      </w:pPr>
      <w:r w:rsidRPr="00576672">
        <w:rPr>
          <w:noProof/>
          <w:sz w:val="20"/>
        </w:rPr>
        <w:t>Bristol Royal Infirmary</w:t>
      </w:r>
    </w:p>
    <w:p w:rsidR="00576672" w:rsidRPr="00576672" w:rsidRDefault="00576672" w:rsidP="00576672">
      <w:pPr>
        <w:pStyle w:val="BodyText2"/>
        <w:rPr>
          <w:noProof/>
          <w:sz w:val="20"/>
        </w:rPr>
      </w:pPr>
      <w:r w:rsidRPr="00576672">
        <w:rPr>
          <w:noProof/>
          <w:sz w:val="20"/>
        </w:rPr>
        <w:t>Marlborough Street</w:t>
      </w:r>
    </w:p>
    <w:p w:rsidR="00576672" w:rsidRPr="00576672" w:rsidRDefault="00576672" w:rsidP="00576672">
      <w:pPr>
        <w:pStyle w:val="BodyText2"/>
        <w:rPr>
          <w:noProof/>
          <w:sz w:val="20"/>
        </w:rPr>
      </w:pPr>
      <w:r w:rsidRPr="00576672">
        <w:rPr>
          <w:noProof/>
          <w:sz w:val="20"/>
        </w:rPr>
        <w:t>Bristol</w:t>
      </w:r>
    </w:p>
    <w:p w:rsidR="00576672" w:rsidRPr="00576672" w:rsidRDefault="00576672" w:rsidP="00576672">
      <w:pPr>
        <w:pStyle w:val="BodyText2"/>
        <w:rPr>
          <w:noProof/>
          <w:sz w:val="20"/>
        </w:rPr>
      </w:pPr>
      <w:r w:rsidRPr="00576672">
        <w:rPr>
          <w:noProof/>
          <w:sz w:val="20"/>
        </w:rPr>
        <w:t>BS2 8HW</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Mr John Budd</w:t>
      </w:r>
    </w:p>
    <w:p w:rsidR="00576672" w:rsidRPr="00576672" w:rsidRDefault="00576672" w:rsidP="00576672">
      <w:pPr>
        <w:pStyle w:val="BodyText2"/>
        <w:rPr>
          <w:noProof/>
          <w:sz w:val="20"/>
        </w:rPr>
      </w:pPr>
      <w:r w:rsidRPr="00576672">
        <w:rPr>
          <w:noProof/>
          <w:sz w:val="20"/>
        </w:rPr>
        <w:t>Consultant Surgeon</w:t>
      </w:r>
    </w:p>
    <w:p w:rsidR="00576672" w:rsidRPr="00576672" w:rsidRDefault="00576672" w:rsidP="00576672">
      <w:pPr>
        <w:pStyle w:val="BodyText2"/>
        <w:rPr>
          <w:noProof/>
          <w:sz w:val="20"/>
        </w:rPr>
      </w:pPr>
      <w:r w:rsidRPr="00576672">
        <w:rPr>
          <w:noProof/>
          <w:sz w:val="20"/>
        </w:rPr>
        <w:t>Royal United Hospital</w:t>
      </w:r>
    </w:p>
    <w:p w:rsidR="00576672" w:rsidRPr="00576672" w:rsidRDefault="00576672" w:rsidP="00576672">
      <w:pPr>
        <w:pStyle w:val="BodyText2"/>
        <w:rPr>
          <w:noProof/>
          <w:sz w:val="20"/>
        </w:rPr>
      </w:pPr>
      <w:r w:rsidRPr="00576672">
        <w:rPr>
          <w:noProof/>
          <w:sz w:val="20"/>
        </w:rPr>
        <w:t>Combe Park</w:t>
      </w:r>
    </w:p>
    <w:p w:rsidR="00576672" w:rsidRPr="00576672" w:rsidRDefault="00576672" w:rsidP="00576672">
      <w:pPr>
        <w:pStyle w:val="BodyText2"/>
        <w:rPr>
          <w:noProof/>
          <w:sz w:val="20"/>
        </w:rPr>
      </w:pPr>
      <w:r w:rsidRPr="00576672">
        <w:rPr>
          <w:noProof/>
          <w:sz w:val="20"/>
        </w:rPr>
        <w:t>Bath</w:t>
      </w:r>
    </w:p>
    <w:p w:rsidR="00576672" w:rsidRPr="00576672" w:rsidRDefault="00576672" w:rsidP="00576672">
      <w:pPr>
        <w:pStyle w:val="BodyText2"/>
        <w:rPr>
          <w:noProof/>
          <w:sz w:val="20"/>
        </w:rPr>
      </w:pPr>
      <w:r w:rsidRPr="00576672">
        <w:rPr>
          <w:noProof/>
          <w:sz w:val="20"/>
        </w:rPr>
        <w:t>BA1 3NG</w:t>
      </w:r>
    </w:p>
    <w:p w:rsidR="00576672" w:rsidRPr="00576672" w:rsidRDefault="00576672" w:rsidP="00576672">
      <w:pPr>
        <w:pStyle w:val="BodyText2"/>
        <w:rPr>
          <w:noProof/>
          <w:sz w:val="20"/>
        </w:rPr>
      </w:pPr>
      <w:r w:rsidRPr="00576672">
        <w:rPr>
          <w:noProof/>
          <w:sz w:val="20"/>
        </w:rPr>
        <w:t>Mr Richard Bulbulia</w:t>
      </w:r>
    </w:p>
    <w:p w:rsidR="00576672" w:rsidRPr="00576672" w:rsidRDefault="00576672" w:rsidP="00576672">
      <w:pPr>
        <w:pStyle w:val="BodyText2"/>
        <w:rPr>
          <w:noProof/>
          <w:sz w:val="20"/>
        </w:rPr>
      </w:pPr>
      <w:r w:rsidRPr="00576672">
        <w:rPr>
          <w:noProof/>
          <w:sz w:val="20"/>
        </w:rPr>
        <w:t>Consultant Vascular Surgeon</w:t>
      </w:r>
    </w:p>
    <w:p w:rsidR="00576672" w:rsidRPr="00576672" w:rsidRDefault="00576672" w:rsidP="00576672">
      <w:pPr>
        <w:pStyle w:val="BodyText2"/>
        <w:rPr>
          <w:noProof/>
          <w:sz w:val="20"/>
        </w:rPr>
      </w:pPr>
      <w:r w:rsidRPr="00576672">
        <w:rPr>
          <w:noProof/>
          <w:sz w:val="20"/>
        </w:rPr>
        <w:t>Cheltenham General Hospital</w:t>
      </w:r>
    </w:p>
    <w:p w:rsidR="00576672" w:rsidRPr="00576672" w:rsidRDefault="00576672" w:rsidP="00576672">
      <w:pPr>
        <w:pStyle w:val="BodyText2"/>
        <w:rPr>
          <w:noProof/>
          <w:sz w:val="20"/>
        </w:rPr>
      </w:pPr>
      <w:r w:rsidRPr="00576672">
        <w:rPr>
          <w:noProof/>
          <w:sz w:val="20"/>
        </w:rPr>
        <w:t>Sandford Road</w:t>
      </w:r>
    </w:p>
    <w:p w:rsidR="00576672" w:rsidRPr="00576672" w:rsidRDefault="00576672" w:rsidP="00576672">
      <w:pPr>
        <w:pStyle w:val="BodyText2"/>
        <w:rPr>
          <w:noProof/>
          <w:sz w:val="20"/>
        </w:rPr>
      </w:pPr>
      <w:r w:rsidRPr="00576672">
        <w:rPr>
          <w:noProof/>
          <w:sz w:val="20"/>
        </w:rPr>
        <w:t>Cheltenham</w:t>
      </w:r>
    </w:p>
    <w:p w:rsidR="00576672" w:rsidRPr="00576672" w:rsidRDefault="00576672" w:rsidP="00576672">
      <w:pPr>
        <w:pStyle w:val="BodyText2"/>
        <w:rPr>
          <w:noProof/>
          <w:sz w:val="20"/>
        </w:rPr>
      </w:pPr>
      <w:r w:rsidRPr="00576672">
        <w:rPr>
          <w:noProof/>
          <w:sz w:val="20"/>
        </w:rPr>
        <w:t>GL53 7AN</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Pr>
          <w:noProof/>
          <w:sz w:val="20"/>
        </w:rPr>
        <w:br w:type="page"/>
      </w:r>
      <w:r w:rsidRPr="00576672">
        <w:rPr>
          <w:noProof/>
          <w:sz w:val="20"/>
        </w:rPr>
        <w:lastRenderedPageBreak/>
        <w:t>Professor Bruce Campbell</w:t>
      </w:r>
    </w:p>
    <w:p w:rsidR="00576672" w:rsidRPr="00576672" w:rsidRDefault="00576672" w:rsidP="00576672">
      <w:pPr>
        <w:pStyle w:val="BodyText2"/>
        <w:rPr>
          <w:noProof/>
          <w:sz w:val="20"/>
        </w:rPr>
      </w:pPr>
      <w:r w:rsidRPr="00576672">
        <w:rPr>
          <w:noProof/>
          <w:sz w:val="20"/>
        </w:rPr>
        <w:t>Consultant Surgeon</w:t>
      </w:r>
    </w:p>
    <w:p w:rsidR="00576672" w:rsidRPr="00576672" w:rsidRDefault="00576672" w:rsidP="00576672">
      <w:pPr>
        <w:pStyle w:val="BodyText2"/>
        <w:rPr>
          <w:noProof/>
          <w:sz w:val="20"/>
        </w:rPr>
      </w:pPr>
      <w:r w:rsidRPr="00576672">
        <w:rPr>
          <w:noProof/>
          <w:sz w:val="20"/>
        </w:rPr>
        <w:t>Royal Devon &amp; Exeter Hospital</w:t>
      </w:r>
    </w:p>
    <w:p w:rsidR="00576672" w:rsidRPr="00576672" w:rsidRDefault="00576672" w:rsidP="00576672">
      <w:pPr>
        <w:pStyle w:val="BodyText2"/>
        <w:rPr>
          <w:noProof/>
          <w:sz w:val="20"/>
        </w:rPr>
      </w:pPr>
      <w:r w:rsidRPr="00576672">
        <w:rPr>
          <w:noProof/>
          <w:sz w:val="20"/>
        </w:rPr>
        <w:t>Barrack Road</w:t>
      </w:r>
    </w:p>
    <w:p w:rsidR="00576672" w:rsidRPr="00576672" w:rsidRDefault="00576672" w:rsidP="00576672">
      <w:pPr>
        <w:pStyle w:val="BodyText2"/>
        <w:rPr>
          <w:noProof/>
          <w:sz w:val="20"/>
        </w:rPr>
      </w:pPr>
      <w:r w:rsidRPr="00576672">
        <w:rPr>
          <w:noProof/>
          <w:sz w:val="20"/>
        </w:rPr>
        <w:t>Exeter</w:t>
      </w:r>
    </w:p>
    <w:p w:rsidR="00576672" w:rsidRPr="00576672" w:rsidRDefault="00576672" w:rsidP="00576672">
      <w:pPr>
        <w:pStyle w:val="BodyText2"/>
        <w:rPr>
          <w:noProof/>
          <w:sz w:val="20"/>
        </w:rPr>
      </w:pPr>
      <w:r w:rsidRPr="00576672">
        <w:rPr>
          <w:noProof/>
          <w:sz w:val="20"/>
        </w:rPr>
        <w:t>EX2 5DW</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Mr Harvey Chant</w:t>
      </w:r>
    </w:p>
    <w:p w:rsidR="00576672" w:rsidRPr="00576672" w:rsidRDefault="00576672" w:rsidP="00576672">
      <w:pPr>
        <w:pStyle w:val="BodyText2"/>
        <w:rPr>
          <w:noProof/>
          <w:sz w:val="20"/>
        </w:rPr>
      </w:pPr>
      <w:r w:rsidRPr="00576672">
        <w:rPr>
          <w:noProof/>
          <w:sz w:val="20"/>
        </w:rPr>
        <w:t>Consultant Vascular Surgeon</w:t>
      </w:r>
    </w:p>
    <w:p w:rsidR="00576672" w:rsidRPr="00576672" w:rsidRDefault="00576672" w:rsidP="00576672">
      <w:pPr>
        <w:pStyle w:val="BodyText2"/>
        <w:rPr>
          <w:noProof/>
          <w:sz w:val="20"/>
        </w:rPr>
      </w:pPr>
      <w:r w:rsidRPr="00576672">
        <w:rPr>
          <w:noProof/>
          <w:sz w:val="20"/>
        </w:rPr>
        <w:t>Royal Cornwall Hospital</w:t>
      </w:r>
    </w:p>
    <w:p w:rsidR="00576672" w:rsidRPr="00576672" w:rsidRDefault="00576672" w:rsidP="00576672">
      <w:pPr>
        <w:pStyle w:val="BodyText2"/>
        <w:rPr>
          <w:noProof/>
          <w:sz w:val="20"/>
        </w:rPr>
      </w:pPr>
      <w:r w:rsidRPr="00576672">
        <w:rPr>
          <w:noProof/>
          <w:sz w:val="20"/>
        </w:rPr>
        <w:t>Treliske</w:t>
      </w:r>
    </w:p>
    <w:p w:rsidR="00576672" w:rsidRPr="00576672" w:rsidRDefault="00576672" w:rsidP="00576672">
      <w:pPr>
        <w:pStyle w:val="BodyText2"/>
        <w:rPr>
          <w:noProof/>
          <w:sz w:val="20"/>
        </w:rPr>
      </w:pPr>
      <w:r w:rsidRPr="00576672">
        <w:rPr>
          <w:noProof/>
          <w:sz w:val="20"/>
        </w:rPr>
        <w:t>Truro</w:t>
      </w:r>
    </w:p>
    <w:p w:rsidR="00576672" w:rsidRPr="00576672" w:rsidRDefault="00576672" w:rsidP="00576672">
      <w:pPr>
        <w:pStyle w:val="BodyText2"/>
        <w:rPr>
          <w:noProof/>
          <w:sz w:val="20"/>
        </w:rPr>
      </w:pPr>
      <w:r w:rsidRPr="00576672">
        <w:rPr>
          <w:noProof/>
          <w:sz w:val="20"/>
        </w:rPr>
        <w:t>TR1 3LJ</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Mr Kevin Conway</w:t>
      </w:r>
    </w:p>
    <w:p w:rsidR="00576672" w:rsidRPr="00576672" w:rsidRDefault="00576672" w:rsidP="00576672">
      <w:pPr>
        <w:pStyle w:val="BodyText2"/>
        <w:rPr>
          <w:noProof/>
          <w:sz w:val="20"/>
        </w:rPr>
      </w:pPr>
      <w:r w:rsidRPr="00576672">
        <w:rPr>
          <w:noProof/>
          <w:sz w:val="20"/>
        </w:rPr>
        <w:t>Consultant Surgeon</w:t>
      </w:r>
    </w:p>
    <w:p w:rsidR="00576672" w:rsidRPr="00576672" w:rsidRDefault="00576672" w:rsidP="00576672">
      <w:pPr>
        <w:pStyle w:val="BodyText2"/>
        <w:rPr>
          <w:noProof/>
          <w:sz w:val="20"/>
        </w:rPr>
      </w:pPr>
      <w:r w:rsidRPr="00576672">
        <w:rPr>
          <w:noProof/>
          <w:sz w:val="20"/>
        </w:rPr>
        <w:t>Royal Glamorgan Hospital</w:t>
      </w:r>
    </w:p>
    <w:p w:rsidR="00576672" w:rsidRPr="00576672" w:rsidRDefault="00576672" w:rsidP="00576672">
      <w:pPr>
        <w:pStyle w:val="BodyText2"/>
        <w:rPr>
          <w:noProof/>
          <w:sz w:val="20"/>
        </w:rPr>
      </w:pPr>
      <w:r w:rsidRPr="00576672">
        <w:rPr>
          <w:noProof/>
          <w:sz w:val="20"/>
        </w:rPr>
        <w:t>Ynysmaerdy</w:t>
      </w:r>
    </w:p>
    <w:p w:rsidR="00576672" w:rsidRPr="00576672" w:rsidRDefault="00576672" w:rsidP="00576672">
      <w:pPr>
        <w:pStyle w:val="BodyText2"/>
        <w:rPr>
          <w:noProof/>
          <w:sz w:val="20"/>
        </w:rPr>
      </w:pPr>
      <w:r w:rsidRPr="00576672">
        <w:rPr>
          <w:noProof/>
          <w:sz w:val="20"/>
        </w:rPr>
        <w:t>Llantrisant</w:t>
      </w:r>
    </w:p>
    <w:p w:rsidR="00576672" w:rsidRPr="00576672" w:rsidRDefault="00576672" w:rsidP="00576672">
      <w:pPr>
        <w:pStyle w:val="BodyText2"/>
        <w:rPr>
          <w:noProof/>
          <w:sz w:val="20"/>
        </w:rPr>
      </w:pPr>
      <w:r w:rsidRPr="00576672">
        <w:rPr>
          <w:noProof/>
          <w:sz w:val="20"/>
        </w:rPr>
        <w:t>CF72 8XR</w:t>
      </w:r>
    </w:p>
    <w:p w:rsidR="00576672" w:rsidRPr="00576672" w:rsidRDefault="00576672" w:rsidP="00576672">
      <w:pPr>
        <w:pStyle w:val="BodyText2"/>
        <w:rPr>
          <w:noProof/>
          <w:sz w:val="20"/>
        </w:rPr>
      </w:pPr>
      <w:r w:rsidRPr="00576672">
        <w:rPr>
          <w:noProof/>
          <w:sz w:val="20"/>
        </w:rPr>
        <w:t>Mr David Cooper</w:t>
      </w:r>
    </w:p>
    <w:p w:rsidR="00576672" w:rsidRPr="00576672" w:rsidRDefault="00576672" w:rsidP="00576672">
      <w:pPr>
        <w:pStyle w:val="BodyText2"/>
        <w:rPr>
          <w:noProof/>
          <w:sz w:val="20"/>
        </w:rPr>
      </w:pPr>
      <w:r w:rsidRPr="00576672">
        <w:rPr>
          <w:noProof/>
          <w:sz w:val="20"/>
        </w:rPr>
        <w:t>Consultant Surgeon</w:t>
      </w:r>
    </w:p>
    <w:p w:rsidR="00576672" w:rsidRPr="00576672" w:rsidRDefault="00576672" w:rsidP="00576672">
      <w:pPr>
        <w:pStyle w:val="BodyText2"/>
        <w:rPr>
          <w:noProof/>
          <w:sz w:val="20"/>
        </w:rPr>
      </w:pPr>
      <w:r w:rsidRPr="00576672">
        <w:rPr>
          <w:noProof/>
          <w:sz w:val="20"/>
        </w:rPr>
        <w:t>Gloucestershire Royal Hospital</w:t>
      </w:r>
    </w:p>
    <w:p w:rsidR="00576672" w:rsidRPr="00576672" w:rsidRDefault="00576672" w:rsidP="00576672">
      <w:pPr>
        <w:pStyle w:val="BodyText2"/>
        <w:rPr>
          <w:noProof/>
          <w:sz w:val="20"/>
        </w:rPr>
      </w:pPr>
      <w:r w:rsidRPr="00576672">
        <w:rPr>
          <w:noProof/>
          <w:sz w:val="20"/>
        </w:rPr>
        <w:t>Great Western Road</w:t>
      </w:r>
    </w:p>
    <w:p w:rsidR="00576672" w:rsidRPr="00576672" w:rsidRDefault="00576672" w:rsidP="00576672">
      <w:pPr>
        <w:pStyle w:val="BodyText2"/>
        <w:rPr>
          <w:noProof/>
          <w:sz w:val="20"/>
        </w:rPr>
      </w:pPr>
      <w:r w:rsidRPr="00576672">
        <w:rPr>
          <w:noProof/>
          <w:sz w:val="20"/>
        </w:rPr>
        <w:t>Gloucester</w:t>
      </w:r>
    </w:p>
    <w:p w:rsidR="00576672" w:rsidRPr="00576672" w:rsidRDefault="00576672" w:rsidP="00576672">
      <w:pPr>
        <w:pStyle w:val="BodyText2"/>
        <w:rPr>
          <w:noProof/>
          <w:sz w:val="20"/>
        </w:rPr>
      </w:pPr>
      <w:r w:rsidRPr="00576672">
        <w:rPr>
          <w:noProof/>
          <w:sz w:val="20"/>
        </w:rPr>
        <w:t>GL1 3NN</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Mr James Coulston</w:t>
      </w:r>
    </w:p>
    <w:p w:rsidR="00576672" w:rsidRPr="00576672" w:rsidRDefault="00576672" w:rsidP="00576672">
      <w:pPr>
        <w:pStyle w:val="BodyText2"/>
        <w:rPr>
          <w:noProof/>
          <w:sz w:val="20"/>
        </w:rPr>
      </w:pPr>
      <w:r w:rsidRPr="00576672">
        <w:rPr>
          <w:noProof/>
          <w:sz w:val="20"/>
        </w:rPr>
        <w:t>Consultant Surgeon</w:t>
      </w:r>
    </w:p>
    <w:p w:rsidR="00576672" w:rsidRPr="00576672" w:rsidRDefault="00576672" w:rsidP="00576672">
      <w:pPr>
        <w:pStyle w:val="BodyText2"/>
        <w:rPr>
          <w:noProof/>
          <w:sz w:val="20"/>
        </w:rPr>
      </w:pPr>
      <w:r w:rsidRPr="00576672">
        <w:rPr>
          <w:noProof/>
          <w:sz w:val="20"/>
        </w:rPr>
        <w:t>Taunton &amp; Somerset Hospital</w:t>
      </w:r>
    </w:p>
    <w:p w:rsidR="00576672" w:rsidRPr="00576672" w:rsidRDefault="00576672" w:rsidP="00576672">
      <w:pPr>
        <w:pStyle w:val="BodyText2"/>
        <w:rPr>
          <w:noProof/>
          <w:sz w:val="20"/>
        </w:rPr>
      </w:pPr>
      <w:r w:rsidRPr="00576672">
        <w:rPr>
          <w:noProof/>
          <w:sz w:val="20"/>
        </w:rPr>
        <w:t>Musgrove Park</w:t>
      </w:r>
    </w:p>
    <w:p w:rsidR="00576672" w:rsidRPr="00576672" w:rsidRDefault="00576672" w:rsidP="00576672">
      <w:pPr>
        <w:pStyle w:val="BodyText2"/>
        <w:rPr>
          <w:noProof/>
          <w:sz w:val="20"/>
        </w:rPr>
      </w:pPr>
      <w:r w:rsidRPr="00576672">
        <w:rPr>
          <w:noProof/>
          <w:sz w:val="20"/>
        </w:rPr>
        <w:t>Taunton</w:t>
      </w:r>
    </w:p>
    <w:p w:rsidR="00576672" w:rsidRPr="00576672" w:rsidRDefault="00576672" w:rsidP="00576672">
      <w:pPr>
        <w:pStyle w:val="BodyText2"/>
        <w:rPr>
          <w:noProof/>
          <w:sz w:val="20"/>
        </w:rPr>
      </w:pPr>
      <w:r w:rsidRPr="00576672">
        <w:rPr>
          <w:noProof/>
          <w:sz w:val="20"/>
        </w:rPr>
        <w:t>TA1 5DA</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Mr Andrew Cowan</w:t>
      </w:r>
    </w:p>
    <w:p w:rsidR="00576672" w:rsidRPr="00576672" w:rsidRDefault="00576672" w:rsidP="00576672">
      <w:pPr>
        <w:pStyle w:val="BodyText2"/>
        <w:rPr>
          <w:noProof/>
          <w:sz w:val="20"/>
        </w:rPr>
      </w:pPr>
      <w:r w:rsidRPr="00576672">
        <w:rPr>
          <w:noProof/>
          <w:sz w:val="20"/>
        </w:rPr>
        <w:t>Consultant Vascular Surgeon</w:t>
      </w:r>
    </w:p>
    <w:p w:rsidR="00576672" w:rsidRPr="00576672" w:rsidRDefault="00576672" w:rsidP="00576672">
      <w:pPr>
        <w:pStyle w:val="BodyText2"/>
        <w:rPr>
          <w:noProof/>
          <w:sz w:val="20"/>
        </w:rPr>
      </w:pPr>
      <w:r w:rsidRPr="00576672">
        <w:rPr>
          <w:noProof/>
          <w:sz w:val="20"/>
        </w:rPr>
        <w:t>Royal Devon &amp; Exeter Hospital</w:t>
      </w:r>
    </w:p>
    <w:p w:rsidR="00576672" w:rsidRPr="00576672" w:rsidRDefault="00576672" w:rsidP="00576672">
      <w:pPr>
        <w:pStyle w:val="BodyText2"/>
        <w:rPr>
          <w:noProof/>
          <w:sz w:val="20"/>
        </w:rPr>
      </w:pPr>
      <w:r w:rsidRPr="00576672">
        <w:rPr>
          <w:noProof/>
          <w:sz w:val="20"/>
        </w:rPr>
        <w:t>Barrack Road</w:t>
      </w:r>
    </w:p>
    <w:p w:rsidR="00576672" w:rsidRPr="00576672" w:rsidRDefault="00576672" w:rsidP="00576672">
      <w:pPr>
        <w:pStyle w:val="BodyText2"/>
        <w:rPr>
          <w:noProof/>
          <w:sz w:val="20"/>
        </w:rPr>
      </w:pPr>
      <w:r w:rsidRPr="00576672">
        <w:rPr>
          <w:noProof/>
          <w:sz w:val="20"/>
        </w:rPr>
        <w:t>Exeter</w:t>
      </w:r>
    </w:p>
    <w:p w:rsidR="00576672" w:rsidRPr="00576672" w:rsidRDefault="00576672" w:rsidP="00576672">
      <w:pPr>
        <w:pStyle w:val="BodyText2"/>
        <w:rPr>
          <w:noProof/>
          <w:sz w:val="20"/>
        </w:rPr>
      </w:pPr>
      <w:r w:rsidRPr="00576672">
        <w:rPr>
          <w:noProof/>
          <w:sz w:val="20"/>
        </w:rPr>
        <w:t>EX2 5DW</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Pr>
          <w:noProof/>
          <w:sz w:val="20"/>
        </w:rPr>
        <w:br w:type="column"/>
      </w:r>
      <w:r w:rsidRPr="00576672">
        <w:rPr>
          <w:noProof/>
          <w:sz w:val="20"/>
        </w:rPr>
        <w:lastRenderedPageBreak/>
        <w:t>Mr Ian Currie</w:t>
      </w:r>
    </w:p>
    <w:p w:rsidR="00576672" w:rsidRPr="00576672" w:rsidRDefault="00576672" w:rsidP="00576672">
      <w:pPr>
        <w:pStyle w:val="BodyText2"/>
        <w:rPr>
          <w:noProof/>
          <w:sz w:val="20"/>
        </w:rPr>
      </w:pPr>
      <w:r w:rsidRPr="00576672">
        <w:rPr>
          <w:noProof/>
          <w:sz w:val="20"/>
        </w:rPr>
        <w:t>Consultant Vascular Surgeon</w:t>
      </w:r>
    </w:p>
    <w:p w:rsidR="00576672" w:rsidRPr="00576672" w:rsidRDefault="00576672" w:rsidP="00576672">
      <w:pPr>
        <w:pStyle w:val="BodyText2"/>
        <w:rPr>
          <w:noProof/>
          <w:sz w:val="20"/>
        </w:rPr>
      </w:pPr>
      <w:r w:rsidRPr="00576672">
        <w:rPr>
          <w:noProof/>
          <w:sz w:val="20"/>
        </w:rPr>
        <w:t>Torbay Hospital</w:t>
      </w:r>
    </w:p>
    <w:p w:rsidR="00576672" w:rsidRPr="00576672" w:rsidRDefault="00576672" w:rsidP="00576672">
      <w:pPr>
        <w:pStyle w:val="BodyText2"/>
        <w:rPr>
          <w:noProof/>
          <w:sz w:val="20"/>
        </w:rPr>
      </w:pPr>
      <w:r w:rsidRPr="00576672">
        <w:rPr>
          <w:noProof/>
          <w:sz w:val="20"/>
        </w:rPr>
        <w:t>Lawes Bridge</w:t>
      </w:r>
    </w:p>
    <w:p w:rsidR="00576672" w:rsidRPr="00576672" w:rsidRDefault="00576672" w:rsidP="00576672">
      <w:pPr>
        <w:pStyle w:val="BodyText2"/>
        <w:rPr>
          <w:noProof/>
          <w:sz w:val="20"/>
        </w:rPr>
      </w:pPr>
      <w:r w:rsidRPr="00576672">
        <w:rPr>
          <w:noProof/>
          <w:sz w:val="20"/>
        </w:rPr>
        <w:t>Torquay</w:t>
      </w:r>
    </w:p>
    <w:p w:rsidR="00576672" w:rsidRPr="00576672" w:rsidRDefault="00576672" w:rsidP="00576672">
      <w:pPr>
        <w:pStyle w:val="BodyText2"/>
        <w:rPr>
          <w:noProof/>
          <w:sz w:val="20"/>
        </w:rPr>
      </w:pPr>
      <w:r w:rsidRPr="00576672">
        <w:rPr>
          <w:noProof/>
          <w:sz w:val="20"/>
        </w:rPr>
        <w:t>TQ2 7AA</w:t>
      </w:r>
    </w:p>
    <w:p w:rsidR="00576672" w:rsidRPr="00576672" w:rsidRDefault="00576672" w:rsidP="00576672">
      <w:pPr>
        <w:pStyle w:val="BodyText2"/>
        <w:rPr>
          <w:noProof/>
          <w:sz w:val="20"/>
        </w:rPr>
      </w:pPr>
      <w:r w:rsidRPr="00576672">
        <w:rPr>
          <w:noProof/>
          <w:sz w:val="20"/>
        </w:rPr>
        <w:t>Mr Chris Darby</w:t>
      </w:r>
    </w:p>
    <w:p w:rsidR="00576672" w:rsidRPr="00576672" w:rsidRDefault="00576672" w:rsidP="00576672">
      <w:pPr>
        <w:pStyle w:val="BodyText2"/>
        <w:rPr>
          <w:noProof/>
          <w:sz w:val="20"/>
        </w:rPr>
      </w:pPr>
      <w:r w:rsidRPr="00576672">
        <w:rPr>
          <w:noProof/>
          <w:sz w:val="20"/>
        </w:rPr>
        <w:t>Consultant Vascular Surgeon</w:t>
      </w:r>
    </w:p>
    <w:p w:rsidR="00576672" w:rsidRPr="00576672" w:rsidRDefault="00576672" w:rsidP="00576672">
      <w:pPr>
        <w:pStyle w:val="BodyText2"/>
        <w:rPr>
          <w:noProof/>
          <w:sz w:val="20"/>
        </w:rPr>
      </w:pPr>
      <w:r w:rsidRPr="00576672">
        <w:rPr>
          <w:noProof/>
          <w:sz w:val="20"/>
        </w:rPr>
        <w:t>John Radcliffe Hospital</w:t>
      </w:r>
    </w:p>
    <w:p w:rsidR="00576672" w:rsidRPr="00576672" w:rsidRDefault="00576672" w:rsidP="00576672">
      <w:pPr>
        <w:pStyle w:val="BodyText2"/>
        <w:rPr>
          <w:noProof/>
          <w:sz w:val="20"/>
        </w:rPr>
      </w:pPr>
      <w:r w:rsidRPr="00576672">
        <w:rPr>
          <w:noProof/>
          <w:sz w:val="20"/>
        </w:rPr>
        <w:t>Headington</w:t>
      </w:r>
    </w:p>
    <w:p w:rsidR="00576672" w:rsidRPr="00576672" w:rsidRDefault="00576672" w:rsidP="00576672">
      <w:pPr>
        <w:pStyle w:val="BodyText2"/>
        <w:rPr>
          <w:noProof/>
          <w:sz w:val="20"/>
        </w:rPr>
      </w:pPr>
      <w:r w:rsidRPr="00576672">
        <w:rPr>
          <w:noProof/>
          <w:sz w:val="20"/>
        </w:rPr>
        <w:t>Oxford</w:t>
      </w:r>
    </w:p>
    <w:p w:rsidR="00576672" w:rsidRPr="00576672" w:rsidRDefault="00576672" w:rsidP="00576672">
      <w:pPr>
        <w:pStyle w:val="BodyText2"/>
        <w:rPr>
          <w:noProof/>
          <w:sz w:val="20"/>
        </w:rPr>
      </w:pPr>
      <w:r w:rsidRPr="00576672">
        <w:rPr>
          <w:noProof/>
          <w:sz w:val="20"/>
        </w:rPr>
        <w:t>OX3 9DU</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Mr Jonathan Davies</w:t>
      </w:r>
    </w:p>
    <w:p w:rsidR="00576672" w:rsidRPr="00576672" w:rsidRDefault="00576672" w:rsidP="00576672">
      <w:pPr>
        <w:pStyle w:val="BodyText2"/>
        <w:rPr>
          <w:noProof/>
          <w:sz w:val="20"/>
        </w:rPr>
      </w:pPr>
      <w:r w:rsidRPr="00576672">
        <w:rPr>
          <w:noProof/>
          <w:sz w:val="20"/>
        </w:rPr>
        <w:t>Consultant Vascular Surgeon</w:t>
      </w:r>
    </w:p>
    <w:p w:rsidR="00576672" w:rsidRPr="00576672" w:rsidRDefault="00576672" w:rsidP="00576672">
      <w:pPr>
        <w:pStyle w:val="BodyText2"/>
        <w:rPr>
          <w:noProof/>
          <w:sz w:val="20"/>
        </w:rPr>
      </w:pPr>
      <w:r w:rsidRPr="00576672">
        <w:rPr>
          <w:noProof/>
          <w:sz w:val="20"/>
        </w:rPr>
        <w:t>Royal Cornwall Hospital</w:t>
      </w:r>
    </w:p>
    <w:p w:rsidR="00576672" w:rsidRPr="00576672" w:rsidRDefault="00576672" w:rsidP="00576672">
      <w:pPr>
        <w:pStyle w:val="BodyText2"/>
        <w:rPr>
          <w:noProof/>
          <w:sz w:val="20"/>
        </w:rPr>
      </w:pPr>
      <w:r w:rsidRPr="00576672">
        <w:rPr>
          <w:noProof/>
          <w:sz w:val="20"/>
        </w:rPr>
        <w:t>Treliske</w:t>
      </w:r>
    </w:p>
    <w:p w:rsidR="00576672" w:rsidRPr="00576672" w:rsidRDefault="00576672" w:rsidP="00576672">
      <w:pPr>
        <w:pStyle w:val="BodyText2"/>
        <w:rPr>
          <w:noProof/>
          <w:sz w:val="20"/>
        </w:rPr>
      </w:pPr>
      <w:r w:rsidRPr="00576672">
        <w:rPr>
          <w:noProof/>
          <w:sz w:val="20"/>
        </w:rPr>
        <w:t>Truro</w:t>
      </w:r>
    </w:p>
    <w:p w:rsidR="00576672" w:rsidRPr="00576672" w:rsidRDefault="00576672" w:rsidP="00576672">
      <w:pPr>
        <w:pStyle w:val="BodyText2"/>
        <w:rPr>
          <w:noProof/>
          <w:sz w:val="20"/>
        </w:rPr>
      </w:pPr>
      <w:r w:rsidRPr="00576672">
        <w:rPr>
          <w:noProof/>
          <w:sz w:val="20"/>
        </w:rPr>
        <w:t>TR1 3LJ</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Mr  Chris Davies</w:t>
      </w:r>
    </w:p>
    <w:p w:rsidR="00576672" w:rsidRPr="00576672" w:rsidRDefault="00576672" w:rsidP="00576672">
      <w:pPr>
        <w:pStyle w:val="BodyText2"/>
        <w:rPr>
          <w:noProof/>
          <w:sz w:val="20"/>
        </w:rPr>
      </w:pPr>
      <w:r w:rsidRPr="00576672">
        <w:rPr>
          <w:noProof/>
          <w:sz w:val="20"/>
        </w:rPr>
        <w:t>Consultant Vascular Surgeon</w:t>
      </w:r>
    </w:p>
    <w:p w:rsidR="00576672" w:rsidRPr="00576672" w:rsidRDefault="00576672" w:rsidP="00576672">
      <w:pPr>
        <w:pStyle w:val="BodyText2"/>
        <w:rPr>
          <w:noProof/>
          <w:sz w:val="20"/>
        </w:rPr>
      </w:pPr>
      <w:r w:rsidRPr="00576672">
        <w:rPr>
          <w:noProof/>
          <w:sz w:val="20"/>
        </w:rPr>
        <w:t>Morriston Hospital</w:t>
      </w:r>
    </w:p>
    <w:p w:rsidR="00576672" w:rsidRPr="00576672" w:rsidRDefault="00576672" w:rsidP="00576672">
      <w:pPr>
        <w:pStyle w:val="BodyText2"/>
        <w:rPr>
          <w:noProof/>
          <w:sz w:val="20"/>
        </w:rPr>
      </w:pPr>
      <w:r w:rsidRPr="00576672">
        <w:rPr>
          <w:noProof/>
          <w:sz w:val="20"/>
        </w:rPr>
        <w:t>Swansea</w:t>
      </w:r>
    </w:p>
    <w:p w:rsidR="00576672" w:rsidRPr="00576672" w:rsidRDefault="00576672" w:rsidP="00576672">
      <w:pPr>
        <w:pStyle w:val="BodyText2"/>
        <w:rPr>
          <w:noProof/>
          <w:sz w:val="20"/>
        </w:rPr>
      </w:pPr>
      <w:r w:rsidRPr="00576672">
        <w:rPr>
          <w:noProof/>
          <w:sz w:val="20"/>
        </w:rPr>
        <w:t>SA6 6NL</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Mr Francis Dix</w:t>
      </w:r>
    </w:p>
    <w:p w:rsidR="00576672" w:rsidRPr="00576672" w:rsidRDefault="00576672" w:rsidP="00576672">
      <w:pPr>
        <w:pStyle w:val="BodyText2"/>
        <w:rPr>
          <w:noProof/>
          <w:sz w:val="20"/>
        </w:rPr>
      </w:pPr>
      <w:r w:rsidRPr="00576672">
        <w:rPr>
          <w:noProof/>
          <w:sz w:val="20"/>
        </w:rPr>
        <w:t>Consultant Vascular Surgeon</w:t>
      </w:r>
    </w:p>
    <w:p w:rsidR="00576672" w:rsidRPr="00576672" w:rsidRDefault="00576672" w:rsidP="00576672">
      <w:pPr>
        <w:pStyle w:val="BodyText2"/>
        <w:rPr>
          <w:noProof/>
          <w:sz w:val="20"/>
        </w:rPr>
      </w:pPr>
      <w:r w:rsidRPr="00576672">
        <w:rPr>
          <w:noProof/>
          <w:sz w:val="20"/>
        </w:rPr>
        <w:t>Derriford Hospital</w:t>
      </w:r>
    </w:p>
    <w:p w:rsidR="00576672" w:rsidRPr="00576672" w:rsidRDefault="00576672" w:rsidP="00576672">
      <w:pPr>
        <w:pStyle w:val="BodyText2"/>
        <w:rPr>
          <w:noProof/>
          <w:sz w:val="20"/>
        </w:rPr>
      </w:pPr>
      <w:r w:rsidRPr="00576672">
        <w:rPr>
          <w:noProof/>
          <w:sz w:val="20"/>
        </w:rPr>
        <w:t>Derriford Road</w:t>
      </w:r>
    </w:p>
    <w:p w:rsidR="00576672" w:rsidRPr="00576672" w:rsidRDefault="00576672" w:rsidP="00576672">
      <w:pPr>
        <w:pStyle w:val="BodyText2"/>
        <w:rPr>
          <w:noProof/>
          <w:sz w:val="20"/>
        </w:rPr>
      </w:pPr>
      <w:r w:rsidRPr="00576672">
        <w:rPr>
          <w:noProof/>
          <w:sz w:val="20"/>
        </w:rPr>
        <w:t>Plymouth</w:t>
      </w:r>
    </w:p>
    <w:p w:rsidR="00576672" w:rsidRPr="00576672" w:rsidRDefault="00576672" w:rsidP="00576672">
      <w:pPr>
        <w:pStyle w:val="BodyText2"/>
        <w:rPr>
          <w:noProof/>
          <w:sz w:val="20"/>
        </w:rPr>
      </w:pPr>
      <w:r w:rsidRPr="00576672">
        <w:rPr>
          <w:noProof/>
          <w:sz w:val="20"/>
        </w:rPr>
        <w:t>PL6 8DH</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Mr Jonothan Earnshaw</w:t>
      </w:r>
    </w:p>
    <w:p w:rsidR="00576672" w:rsidRPr="00576672" w:rsidRDefault="00576672" w:rsidP="00576672">
      <w:pPr>
        <w:pStyle w:val="BodyText2"/>
        <w:rPr>
          <w:noProof/>
          <w:sz w:val="20"/>
        </w:rPr>
      </w:pPr>
      <w:r w:rsidRPr="00576672">
        <w:rPr>
          <w:noProof/>
          <w:sz w:val="20"/>
        </w:rPr>
        <w:t>Consultant Vascular Surgeon</w:t>
      </w:r>
    </w:p>
    <w:p w:rsidR="00576672" w:rsidRPr="00576672" w:rsidRDefault="00576672" w:rsidP="00576672">
      <w:pPr>
        <w:pStyle w:val="BodyText2"/>
        <w:rPr>
          <w:noProof/>
          <w:sz w:val="20"/>
        </w:rPr>
      </w:pPr>
      <w:r w:rsidRPr="00576672">
        <w:rPr>
          <w:noProof/>
          <w:sz w:val="20"/>
        </w:rPr>
        <w:t>Gloucestershire Royal Hospital</w:t>
      </w:r>
    </w:p>
    <w:p w:rsidR="00576672" w:rsidRPr="00576672" w:rsidRDefault="00576672" w:rsidP="00576672">
      <w:pPr>
        <w:pStyle w:val="BodyText2"/>
        <w:rPr>
          <w:noProof/>
          <w:sz w:val="20"/>
        </w:rPr>
      </w:pPr>
      <w:r w:rsidRPr="00576672">
        <w:rPr>
          <w:noProof/>
          <w:sz w:val="20"/>
        </w:rPr>
        <w:t>Great Western Road</w:t>
      </w:r>
    </w:p>
    <w:p w:rsidR="00576672" w:rsidRPr="00576672" w:rsidRDefault="00576672" w:rsidP="00576672">
      <w:pPr>
        <w:pStyle w:val="BodyText2"/>
        <w:rPr>
          <w:noProof/>
          <w:sz w:val="20"/>
        </w:rPr>
      </w:pPr>
      <w:r w:rsidRPr="00576672">
        <w:rPr>
          <w:noProof/>
          <w:sz w:val="20"/>
        </w:rPr>
        <w:t>Gloucester</w:t>
      </w:r>
    </w:p>
    <w:p w:rsidR="00576672" w:rsidRPr="00576672" w:rsidRDefault="00576672" w:rsidP="00576672">
      <w:pPr>
        <w:pStyle w:val="BodyText2"/>
        <w:rPr>
          <w:noProof/>
          <w:sz w:val="20"/>
        </w:rPr>
      </w:pPr>
      <w:r w:rsidRPr="00576672">
        <w:rPr>
          <w:noProof/>
          <w:sz w:val="20"/>
        </w:rPr>
        <w:t>GL1 3NN</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Pr>
          <w:noProof/>
          <w:sz w:val="20"/>
        </w:rPr>
        <w:br w:type="page"/>
      </w:r>
      <w:r w:rsidRPr="00576672">
        <w:rPr>
          <w:noProof/>
          <w:sz w:val="20"/>
        </w:rPr>
        <w:lastRenderedPageBreak/>
        <w:t>Mr Paul Eyers</w:t>
      </w:r>
    </w:p>
    <w:p w:rsidR="00576672" w:rsidRPr="00576672" w:rsidRDefault="00576672" w:rsidP="00576672">
      <w:pPr>
        <w:pStyle w:val="BodyText2"/>
        <w:rPr>
          <w:noProof/>
          <w:sz w:val="20"/>
        </w:rPr>
      </w:pPr>
      <w:r w:rsidRPr="00576672">
        <w:rPr>
          <w:noProof/>
          <w:sz w:val="20"/>
        </w:rPr>
        <w:t>Consultant Surgeon</w:t>
      </w:r>
    </w:p>
    <w:p w:rsidR="00576672" w:rsidRPr="00576672" w:rsidRDefault="00576672" w:rsidP="00576672">
      <w:pPr>
        <w:pStyle w:val="BodyText2"/>
        <w:rPr>
          <w:noProof/>
          <w:sz w:val="20"/>
        </w:rPr>
      </w:pPr>
      <w:r w:rsidRPr="00576672">
        <w:rPr>
          <w:noProof/>
          <w:sz w:val="20"/>
        </w:rPr>
        <w:t>Taunton &amp; Somerset Hospital</w:t>
      </w:r>
    </w:p>
    <w:p w:rsidR="00576672" w:rsidRPr="00576672" w:rsidRDefault="00576672" w:rsidP="00576672">
      <w:pPr>
        <w:pStyle w:val="BodyText2"/>
        <w:rPr>
          <w:noProof/>
          <w:sz w:val="20"/>
        </w:rPr>
      </w:pPr>
      <w:r w:rsidRPr="00576672">
        <w:rPr>
          <w:noProof/>
          <w:sz w:val="20"/>
        </w:rPr>
        <w:t>Musgrove Park</w:t>
      </w:r>
    </w:p>
    <w:p w:rsidR="00576672" w:rsidRPr="00576672" w:rsidRDefault="00576672" w:rsidP="00576672">
      <w:pPr>
        <w:pStyle w:val="BodyText2"/>
        <w:rPr>
          <w:noProof/>
          <w:sz w:val="20"/>
        </w:rPr>
      </w:pPr>
      <w:r w:rsidRPr="00576672">
        <w:rPr>
          <w:noProof/>
          <w:sz w:val="20"/>
        </w:rPr>
        <w:t>Taunton</w:t>
      </w:r>
    </w:p>
    <w:p w:rsidR="00576672" w:rsidRPr="00576672" w:rsidRDefault="00576672" w:rsidP="00576672">
      <w:pPr>
        <w:pStyle w:val="BodyText2"/>
        <w:rPr>
          <w:noProof/>
          <w:sz w:val="20"/>
        </w:rPr>
      </w:pPr>
      <w:r w:rsidRPr="00576672">
        <w:rPr>
          <w:noProof/>
          <w:sz w:val="20"/>
        </w:rPr>
        <w:t>TA1 5DA</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Mr Colin Ferguson</w:t>
      </w:r>
    </w:p>
    <w:p w:rsidR="00576672" w:rsidRPr="00576672" w:rsidRDefault="00576672" w:rsidP="00576672">
      <w:pPr>
        <w:pStyle w:val="BodyText2"/>
        <w:rPr>
          <w:noProof/>
          <w:sz w:val="20"/>
        </w:rPr>
      </w:pPr>
      <w:r w:rsidRPr="00576672">
        <w:rPr>
          <w:noProof/>
          <w:sz w:val="20"/>
        </w:rPr>
        <w:t>Consultant Surgeon</w:t>
      </w:r>
    </w:p>
    <w:p w:rsidR="00576672" w:rsidRPr="00576672" w:rsidRDefault="00576672" w:rsidP="00576672">
      <w:pPr>
        <w:pStyle w:val="BodyText2"/>
        <w:rPr>
          <w:noProof/>
          <w:sz w:val="20"/>
        </w:rPr>
      </w:pPr>
      <w:r w:rsidRPr="00576672">
        <w:rPr>
          <w:noProof/>
          <w:sz w:val="20"/>
        </w:rPr>
        <w:t>Morriston Hospital</w:t>
      </w:r>
    </w:p>
    <w:p w:rsidR="00576672" w:rsidRPr="00576672" w:rsidRDefault="00576672" w:rsidP="00576672">
      <w:pPr>
        <w:pStyle w:val="BodyText2"/>
        <w:rPr>
          <w:noProof/>
          <w:sz w:val="20"/>
        </w:rPr>
      </w:pPr>
      <w:r w:rsidRPr="00576672">
        <w:rPr>
          <w:noProof/>
          <w:sz w:val="20"/>
        </w:rPr>
        <w:t>Heol Maes Eglwys</w:t>
      </w:r>
    </w:p>
    <w:p w:rsidR="00576672" w:rsidRPr="00576672" w:rsidRDefault="00576672" w:rsidP="00576672">
      <w:pPr>
        <w:pStyle w:val="BodyText2"/>
        <w:rPr>
          <w:noProof/>
          <w:sz w:val="20"/>
        </w:rPr>
      </w:pPr>
      <w:r w:rsidRPr="00576672">
        <w:rPr>
          <w:noProof/>
          <w:sz w:val="20"/>
        </w:rPr>
        <w:t>Swansea</w:t>
      </w:r>
    </w:p>
    <w:p w:rsidR="00576672" w:rsidRPr="00576672" w:rsidRDefault="00576672" w:rsidP="00576672">
      <w:pPr>
        <w:pStyle w:val="BodyText2"/>
        <w:rPr>
          <w:noProof/>
          <w:sz w:val="20"/>
        </w:rPr>
      </w:pPr>
      <w:r w:rsidRPr="00576672">
        <w:rPr>
          <w:noProof/>
          <w:sz w:val="20"/>
        </w:rPr>
        <w:t>SA6 6NL</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Mr Louis Fligelstone</w:t>
      </w:r>
    </w:p>
    <w:p w:rsidR="00576672" w:rsidRPr="00576672" w:rsidRDefault="00576672" w:rsidP="00576672">
      <w:pPr>
        <w:pStyle w:val="BodyText2"/>
        <w:rPr>
          <w:noProof/>
          <w:sz w:val="20"/>
        </w:rPr>
      </w:pPr>
      <w:r w:rsidRPr="00576672">
        <w:rPr>
          <w:noProof/>
          <w:sz w:val="20"/>
        </w:rPr>
        <w:t>Consutlant Surgeon</w:t>
      </w:r>
    </w:p>
    <w:p w:rsidR="00576672" w:rsidRPr="00576672" w:rsidRDefault="00576672" w:rsidP="00576672">
      <w:pPr>
        <w:pStyle w:val="BodyText2"/>
        <w:rPr>
          <w:noProof/>
          <w:sz w:val="20"/>
        </w:rPr>
      </w:pPr>
      <w:r w:rsidRPr="00576672">
        <w:rPr>
          <w:noProof/>
          <w:sz w:val="20"/>
        </w:rPr>
        <w:t>Morriston Hospital</w:t>
      </w:r>
    </w:p>
    <w:p w:rsidR="00576672" w:rsidRPr="00576672" w:rsidRDefault="00576672" w:rsidP="00576672">
      <w:pPr>
        <w:pStyle w:val="BodyText2"/>
        <w:rPr>
          <w:noProof/>
          <w:sz w:val="20"/>
        </w:rPr>
      </w:pPr>
      <w:r w:rsidRPr="00576672">
        <w:rPr>
          <w:noProof/>
          <w:sz w:val="20"/>
        </w:rPr>
        <w:t>Heol Maes Eglwys</w:t>
      </w:r>
    </w:p>
    <w:p w:rsidR="00576672" w:rsidRPr="00576672" w:rsidRDefault="00576672" w:rsidP="00576672">
      <w:pPr>
        <w:pStyle w:val="BodyText2"/>
        <w:rPr>
          <w:noProof/>
          <w:sz w:val="20"/>
        </w:rPr>
      </w:pPr>
      <w:r w:rsidRPr="00576672">
        <w:rPr>
          <w:noProof/>
          <w:sz w:val="20"/>
        </w:rPr>
        <w:t>Swansea</w:t>
      </w:r>
    </w:p>
    <w:p w:rsidR="00576672" w:rsidRPr="00576672" w:rsidRDefault="00576672" w:rsidP="00576672">
      <w:pPr>
        <w:pStyle w:val="BodyText2"/>
        <w:rPr>
          <w:noProof/>
          <w:sz w:val="20"/>
        </w:rPr>
      </w:pPr>
      <w:r w:rsidRPr="00576672">
        <w:rPr>
          <w:noProof/>
          <w:sz w:val="20"/>
        </w:rPr>
        <w:t>SA6 6NL</w:t>
      </w:r>
    </w:p>
    <w:p w:rsidR="00576672" w:rsidRPr="00576672" w:rsidRDefault="00576672" w:rsidP="00576672">
      <w:pPr>
        <w:pStyle w:val="BodyText2"/>
        <w:rPr>
          <w:noProof/>
          <w:sz w:val="20"/>
        </w:rPr>
      </w:pPr>
      <w:r w:rsidRPr="00576672">
        <w:rPr>
          <w:noProof/>
          <w:sz w:val="20"/>
        </w:rPr>
        <w:t>Mr Haroun Gajraj</w:t>
      </w:r>
    </w:p>
    <w:p w:rsidR="00576672" w:rsidRPr="00576672" w:rsidRDefault="00576672" w:rsidP="00576672">
      <w:pPr>
        <w:pStyle w:val="BodyText2"/>
        <w:rPr>
          <w:noProof/>
          <w:sz w:val="20"/>
        </w:rPr>
      </w:pPr>
      <w:r w:rsidRPr="00576672">
        <w:rPr>
          <w:noProof/>
          <w:sz w:val="20"/>
        </w:rPr>
        <w:t>Consultant Vascular Surgeon</w:t>
      </w:r>
    </w:p>
    <w:p w:rsidR="00576672" w:rsidRPr="00576672" w:rsidRDefault="00576672" w:rsidP="00576672">
      <w:pPr>
        <w:pStyle w:val="BodyText2"/>
        <w:rPr>
          <w:noProof/>
          <w:sz w:val="20"/>
        </w:rPr>
      </w:pPr>
      <w:r w:rsidRPr="00576672">
        <w:rPr>
          <w:noProof/>
          <w:sz w:val="20"/>
        </w:rPr>
        <w:t>The VeinCare Centre</w:t>
      </w:r>
    </w:p>
    <w:p w:rsidR="00576672" w:rsidRPr="00576672" w:rsidRDefault="00576672" w:rsidP="00576672">
      <w:pPr>
        <w:pStyle w:val="BodyText2"/>
        <w:rPr>
          <w:noProof/>
          <w:sz w:val="20"/>
        </w:rPr>
      </w:pPr>
      <w:r w:rsidRPr="00576672">
        <w:rPr>
          <w:noProof/>
          <w:sz w:val="20"/>
        </w:rPr>
        <w:t>The Melbury Clinic</w:t>
      </w:r>
    </w:p>
    <w:p w:rsidR="00576672" w:rsidRPr="00576672" w:rsidRDefault="00576672" w:rsidP="00576672">
      <w:pPr>
        <w:pStyle w:val="BodyText2"/>
        <w:rPr>
          <w:noProof/>
          <w:sz w:val="20"/>
        </w:rPr>
      </w:pPr>
      <w:r w:rsidRPr="00576672">
        <w:rPr>
          <w:noProof/>
          <w:sz w:val="20"/>
        </w:rPr>
        <w:t>Higher Barn, Holt Mill</w:t>
      </w:r>
    </w:p>
    <w:p w:rsidR="00576672" w:rsidRPr="00576672" w:rsidRDefault="00576672" w:rsidP="00576672">
      <w:pPr>
        <w:pStyle w:val="BodyText2"/>
        <w:rPr>
          <w:noProof/>
          <w:sz w:val="20"/>
        </w:rPr>
      </w:pPr>
      <w:r w:rsidRPr="00576672">
        <w:rPr>
          <w:noProof/>
          <w:sz w:val="20"/>
        </w:rPr>
        <w:t>Dorset</w:t>
      </w:r>
    </w:p>
    <w:p w:rsidR="00576672" w:rsidRPr="00576672" w:rsidRDefault="00576672" w:rsidP="00576672">
      <w:pPr>
        <w:pStyle w:val="BodyText2"/>
        <w:rPr>
          <w:noProof/>
          <w:sz w:val="20"/>
        </w:rPr>
      </w:pPr>
      <w:r w:rsidRPr="00576672">
        <w:rPr>
          <w:noProof/>
          <w:sz w:val="20"/>
        </w:rPr>
        <w:t>DT2 0XL</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Mr Bob Galland</w:t>
      </w:r>
    </w:p>
    <w:p w:rsidR="00576672" w:rsidRPr="00576672" w:rsidRDefault="00576672" w:rsidP="00576672">
      <w:pPr>
        <w:pStyle w:val="BodyText2"/>
        <w:rPr>
          <w:noProof/>
          <w:sz w:val="20"/>
        </w:rPr>
      </w:pPr>
      <w:r w:rsidRPr="00576672">
        <w:rPr>
          <w:noProof/>
          <w:sz w:val="20"/>
        </w:rPr>
        <w:t>Consultant Surgeon</w:t>
      </w:r>
    </w:p>
    <w:p w:rsidR="00576672" w:rsidRPr="00576672" w:rsidRDefault="00576672" w:rsidP="00576672">
      <w:pPr>
        <w:pStyle w:val="BodyText2"/>
        <w:rPr>
          <w:noProof/>
          <w:sz w:val="20"/>
        </w:rPr>
      </w:pPr>
      <w:r w:rsidRPr="00576672">
        <w:rPr>
          <w:noProof/>
          <w:sz w:val="20"/>
        </w:rPr>
        <w:t>Royal Berkshire Hospital</w:t>
      </w:r>
    </w:p>
    <w:p w:rsidR="00576672" w:rsidRPr="00576672" w:rsidRDefault="00576672" w:rsidP="00576672">
      <w:pPr>
        <w:pStyle w:val="BodyText2"/>
        <w:rPr>
          <w:noProof/>
          <w:sz w:val="20"/>
        </w:rPr>
      </w:pPr>
      <w:r w:rsidRPr="00576672">
        <w:rPr>
          <w:noProof/>
          <w:sz w:val="20"/>
        </w:rPr>
        <w:t>Reading</w:t>
      </w:r>
    </w:p>
    <w:p w:rsidR="00576672" w:rsidRPr="00576672" w:rsidRDefault="00576672" w:rsidP="00576672">
      <w:pPr>
        <w:pStyle w:val="BodyText2"/>
        <w:rPr>
          <w:noProof/>
          <w:sz w:val="20"/>
        </w:rPr>
      </w:pPr>
      <w:r w:rsidRPr="00576672">
        <w:rPr>
          <w:noProof/>
          <w:sz w:val="20"/>
        </w:rPr>
        <w:t>RG1 5AN</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Mr Perbinder Gerwal</w:t>
      </w:r>
    </w:p>
    <w:p w:rsidR="00576672" w:rsidRPr="00576672" w:rsidRDefault="00576672" w:rsidP="00576672">
      <w:pPr>
        <w:pStyle w:val="BodyText2"/>
        <w:rPr>
          <w:noProof/>
          <w:sz w:val="20"/>
        </w:rPr>
      </w:pPr>
      <w:r w:rsidRPr="00576672">
        <w:rPr>
          <w:noProof/>
          <w:sz w:val="20"/>
        </w:rPr>
        <w:t>Consultant Surgeon</w:t>
      </w:r>
    </w:p>
    <w:p w:rsidR="00576672" w:rsidRPr="00576672" w:rsidRDefault="00576672" w:rsidP="00576672">
      <w:pPr>
        <w:pStyle w:val="BodyText2"/>
        <w:rPr>
          <w:noProof/>
          <w:sz w:val="20"/>
        </w:rPr>
      </w:pPr>
      <w:r w:rsidRPr="00576672">
        <w:rPr>
          <w:noProof/>
          <w:sz w:val="20"/>
        </w:rPr>
        <w:t>Queen Alexandra Hospital</w:t>
      </w:r>
    </w:p>
    <w:p w:rsidR="00576672" w:rsidRPr="00576672" w:rsidRDefault="00576672" w:rsidP="00576672">
      <w:pPr>
        <w:pStyle w:val="BodyText2"/>
        <w:rPr>
          <w:noProof/>
          <w:sz w:val="20"/>
        </w:rPr>
      </w:pPr>
      <w:r w:rsidRPr="00576672">
        <w:rPr>
          <w:noProof/>
          <w:sz w:val="20"/>
        </w:rPr>
        <w:t>Cosham</w:t>
      </w:r>
    </w:p>
    <w:p w:rsidR="00576672" w:rsidRPr="00576672" w:rsidRDefault="00576672" w:rsidP="00576672">
      <w:pPr>
        <w:pStyle w:val="BodyText2"/>
        <w:rPr>
          <w:noProof/>
          <w:sz w:val="20"/>
        </w:rPr>
      </w:pPr>
      <w:r w:rsidRPr="00576672">
        <w:rPr>
          <w:noProof/>
          <w:sz w:val="20"/>
        </w:rPr>
        <w:t>Portsmouth</w:t>
      </w:r>
    </w:p>
    <w:p w:rsidR="00576672" w:rsidRPr="00576672" w:rsidRDefault="00576672" w:rsidP="00576672">
      <w:pPr>
        <w:pStyle w:val="BodyText2"/>
        <w:rPr>
          <w:noProof/>
          <w:sz w:val="20"/>
        </w:rPr>
      </w:pPr>
      <w:r w:rsidRPr="00576672">
        <w:rPr>
          <w:noProof/>
          <w:sz w:val="20"/>
        </w:rPr>
        <w:t>PO6 3LY</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Pr>
          <w:noProof/>
          <w:sz w:val="20"/>
        </w:rPr>
        <w:br w:type="column"/>
      </w:r>
      <w:r w:rsidRPr="00576672">
        <w:rPr>
          <w:noProof/>
          <w:sz w:val="20"/>
        </w:rPr>
        <w:lastRenderedPageBreak/>
        <w:t>Mr Saboor Ghauri</w:t>
      </w:r>
    </w:p>
    <w:p w:rsidR="00576672" w:rsidRPr="00576672" w:rsidRDefault="00576672" w:rsidP="00576672">
      <w:pPr>
        <w:pStyle w:val="BodyText2"/>
        <w:rPr>
          <w:noProof/>
          <w:sz w:val="20"/>
        </w:rPr>
      </w:pPr>
      <w:r w:rsidRPr="00576672">
        <w:rPr>
          <w:noProof/>
          <w:sz w:val="20"/>
        </w:rPr>
        <w:t>Consultant Vascular Surgeon</w:t>
      </w:r>
    </w:p>
    <w:p w:rsidR="00576672" w:rsidRPr="00576672" w:rsidRDefault="00576672" w:rsidP="00576672">
      <w:pPr>
        <w:pStyle w:val="BodyText2"/>
        <w:rPr>
          <w:noProof/>
          <w:sz w:val="20"/>
        </w:rPr>
      </w:pPr>
      <w:r w:rsidRPr="00576672">
        <w:rPr>
          <w:noProof/>
          <w:sz w:val="20"/>
        </w:rPr>
        <w:t>Salisbury District Hospital</w:t>
      </w:r>
    </w:p>
    <w:p w:rsidR="00576672" w:rsidRPr="00576672" w:rsidRDefault="00576672" w:rsidP="00576672">
      <w:pPr>
        <w:pStyle w:val="BodyText2"/>
        <w:rPr>
          <w:noProof/>
          <w:sz w:val="20"/>
        </w:rPr>
      </w:pPr>
      <w:r w:rsidRPr="00576672">
        <w:rPr>
          <w:noProof/>
          <w:sz w:val="20"/>
        </w:rPr>
        <w:t>Salisbury</w:t>
      </w:r>
    </w:p>
    <w:p w:rsidR="00576672" w:rsidRPr="00576672" w:rsidRDefault="00576672" w:rsidP="00576672">
      <w:pPr>
        <w:pStyle w:val="BodyText2"/>
        <w:rPr>
          <w:noProof/>
          <w:sz w:val="20"/>
        </w:rPr>
      </w:pPr>
      <w:r w:rsidRPr="00576672">
        <w:rPr>
          <w:noProof/>
          <w:sz w:val="20"/>
        </w:rPr>
        <w:t>Wilts</w:t>
      </w:r>
    </w:p>
    <w:p w:rsidR="00576672" w:rsidRPr="00576672" w:rsidRDefault="00576672" w:rsidP="00576672">
      <w:pPr>
        <w:pStyle w:val="BodyText2"/>
        <w:rPr>
          <w:noProof/>
          <w:sz w:val="20"/>
        </w:rPr>
      </w:pPr>
      <w:r w:rsidRPr="00576672">
        <w:rPr>
          <w:noProof/>
          <w:sz w:val="20"/>
        </w:rPr>
        <w:t>SP2 8BJ</w:t>
      </w:r>
    </w:p>
    <w:p w:rsidR="00576672" w:rsidRPr="00576672" w:rsidRDefault="00576672" w:rsidP="00576672">
      <w:pPr>
        <w:pStyle w:val="BodyText2"/>
        <w:rPr>
          <w:noProof/>
          <w:sz w:val="20"/>
        </w:rPr>
      </w:pPr>
      <w:r w:rsidRPr="00576672">
        <w:rPr>
          <w:noProof/>
          <w:sz w:val="20"/>
        </w:rPr>
        <w:t>Mr Paul Gibbs</w:t>
      </w:r>
    </w:p>
    <w:p w:rsidR="00576672" w:rsidRPr="00576672" w:rsidRDefault="00576672" w:rsidP="00576672">
      <w:pPr>
        <w:pStyle w:val="BodyText2"/>
        <w:rPr>
          <w:noProof/>
          <w:sz w:val="20"/>
        </w:rPr>
      </w:pPr>
      <w:r w:rsidRPr="00576672">
        <w:rPr>
          <w:noProof/>
          <w:sz w:val="20"/>
        </w:rPr>
        <w:t>Consultant Surgeon</w:t>
      </w:r>
    </w:p>
    <w:p w:rsidR="00576672" w:rsidRPr="00576672" w:rsidRDefault="00576672" w:rsidP="00576672">
      <w:pPr>
        <w:pStyle w:val="BodyText2"/>
        <w:rPr>
          <w:noProof/>
          <w:sz w:val="20"/>
        </w:rPr>
      </w:pPr>
      <w:r w:rsidRPr="00576672">
        <w:rPr>
          <w:noProof/>
          <w:sz w:val="20"/>
        </w:rPr>
        <w:t>Queen Alexandra Hospital</w:t>
      </w:r>
    </w:p>
    <w:p w:rsidR="00576672" w:rsidRPr="00576672" w:rsidRDefault="00576672" w:rsidP="00576672">
      <w:pPr>
        <w:pStyle w:val="BodyText2"/>
        <w:rPr>
          <w:noProof/>
          <w:sz w:val="20"/>
        </w:rPr>
      </w:pPr>
      <w:r w:rsidRPr="00576672">
        <w:rPr>
          <w:noProof/>
          <w:sz w:val="20"/>
        </w:rPr>
        <w:t>Cosham</w:t>
      </w:r>
    </w:p>
    <w:p w:rsidR="00576672" w:rsidRPr="00576672" w:rsidRDefault="00576672" w:rsidP="00576672">
      <w:pPr>
        <w:pStyle w:val="BodyText2"/>
        <w:rPr>
          <w:noProof/>
          <w:sz w:val="20"/>
        </w:rPr>
      </w:pPr>
      <w:r w:rsidRPr="00576672">
        <w:rPr>
          <w:noProof/>
          <w:sz w:val="20"/>
        </w:rPr>
        <w:t>Portsmouth</w:t>
      </w:r>
    </w:p>
    <w:p w:rsidR="00576672" w:rsidRPr="00576672" w:rsidRDefault="00576672" w:rsidP="00576672">
      <w:pPr>
        <w:pStyle w:val="BodyText2"/>
        <w:rPr>
          <w:noProof/>
          <w:sz w:val="20"/>
        </w:rPr>
      </w:pPr>
      <w:r w:rsidRPr="00576672">
        <w:rPr>
          <w:noProof/>
          <w:sz w:val="20"/>
        </w:rPr>
        <w:t>PO6 3LY</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Mr Andrew Gordon</w:t>
      </w:r>
    </w:p>
    <w:p w:rsidR="00576672" w:rsidRPr="00576672" w:rsidRDefault="00576672" w:rsidP="00576672">
      <w:pPr>
        <w:pStyle w:val="BodyText2"/>
        <w:rPr>
          <w:noProof/>
          <w:sz w:val="20"/>
        </w:rPr>
      </w:pPr>
      <w:r w:rsidRPr="00576672">
        <w:rPr>
          <w:noProof/>
          <w:sz w:val="20"/>
        </w:rPr>
        <w:t>Consultant Surgeon</w:t>
      </w:r>
    </w:p>
    <w:p w:rsidR="00576672" w:rsidRPr="00576672" w:rsidRDefault="00576672" w:rsidP="00576672">
      <w:pPr>
        <w:pStyle w:val="BodyText2"/>
        <w:rPr>
          <w:noProof/>
          <w:sz w:val="20"/>
        </w:rPr>
      </w:pPr>
      <w:r w:rsidRPr="00576672">
        <w:rPr>
          <w:noProof/>
          <w:sz w:val="20"/>
        </w:rPr>
        <w:t>Wexham Park Hospital</w:t>
      </w:r>
    </w:p>
    <w:p w:rsidR="00576672" w:rsidRPr="00576672" w:rsidRDefault="00576672" w:rsidP="00576672">
      <w:pPr>
        <w:pStyle w:val="BodyText2"/>
        <w:rPr>
          <w:noProof/>
          <w:sz w:val="20"/>
        </w:rPr>
      </w:pPr>
      <w:r w:rsidRPr="00576672">
        <w:rPr>
          <w:noProof/>
          <w:sz w:val="20"/>
        </w:rPr>
        <w:t>Wexham Street</w:t>
      </w:r>
    </w:p>
    <w:p w:rsidR="00576672" w:rsidRPr="00576672" w:rsidRDefault="00576672" w:rsidP="00576672">
      <w:pPr>
        <w:pStyle w:val="BodyText2"/>
        <w:rPr>
          <w:noProof/>
          <w:sz w:val="20"/>
        </w:rPr>
      </w:pPr>
      <w:r w:rsidRPr="00576672">
        <w:rPr>
          <w:noProof/>
          <w:sz w:val="20"/>
        </w:rPr>
        <w:t>Slough</w:t>
      </w:r>
    </w:p>
    <w:p w:rsidR="00576672" w:rsidRPr="00576672" w:rsidRDefault="00576672" w:rsidP="00576672">
      <w:pPr>
        <w:pStyle w:val="BodyText2"/>
        <w:rPr>
          <w:noProof/>
          <w:sz w:val="20"/>
        </w:rPr>
      </w:pPr>
      <w:r w:rsidRPr="00576672">
        <w:rPr>
          <w:noProof/>
          <w:sz w:val="20"/>
        </w:rPr>
        <w:t>SL2 4HL</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Mr Eric Grocott</w:t>
      </w:r>
    </w:p>
    <w:p w:rsidR="00576672" w:rsidRPr="00576672" w:rsidRDefault="00576672" w:rsidP="00576672">
      <w:pPr>
        <w:pStyle w:val="BodyText2"/>
        <w:rPr>
          <w:noProof/>
          <w:sz w:val="20"/>
        </w:rPr>
      </w:pPr>
      <w:r w:rsidRPr="00576672">
        <w:rPr>
          <w:noProof/>
          <w:sz w:val="20"/>
        </w:rPr>
        <w:t>Consultant Surgeon</w:t>
      </w:r>
    </w:p>
    <w:p w:rsidR="00576672" w:rsidRPr="00576672" w:rsidRDefault="00576672" w:rsidP="00576672">
      <w:pPr>
        <w:pStyle w:val="BodyText2"/>
        <w:rPr>
          <w:noProof/>
          <w:sz w:val="20"/>
        </w:rPr>
      </w:pPr>
      <w:r w:rsidRPr="00576672">
        <w:rPr>
          <w:noProof/>
          <w:sz w:val="20"/>
        </w:rPr>
        <w:t>Hereford</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Professor Alison Halliday</w:t>
      </w:r>
    </w:p>
    <w:p w:rsidR="00576672" w:rsidRPr="00576672" w:rsidRDefault="00576672" w:rsidP="00576672">
      <w:pPr>
        <w:pStyle w:val="BodyText2"/>
        <w:rPr>
          <w:noProof/>
          <w:sz w:val="20"/>
        </w:rPr>
      </w:pPr>
      <w:r w:rsidRPr="00576672">
        <w:rPr>
          <w:noProof/>
          <w:sz w:val="20"/>
        </w:rPr>
        <w:t>Consultant Vascular Surgeon</w:t>
      </w:r>
    </w:p>
    <w:p w:rsidR="00576672" w:rsidRPr="00576672" w:rsidRDefault="00576672" w:rsidP="00576672">
      <w:pPr>
        <w:pStyle w:val="BodyText2"/>
        <w:rPr>
          <w:noProof/>
          <w:sz w:val="20"/>
        </w:rPr>
      </w:pPr>
      <w:r w:rsidRPr="00576672">
        <w:rPr>
          <w:noProof/>
          <w:sz w:val="20"/>
        </w:rPr>
        <w:t>John Radcliffe Hospital</w:t>
      </w:r>
    </w:p>
    <w:p w:rsidR="00576672" w:rsidRPr="00576672" w:rsidRDefault="00576672" w:rsidP="00576672">
      <w:pPr>
        <w:pStyle w:val="BodyText2"/>
        <w:rPr>
          <w:noProof/>
          <w:sz w:val="20"/>
        </w:rPr>
      </w:pPr>
      <w:r w:rsidRPr="00576672">
        <w:rPr>
          <w:noProof/>
          <w:sz w:val="20"/>
        </w:rPr>
        <w:t>Headington</w:t>
      </w:r>
    </w:p>
    <w:p w:rsidR="00576672" w:rsidRPr="00576672" w:rsidRDefault="00576672" w:rsidP="00576672">
      <w:pPr>
        <w:pStyle w:val="BodyText2"/>
        <w:rPr>
          <w:noProof/>
          <w:sz w:val="20"/>
        </w:rPr>
      </w:pPr>
      <w:r w:rsidRPr="00576672">
        <w:rPr>
          <w:noProof/>
          <w:sz w:val="20"/>
        </w:rPr>
        <w:t>Oxford</w:t>
      </w:r>
    </w:p>
    <w:p w:rsidR="00576672" w:rsidRPr="00576672" w:rsidRDefault="00576672" w:rsidP="00576672">
      <w:pPr>
        <w:pStyle w:val="BodyText2"/>
        <w:rPr>
          <w:noProof/>
          <w:sz w:val="20"/>
        </w:rPr>
      </w:pPr>
      <w:r w:rsidRPr="00576672">
        <w:rPr>
          <w:noProof/>
          <w:sz w:val="20"/>
        </w:rPr>
        <w:t>OX3 9DU</w:t>
      </w:r>
    </w:p>
    <w:p w:rsidR="00576672" w:rsidRPr="00576672" w:rsidRDefault="00576672" w:rsidP="00576672">
      <w:pPr>
        <w:pStyle w:val="BodyText2"/>
        <w:rPr>
          <w:noProof/>
          <w:sz w:val="20"/>
        </w:rPr>
      </w:pPr>
      <w:r w:rsidRPr="00576672">
        <w:rPr>
          <w:noProof/>
          <w:sz w:val="20"/>
        </w:rPr>
        <w:t xml:space="preserve"> </w:t>
      </w:r>
    </w:p>
    <w:p w:rsidR="00576672" w:rsidRPr="00576672" w:rsidRDefault="00576672" w:rsidP="00576672">
      <w:pPr>
        <w:pStyle w:val="BodyText2"/>
        <w:rPr>
          <w:noProof/>
          <w:sz w:val="20"/>
        </w:rPr>
      </w:pPr>
      <w:r w:rsidRPr="00576672">
        <w:rPr>
          <w:noProof/>
          <w:sz w:val="20"/>
        </w:rPr>
        <w:t>Mr Ashok Handa</w:t>
      </w:r>
    </w:p>
    <w:p w:rsidR="00576672" w:rsidRPr="00576672" w:rsidRDefault="00576672" w:rsidP="00576672">
      <w:pPr>
        <w:pStyle w:val="BodyText2"/>
        <w:rPr>
          <w:noProof/>
          <w:sz w:val="20"/>
        </w:rPr>
      </w:pPr>
      <w:r w:rsidRPr="00576672">
        <w:rPr>
          <w:noProof/>
          <w:sz w:val="20"/>
        </w:rPr>
        <w:t>Reader/Consultant Surgeon</w:t>
      </w:r>
    </w:p>
    <w:p w:rsidR="00576672" w:rsidRPr="00576672" w:rsidRDefault="00576672" w:rsidP="00576672">
      <w:pPr>
        <w:pStyle w:val="BodyText2"/>
        <w:rPr>
          <w:noProof/>
          <w:sz w:val="20"/>
        </w:rPr>
      </w:pPr>
      <w:r w:rsidRPr="00576672">
        <w:rPr>
          <w:noProof/>
          <w:sz w:val="20"/>
        </w:rPr>
        <w:t>Nuffield Department of Surgery</w:t>
      </w:r>
    </w:p>
    <w:p w:rsidR="00576672" w:rsidRPr="00576672" w:rsidRDefault="00576672" w:rsidP="00576672">
      <w:pPr>
        <w:pStyle w:val="BodyText2"/>
        <w:rPr>
          <w:noProof/>
          <w:sz w:val="20"/>
        </w:rPr>
      </w:pPr>
      <w:r w:rsidRPr="00576672">
        <w:rPr>
          <w:noProof/>
          <w:sz w:val="20"/>
        </w:rPr>
        <w:t>John Radcliffe Hospital</w:t>
      </w:r>
    </w:p>
    <w:p w:rsidR="00576672" w:rsidRPr="00576672" w:rsidRDefault="00576672" w:rsidP="00576672">
      <w:pPr>
        <w:pStyle w:val="BodyText2"/>
        <w:rPr>
          <w:noProof/>
          <w:sz w:val="20"/>
        </w:rPr>
      </w:pPr>
      <w:r w:rsidRPr="00576672">
        <w:rPr>
          <w:noProof/>
          <w:sz w:val="20"/>
        </w:rPr>
        <w:t>Oxford</w:t>
      </w:r>
    </w:p>
    <w:p w:rsidR="00576672" w:rsidRPr="00576672" w:rsidRDefault="00576672" w:rsidP="00576672">
      <w:pPr>
        <w:pStyle w:val="BodyText2"/>
        <w:rPr>
          <w:noProof/>
          <w:sz w:val="20"/>
        </w:rPr>
      </w:pPr>
      <w:r w:rsidRPr="00576672">
        <w:rPr>
          <w:noProof/>
          <w:sz w:val="20"/>
        </w:rPr>
        <w:t>OX3 9DU</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Pr>
          <w:noProof/>
          <w:sz w:val="20"/>
        </w:rPr>
        <w:br w:type="page"/>
      </w:r>
      <w:r w:rsidRPr="00576672">
        <w:rPr>
          <w:noProof/>
          <w:sz w:val="20"/>
        </w:rPr>
        <w:lastRenderedPageBreak/>
        <w:t>Miss Linda Hands</w:t>
      </w:r>
    </w:p>
    <w:p w:rsidR="00576672" w:rsidRPr="00576672" w:rsidRDefault="00576672" w:rsidP="00576672">
      <w:pPr>
        <w:pStyle w:val="BodyText2"/>
        <w:rPr>
          <w:noProof/>
          <w:sz w:val="20"/>
        </w:rPr>
      </w:pPr>
      <w:r w:rsidRPr="00576672">
        <w:rPr>
          <w:noProof/>
          <w:sz w:val="20"/>
        </w:rPr>
        <w:t>Reader/Consultant Surgeon</w:t>
      </w:r>
    </w:p>
    <w:p w:rsidR="00576672" w:rsidRPr="00576672" w:rsidRDefault="00576672" w:rsidP="00576672">
      <w:pPr>
        <w:pStyle w:val="BodyText2"/>
        <w:rPr>
          <w:noProof/>
          <w:sz w:val="20"/>
        </w:rPr>
      </w:pPr>
      <w:r w:rsidRPr="00576672">
        <w:rPr>
          <w:noProof/>
          <w:sz w:val="20"/>
        </w:rPr>
        <w:t>Nuffield Department of Surgery</w:t>
      </w:r>
    </w:p>
    <w:p w:rsidR="00576672" w:rsidRPr="00576672" w:rsidRDefault="00576672" w:rsidP="00576672">
      <w:pPr>
        <w:pStyle w:val="BodyText2"/>
        <w:rPr>
          <w:noProof/>
          <w:sz w:val="20"/>
        </w:rPr>
      </w:pPr>
      <w:r w:rsidRPr="00576672">
        <w:rPr>
          <w:noProof/>
          <w:sz w:val="20"/>
        </w:rPr>
        <w:t>John Radcliffe Hospital</w:t>
      </w:r>
    </w:p>
    <w:p w:rsidR="00576672" w:rsidRPr="00576672" w:rsidRDefault="00576672" w:rsidP="00576672">
      <w:pPr>
        <w:pStyle w:val="BodyText2"/>
        <w:rPr>
          <w:noProof/>
          <w:sz w:val="20"/>
        </w:rPr>
      </w:pPr>
      <w:r w:rsidRPr="00576672">
        <w:rPr>
          <w:noProof/>
          <w:sz w:val="20"/>
        </w:rPr>
        <w:t>Oxford</w:t>
      </w:r>
    </w:p>
    <w:p w:rsidR="00576672" w:rsidRPr="00576672" w:rsidRDefault="00576672" w:rsidP="00576672">
      <w:pPr>
        <w:pStyle w:val="BodyText2"/>
        <w:rPr>
          <w:noProof/>
          <w:sz w:val="20"/>
        </w:rPr>
      </w:pPr>
      <w:r w:rsidRPr="00576672">
        <w:rPr>
          <w:noProof/>
          <w:sz w:val="20"/>
        </w:rPr>
        <w:t>OX3 9DU</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Miss Sue Hill</w:t>
      </w:r>
    </w:p>
    <w:p w:rsidR="00576672" w:rsidRPr="00576672" w:rsidRDefault="00576672" w:rsidP="00576672">
      <w:pPr>
        <w:pStyle w:val="BodyText2"/>
        <w:rPr>
          <w:noProof/>
          <w:sz w:val="20"/>
        </w:rPr>
      </w:pPr>
      <w:r w:rsidRPr="00576672">
        <w:rPr>
          <w:noProof/>
          <w:sz w:val="20"/>
        </w:rPr>
        <w:t>Consultant Vascular Surgeon</w:t>
      </w:r>
    </w:p>
    <w:p w:rsidR="00576672" w:rsidRPr="00576672" w:rsidRDefault="00576672" w:rsidP="00576672">
      <w:pPr>
        <w:pStyle w:val="BodyText2"/>
        <w:rPr>
          <w:noProof/>
          <w:sz w:val="20"/>
        </w:rPr>
      </w:pPr>
      <w:r w:rsidRPr="00576672">
        <w:rPr>
          <w:noProof/>
          <w:sz w:val="20"/>
        </w:rPr>
        <w:t>University Hospital of Wales</w:t>
      </w:r>
    </w:p>
    <w:p w:rsidR="00576672" w:rsidRPr="00576672" w:rsidRDefault="00576672" w:rsidP="00576672">
      <w:pPr>
        <w:pStyle w:val="BodyText2"/>
        <w:rPr>
          <w:noProof/>
          <w:sz w:val="20"/>
        </w:rPr>
      </w:pPr>
      <w:r w:rsidRPr="00576672">
        <w:rPr>
          <w:noProof/>
          <w:sz w:val="20"/>
        </w:rPr>
        <w:t>Heath Park</w:t>
      </w:r>
    </w:p>
    <w:p w:rsidR="00576672" w:rsidRPr="00576672" w:rsidRDefault="00576672" w:rsidP="00576672">
      <w:pPr>
        <w:pStyle w:val="BodyText2"/>
        <w:rPr>
          <w:noProof/>
          <w:sz w:val="20"/>
        </w:rPr>
      </w:pPr>
      <w:r w:rsidRPr="00576672">
        <w:rPr>
          <w:noProof/>
          <w:sz w:val="20"/>
        </w:rPr>
        <w:t>Cardiff</w:t>
      </w:r>
    </w:p>
    <w:p w:rsidR="00576672" w:rsidRPr="00576672" w:rsidRDefault="00576672" w:rsidP="00576672">
      <w:pPr>
        <w:pStyle w:val="BodyText2"/>
        <w:rPr>
          <w:noProof/>
          <w:sz w:val="20"/>
        </w:rPr>
      </w:pPr>
      <w:r w:rsidRPr="00576672">
        <w:rPr>
          <w:noProof/>
          <w:sz w:val="20"/>
        </w:rPr>
        <w:t>CF4 4XW</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Mr Neil Hopper</w:t>
      </w:r>
    </w:p>
    <w:p w:rsidR="00576672" w:rsidRPr="00576672" w:rsidRDefault="00576672" w:rsidP="00576672">
      <w:pPr>
        <w:pStyle w:val="BodyText2"/>
        <w:rPr>
          <w:noProof/>
          <w:sz w:val="20"/>
        </w:rPr>
      </w:pPr>
      <w:r w:rsidRPr="00576672">
        <w:rPr>
          <w:noProof/>
          <w:sz w:val="20"/>
        </w:rPr>
        <w:t>Consultant Vascular Surgeon</w:t>
      </w:r>
    </w:p>
    <w:p w:rsidR="00576672" w:rsidRPr="00576672" w:rsidRDefault="00576672" w:rsidP="00576672">
      <w:pPr>
        <w:pStyle w:val="BodyText2"/>
        <w:rPr>
          <w:noProof/>
          <w:sz w:val="20"/>
        </w:rPr>
      </w:pPr>
      <w:r w:rsidRPr="00576672">
        <w:rPr>
          <w:noProof/>
          <w:sz w:val="20"/>
        </w:rPr>
        <w:t>Royal Cornwall Hospitals Trust</w:t>
      </w:r>
    </w:p>
    <w:p w:rsidR="00576672" w:rsidRPr="00576672" w:rsidRDefault="00576672" w:rsidP="00576672">
      <w:pPr>
        <w:pStyle w:val="BodyText2"/>
        <w:rPr>
          <w:noProof/>
          <w:sz w:val="20"/>
        </w:rPr>
      </w:pPr>
      <w:r w:rsidRPr="00576672">
        <w:rPr>
          <w:noProof/>
          <w:sz w:val="20"/>
        </w:rPr>
        <w:t>Treliske</w:t>
      </w:r>
    </w:p>
    <w:p w:rsidR="00576672" w:rsidRPr="00576672" w:rsidRDefault="00576672" w:rsidP="00576672">
      <w:pPr>
        <w:pStyle w:val="BodyText2"/>
        <w:rPr>
          <w:noProof/>
          <w:sz w:val="20"/>
        </w:rPr>
      </w:pPr>
      <w:r w:rsidRPr="00576672">
        <w:rPr>
          <w:noProof/>
          <w:sz w:val="20"/>
        </w:rPr>
        <w:t>Truro</w:t>
      </w:r>
    </w:p>
    <w:p w:rsidR="00576672" w:rsidRPr="00576672" w:rsidRDefault="00576672" w:rsidP="00576672">
      <w:pPr>
        <w:pStyle w:val="BodyText2"/>
        <w:rPr>
          <w:noProof/>
          <w:sz w:val="20"/>
        </w:rPr>
      </w:pPr>
      <w:r w:rsidRPr="00576672">
        <w:rPr>
          <w:noProof/>
          <w:sz w:val="20"/>
        </w:rPr>
        <w:t>TR1 3LJ</w:t>
      </w:r>
    </w:p>
    <w:p w:rsidR="00576672" w:rsidRPr="00576672" w:rsidRDefault="00576672" w:rsidP="00576672">
      <w:pPr>
        <w:pStyle w:val="BodyText2"/>
        <w:rPr>
          <w:noProof/>
          <w:sz w:val="20"/>
        </w:rPr>
      </w:pPr>
      <w:r w:rsidRPr="00576672">
        <w:rPr>
          <w:noProof/>
          <w:sz w:val="20"/>
        </w:rPr>
        <w:t>Professor Mike Horrocks</w:t>
      </w:r>
    </w:p>
    <w:p w:rsidR="00576672" w:rsidRPr="00576672" w:rsidRDefault="00576672" w:rsidP="00576672">
      <w:pPr>
        <w:pStyle w:val="BodyText2"/>
        <w:rPr>
          <w:noProof/>
          <w:sz w:val="20"/>
        </w:rPr>
      </w:pPr>
      <w:r w:rsidRPr="00576672">
        <w:rPr>
          <w:noProof/>
          <w:sz w:val="20"/>
        </w:rPr>
        <w:t>Retired member</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Miss Sarah Hulin</w:t>
      </w:r>
    </w:p>
    <w:p w:rsidR="00576672" w:rsidRPr="00576672" w:rsidRDefault="00576672" w:rsidP="00576672">
      <w:pPr>
        <w:pStyle w:val="BodyText2"/>
        <w:rPr>
          <w:noProof/>
          <w:sz w:val="20"/>
        </w:rPr>
      </w:pPr>
      <w:r w:rsidRPr="00576672">
        <w:rPr>
          <w:noProof/>
          <w:sz w:val="20"/>
        </w:rPr>
        <w:t>Consultant Vascular Surgeon</w:t>
      </w:r>
    </w:p>
    <w:p w:rsidR="00576672" w:rsidRPr="00576672" w:rsidRDefault="00576672" w:rsidP="00576672">
      <w:pPr>
        <w:pStyle w:val="BodyText2"/>
        <w:rPr>
          <w:noProof/>
          <w:sz w:val="20"/>
        </w:rPr>
      </w:pPr>
      <w:r w:rsidRPr="00576672">
        <w:rPr>
          <w:noProof/>
          <w:sz w:val="20"/>
        </w:rPr>
        <w:t>Salisbury District Hospital</w:t>
      </w:r>
    </w:p>
    <w:p w:rsidR="00576672" w:rsidRPr="00576672" w:rsidRDefault="00576672" w:rsidP="00576672">
      <w:pPr>
        <w:pStyle w:val="BodyText2"/>
        <w:rPr>
          <w:noProof/>
          <w:sz w:val="20"/>
        </w:rPr>
      </w:pPr>
      <w:r w:rsidRPr="00576672">
        <w:rPr>
          <w:noProof/>
          <w:sz w:val="20"/>
        </w:rPr>
        <w:t>Salisbury</w:t>
      </w:r>
    </w:p>
    <w:p w:rsidR="00576672" w:rsidRPr="00576672" w:rsidRDefault="00576672" w:rsidP="00576672">
      <w:pPr>
        <w:pStyle w:val="BodyText2"/>
        <w:rPr>
          <w:noProof/>
          <w:sz w:val="20"/>
        </w:rPr>
      </w:pPr>
      <w:r w:rsidRPr="00576672">
        <w:rPr>
          <w:noProof/>
          <w:sz w:val="20"/>
        </w:rPr>
        <w:t>Whiltshire</w:t>
      </w:r>
    </w:p>
    <w:p w:rsidR="00576672" w:rsidRPr="00576672" w:rsidRDefault="00576672" w:rsidP="00576672">
      <w:pPr>
        <w:pStyle w:val="BodyText2"/>
        <w:rPr>
          <w:noProof/>
          <w:sz w:val="20"/>
        </w:rPr>
      </w:pPr>
      <w:r w:rsidRPr="00576672">
        <w:rPr>
          <w:noProof/>
          <w:sz w:val="20"/>
        </w:rPr>
        <w:t>SP2 8BJ</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Mr Ian Hunter</w:t>
      </w:r>
    </w:p>
    <w:p w:rsidR="00576672" w:rsidRPr="00576672" w:rsidRDefault="00576672" w:rsidP="00576672">
      <w:pPr>
        <w:pStyle w:val="BodyText2"/>
        <w:rPr>
          <w:noProof/>
          <w:sz w:val="20"/>
        </w:rPr>
      </w:pPr>
      <w:r w:rsidRPr="00576672">
        <w:rPr>
          <w:noProof/>
          <w:sz w:val="20"/>
        </w:rPr>
        <w:t>Consultant Vascular Surgeon</w:t>
      </w:r>
    </w:p>
    <w:p w:rsidR="00576672" w:rsidRPr="00576672" w:rsidRDefault="00576672" w:rsidP="00576672">
      <w:pPr>
        <w:pStyle w:val="BodyText2"/>
        <w:rPr>
          <w:noProof/>
          <w:sz w:val="20"/>
        </w:rPr>
      </w:pPr>
      <w:r w:rsidRPr="00576672">
        <w:rPr>
          <w:noProof/>
          <w:sz w:val="20"/>
        </w:rPr>
        <w:t>Musgrove Park Hospital</w:t>
      </w:r>
    </w:p>
    <w:p w:rsidR="00576672" w:rsidRPr="00576672" w:rsidRDefault="00576672" w:rsidP="00576672">
      <w:pPr>
        <w:pStyle w:val="BodyText2"/>
        <w:rPr>
          <w:noProof/>
          <w:sz w:val="20"/>
        </w:rPr>
      </w:pPr>
      <w:r w:rsidRPr="00576672">
        <w:rPr>
          <w:noProof/>
          <w:sz w:val="20"/>
        </w:rPr>
        <w:t>Taunton</w:t>
      </w:r>
    </w:p>
    <w:p w:rsidR="00576672" w:rsidRPr="00576672" w:rsidRDefault="00576672" w:rsidP="00576672">
      <w:pPr>
        <w:pStyle w:val="BodyText2"/>
        <w:rPr>
          <w:noProof/>
          <w:sz w:val="20"/>
        </w:rPr>
      </w:pPr>
      <w:r w:rsidRPr="00576672">
        <w:rPr>
          <w:noProof/>
          <w:sz w:val="20"/>
        </w:rPr>
        <w:t>Somerset</w:t>
      </w:r>
    </w:p>
    <w:p w:rsidR="00576672" w:rsidRPr="00576672" w:rsidRDefault="00576672" w:rsidP="00576672">
      <w:pPr>
        <w:pStyle w:val="BodyText2"/>
        <w:rPr>
          <w:noProof/>
          <w:sz w:val="20"/>
        </w:rPr>
      </w:pPr>
      <w:r w:rsidRPr="00576672">
        <w:rPr>
          <w:noProof/>
          <w:sz w:val="20"/>
        </w:rPr>
        <w:t>TA1 5DA</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Mr Sadeo Kairsinghe</w:t>
      </w:r>
    </w:p>
    <w:p w:rsidR="00576672" w:rsidRPr="00576672" w:rsidRDefault="00576672" w:rsidP="00576672">
      <w:pPr>
        <w:pStyle w:val="BodyText2"/>
        <w:rPr>
          <w:noProof/>
          <w:sz w:val="20"/>
        </w:rPr>
      </w:pPr>
      <w:r w:rsidRPr="00576672">
        <w:rPr>
          <w:noProof/>
          <w:sz w:val="20"/>
        </w:rPr>
        <w:t>Consultant Surgeon</w:t>
      </w:r>
    </w:p>
    <w:p w:rsidR="00576672" w:rsidRPr="00576672" w:rsidRDefault="00576672" w:rsidP="00576672">
      <w:pPr>
        <w:pStyle w:val="BodyText2"/>
        <w:rPr>
          <w:noProof/>
          <w:sz w:val="20"/>
        </w:rPr>
      </w:pPr>
      <w:r w:rsidRPr="00576672">
        <w:rPr>
          <w:noProof/>
          <w:sz w:val="20"/>
        </w:rPr>
        <w:t>Princess Elizabeth Hospital</w:t>
      </w:r>
    </w:p>
    <w:p w:rsidR="00576672" w:rsidRPr="00576672" w:rsidRDefault="00576672" w:rsidP="00576672">
      <w:pPr>
        <w:pStyle w:val="BodyText2"/>
        <w:rPr>
          <w:noProof/>
          <w:sz w:val="20"/>
        </w:rPr>
      </w:pPr>
      <w:r w:rsidRPr="00576672">
        <w:rPr>
          <w:noProof/>
          <w:sz w:val="20"/>
        </w:rPr>
        <w:t>Le Vauquiedor, St Martin</w:t>
      </w:r>
    </w:p>
    <w:p w:rsidR="00576672" w:rsidRPr="00576672" w:rsidRDefault="00576672" w:rsidP="00576672">
      <w:pPr>
        <w:pStyle w:val="BodyText2"/>
        <w:rPr>
          <w:noProof/>
          <w:sz w:val="20"/>
        </w:rPr>
      </w:pPr>
      <w:r w:rsidRPr="00576672">
        <w:rPr>
          <w:noProof/>
          <w:sz w:val="20"/>
        </w:rPr>
        <w:t>Guernsey</w:t>
      </w:r>
    </w:p>
    <w:p w:rsidR="00576672" w:rsidRPr="00576672" w:rsidRDefault="00576672" w:rsidP="00576672">
      <w:pPr>
        <w:pStyle w:val="BodyText2"/>
        <w:rPr>
          <w:noProof/>
          <w:sz w:val="20"/>
        </w:rPr>
      </w:pPr>
      <w:r w:rsidRPr="00576672">
        <w:rPr>
          <w:noProof/>
          <w:sz w:val="20"/>
        </w:rPr>
        <w:t>GY4 6UU</w:t>
      </w:r>
    </w:p>
    <w:p w:rsidR="00576672" w:rsidRPr="00576672" w:rsidRDefault="00576672" w:rsidP="00576672">
      <w:pPr>
        <w:pStyle w:val="BodyText2"/>
        <w:rPr>
          <w:noProof/>
          <w:sz w:val="20"/>
        </w:rPr>
      </w:pPr>
      <w:r w:rsidRPr="00576672">
        <w:rPr>
          <w:noProof/>
          <w:sz w:val="20"/>
        </w:rPr>
        <w:lastRenderedPageBreak/>
        <w:t>Mr Peter Lamont</w:t>
      </w:r>
    </w:p>
    <w:p w:rsidR="00576672" w:rsidRPr="00576672" w:rsidRDefault="00576672" w:rsidP="00576672">
      <w:pPr>
        <w:pStyle w:val="BodyText2"/>
        <w:rPr>
          <w:noProof/>
          <w:sz w:val="20"/>
        </w:rPr>
      </w:pPr>
      <w:r w:rsidRPr="00576672">
        <w:rPr>
          <w:noProof/>
          <w:sz w:val="20"/>
        </w:rPr>
        <w:t>Consultant Vascular Surgeon</w:t>
      </w:r>
    </w:p>
    <w:p w:rsidR="00576672" w:rsidRPr="00576672" w:rsidRDefault="00576672" w:rsidP="00576672">
      <w:pPr>
        <w:pStyle w:val="BodyText2"/>
        <w:rPr>
          <w:noProof/>
          <w:sz w:val="20"/>
        </w:rPr>
      </w:pPr>
      <w:r w:rsidRPr="00576672">
        <w:rPr>
          <w:noProof/>
          <w:sz w:val="20"/>
        </w:rPr>
        <w:t>Bristol Royal Infirmary</w:t>
      </w:r>
    </w:p>
    <w:p w:rsidR="00576672" w:rsidRPr="00576672" w:rsidRDefault="00576672" w:rsidP="00576672">
      <w:pPr>
        <w:pStyle w:val="BodyText2"/>
        <w:rPr>
          <w:noProof/>
          <w:sz w:val="20"/>
        </w:rPr>
      </w:pPr>
      <w:r w:rsidRPr="00576672">
        <w:rPr>
          <w:noProof/>
          <w:sz w:val="20"/>
        </w:rPr>
        <w:t>Marlborough Street</w:t>
      </w:r>
    </w:p>
    <w:p w:rsidR="00576672" w:rsidRPr="00576672" w:rsidRDefault="00576672" w:rsidP="00576672">
      <w:pPr>
        <w:pStyle w:val="BodyText2"/>
        <w:rPr>
          <w:noProof/>
          <w:sz w:val="20"/>
        </w:rPr>
      </w:pPr>
      <w:r w:rsidRPr="00576672">
        <w:rPr>
          <w:noProof/>
          <w:sz w:val="20"/>
        </w:rPr>
        <w:t>Bristol</w:t>
      </w:r>
    </w:p>
    <w:p w:rsidR="00576672" w:rsidRPr="00576672" w:rsidRDefault="00576672" w:rsidP="00576672">
      <w:pPr>
        <w:pStyle w:val="BodyText2"/>
        <w:rPr>
          <w:noProof/>
          <w:sz w:val="20"/>
        </w:rPr>
      </w:pPr>
      <w:r w:rsidRPr="00576672">
        <w:rPr>
          <w:noProof/>
          <w:sz w:val="20"/>
        </w:rPr>
        <w:t>BS2 8HW</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Mr Paul Lear</w:t>
      </w:r>
    </w:p>
    <w:p w:rsidR="00576672" w:rsidRPr="00576672" w:rsidRDefault="00576672" w:rsidP="00576672">
      <w:pPr>
        <w:pStyle w:val="BodyText2"/>
        <w:rPr>
          <w:noProof/>
          <w:sz w:val="20"/>
        </w:rPr>
      </w:pPr>
      <w:r w:rsidRPr="00576672">
        <w:rPr>
          <w:noProof/>
          <w:sz w:val="20"/>
        </w:rPr>
        <w:t>Consultant Vascular Surgeon</w:t>
      </w:r>
    </w:p>
    <w:p w:rsidR="00576672" w:rsidRPr="00576672" w:rsidRDefault="00576672" w:rsidP="00576672">
      <w:pPr>
        <w:pStyle w:val="BodyText2"/>
        <w:rPr>
          <w:noProof/>
          <w:sz w:val="20"/>
        </w:rPr>
      </w:pPr>
      <w:r w:rsidRPr="00576672">
        <w:rPr>
          <w:noProof/>
          <w:sz w:val="20"/>
        </w:rPr>
        <w:t>Southmead Hospital</w:t>
      </w:r>
    </w:p>
    <w:p w:rsidR="00576672" w:rsidRPr="00576672" w:rsidRDefault="00576672" w:rsidP="00576672">
      <w:pPr>
        <w:pStyle w:val="BodyText2"/>
        <w:rPr>
          <w:noProof/>
          <w:sz w:val="20"/>
        </w:rPr>
      </w:pPr>
      <w:r w:rsidRPr="00576672">
        <w:rPr>
          <w:noProof/>
          <w:sz w:val="20"/>
        </w:rPr>
        <w:t>Westbury-on-Trym</w:t>
      </w:r>
    </w:p>
    <w:p w:rsidR="00576672" w:rsidRPr="00576672" w:rsidRDefault="00576672" w:rsidP="00576672">
      <w:pPr>
        <w:pStyle w:val="BodyText2"/>
        <w:rPr>
          <w:noProof/>
          <w:sz w:val="20"/>
        </w:rPr>
      </w:pPr>
      <w:r w:rsidRPr="00576672">
        <w:rPr>
          <w:noProof/>
          <w:sz w:val="20"/>
        </w:rPr>
        <w:t>Bristol</w:t>
      </w:r>
    </w:p>
    <w:p w:rsidR="00576672" w:rsidRPr="00576672" w:rsidRDefault="00576672" w:rsidP="00576672">
      <w:pPr>
        <w:pStyle w:val="BodyText2"/>
        <w:rPr>
          <w:noProof/>
          <w:sz w:val="20"/>
        </w:rPr>
      </w:pPr>
      <w:r w:rsidRPr="00576672">
        <w:rPr>
          <w:noProof/>
          <w:sz w:val="20"/>
        </w:rPr>
        <w:t>BS10 5NB</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Mr Christopher Lee</w:t>
      </w:r>
    </w:p>
    <w:p w:rsidR="00576672" w:rsidRPr="00576672" w:rsidRDefault="00576672" w:rsidP="00576672">
      <w:pPr>
        <w:pStyle w:val="BodyText2"/>
        <w:rPr>
          <w:noProof/>
          <w:sz w:val="20"/>
        </w:rPr>
      </w:pPr>
      <w:r w:rsidRPr="00576672">
        <w:rPr>
          <w:noProof/>
          <w:sz w:val="20"/>
        </w:rPr>
        <w:t>Consultant Vascular Surgeon</w:t>
      </w:r>
    </w:p>
    <w:p w:rsidR="00576672" w:rsidRPr="00576672" w:rsidRDefault="00576672" w:rsidP="00576672">
      <w:pPr>
        <w:pStyle w:val="BodyText2"/>
        <w:rPr>
          <w:noProof/>
          <w:sz w:val="20"/>
        </w:rPr>
      </w:pPr>
      <w:r w:rsidRPr="00576672">
        <w:rPr>
          <w:noProof/>
          <w:sz w:val="20"/>
        </w:rPr>
        <w:t>Royal Bournemouth Hospital</w:t>
      </w:r>
    </w:p>
    <w:p w:rsidR="00576672" w:rsidRPr="00576672" w:rsidRDefault="00576672" w:rsidP="00576672">
      <w:pPr>
        <w:pStyle w:val="BodyText2"/>
        <w:rPr>
          <w:noProof/>
          <w:sz w:val="20"/>
        </w:rPr>
      </w:pPr>
      <w:r w:rsidRPr="00576672">
        <w:rPr>
          <w:noProof/>
          <w:sz w:val="20"/>
        </w:rPr>
        <w:t>Castle Lane East</w:t>
      </w:r>
    </w:p>
    <w:p w:rsidR="00576672" w:rsidRPr="00576672" w:rsidRDefault="00576672" w:rsidP="00576672">
      <w:pPr>
        <w:pStyle w:val="BodyText2"/>
        <w:rPr>
          <w:noProof/>
          <w:sz w:val="20"/>
        </w:rPr>
      </w:pPr>
      <w:r w:rsidRPr="00576672">
        <w:rPr>
          <w:noProof/>
          <w:sz w:val="20"/>
        </w:rPr>
        <w:t>Bournemouth</w:t>
      </w:r>
    </w:p>
    <w:p w:rsidR="00576672" w:rsidRPr="00576672" w:rsidRDefault="00576672" w:rsidP="00576672">
      <w:pPr>
        <w:pStyle w:val="BodyText2"/>
        <w:rPr>
          <w:noProof/>
          <w:sz w:val="20"/>
        </w:rPr>
      </w:pPr>
      <w:r w:rsidRPr="00576672">
        <w:rPr>
          <w:noProof/>
          <w:sz w:val="20"/>
        </w:rPr>
        <w:t>BH7 7DW</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Mr Peter Lewis</w:t>
      </w:r>
    </w:p>
    <w:p w:rsidR="00576672" w:rsidRPr="00576672" w:rsidRDefault="00576672" w:rsidP="00576672">
      <w:pPr>
        <w:pStyle w:val="BodyText2"/>
        <w:rPr>
          <w:noProof/>
          <w:sz w:val="20"/>
        </w:rPr>
      </w:pPr>
      <w:r w:rsidRPr="00576672">
        <w:rPr>
          <w:noProof/>
          <w:sz w:val="20"/>
        </w:rPr>
        <w:t>Consultant Vascular Surgeon</w:t>
      </w:r>
    </w:p>
    <w:p w:rsidR="00576672" w:rsidRPr="00576672" w:rsidRDefault="00576672" w:rsidP="00576672">
      <w:pPr>
        <w:pStyle w:val="BodyText2"/>
        <w:rPr>
          <w:noProof/>
          <w:sz w:val="20"/>
        </w:rPr>
      </w:pPr>
      <w:r w:rsidRPr="00576672">
        <w:rPr>
          <w:noProof/>
          <w:sz w:val="20"/>
        </w:rPr>
        <w:t>Royal Gwent Hospital</w:t>
      </w:r>
    </w:p>
    <w:p w:rsidR="00576672" w:rsidRPr="00576672" w:rsidRDefault="00576672" w:rsidP="00576672">
      <w:pPr>
        <w:pStyle w:val="BodyText2"/>
        <w:rPr>
          <w:noProof/>
          <w:sz w:val="20"/>
        </w:rPr>
      </w:pPr>
      <w:r w:rsidRPr="00576672">
        <w:rPr>
          <w:noProof/>
          <w:sz w:val="20"/>
        </w:rPr>
        <w:t>Newport</w:t>
      </w:r>
    </w:p>
    <w:p w:rsidR="00576672" w:rsidRPr="00576672" w:rsidRDefault="00576672" w:rsidP="00576672">
      <w:pPr>
        <w:pStyle w:val="BodyText2"/>
        <w:rPr>
          <w:noProof/>
          <w:sz w:val="20"/>
        </w:rPr>
      </w:pPr>
      <w:r w:rsidRPr="00576672">
        <w:rPr>
          <w:noProof/>
          <w:sz w:val="20"/>
        </w:rPr>
        <w:t>Gwent</w:t>
      </w:r>
    </w:p>
    <w:p w:rsidR="00576672" w:rsidRPr="00576672" w:rsidRDefault="00576672" w:rsidP="00576672">
      <w:pPr>
        <w:pStyle w:val="BodyText2"/>
        <w:rPr>
          <w:noProof/>
          <w:sz w:val="20"/>
        </w:rPr>
      </w:pPr>
      <w:r w:rsidRPr="00576672">
        <w:rPr>
          <w:noProof/>
          <w:sz w:val="20"/>
        </w:rPr>
        <w:t>NP20 2UB</w:t>
      </w:r>
    </w:p>
    <w:p w:rsidR="00576672" w:rsidRPr="00576672" w:rsidRDefault="00576672" w:rsidP="00576672">
      <w:pPr>
        <w:pStyle w:val="BodyText2"/>
        <w:rPr>
          <w:noProof/>
          <w:sz w:val="20"/>
        </w:rPr>
      </w:pPr>
      <w:r w:rsidRPr="00576672">
        <w:rPr>
          <w:noProof/>
          <w:sz w:val="20"/>
        </w:rPr>
        <w:t>Mr Tim Magee</w:t>
      </w:r>
    </w:p>
    <w:p w:rsidR="00576672" w:rsidRPr="00576672" w:rsidRDefault="00576672" w:rsidP="00576672">
      <w:pPr>
        <w:pStyle w:val="BodyText2"/>
        <w:rPr>
          <w:noProof/>
          <w:sz w:val="20"/>
        </w:rPr>
      </w:pPr>
      <w:r w:rsidRPr="00576672">
        <w:rPr>
          <w:noProof/>
          <w:sz w:val="20"/>
        </w:rPr>
        <w:t>Consultant Surgeon</w:t>
      </w:r>
    </w:p>
    <w:p w:rsidR="00576672" w:rsidRPr="00576672" w:rsidRDefault="00576672" w:rsidP="00576672">
      <w:pPr>
        <w:pStyle w:val="BodyText2"/>
        <w:rPr>
          <w:noProof/>
          <w:sz w:val="20"/>
        </w:rPr>
      </w:pPr>
      <w:r w:rsidRPr="00576672">
        <w:rPr>
          <w:noProof/>
          <w:sz w:val="20"/>
        </w:rPr>
        <w:t>Royal Berkshire Hospital</w:t>
      </w:r>
    </w:p>
    <w:p w:rsidR="00576672" w:rsidRPr="00576672" w:rsidRDefault="00576672" w:rsidP="00576672">
      <w:pPr>
        <w:pStyle w:val="BodyText2"/>
        <w:rPr>
          <w:noProof/>
          <w:sz w:val="20"/>
        </w:rPr>
      </w:pPr>
      <w:r w:rsidRPr="00576672">
        <w:rPr>
          <w:noProof/>
          <w:sz w:val="20"/>
        </w:rPr>
        <w:t>London Road</w:t>
      </w:r>
    </w:p>
    <w:p w:rsidR="00576672" w:rsidRPr="00576672" w:rsidRDefault="00576672" w:rsidP="00576672">
      <w:pPr>
        <w:pStyle w:val="BodyText2"/>
        <w:rPr>
          <w:noProof/>
          <w:sz w:val="20"/>
        </w:rPr>
      </w:pPr>
      <w:r w:rsidRPr="00576672">
        <w:rPr>
          <w:noProof/>
          <w:sz w:val="20"/>
        </w:rPr>
        <w:t>Reading</w:t>
      </w:r>
    </w:p>
    <w:p w:rsidR="00576672" w:rsidRPr="00576672" w:rsidRDefault="00576672" w:rsidP="00576672">
      <w:pPr>
        <w:pStyle w:val="BodyText2"/>
        <w:rPr>
          <w:noProof/>
          <w:sz w:val="20"/>
        </w:rPr>
      </w:pPr>
      <w:r w:rsidRPr="00576672">
        <w:rPr>
          <w:noProof/>
          <w:sz w:val="20"/>
        </w:rPr>
        <w:t>RG1 5AN</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Mr Rob  McCarthy</w:t>
      </w:r>
    </w:p>
    <w:p w:rsidR="00576672" w:rsidRPr="00576672" w:rsidRDefault="00576672" w:rsidP="00576672">
      <w:pPr>
        <w:pStyle w:val="BodyText2"/>
        <w:rPr>
          <w:noProof/>
          <w:sz w:val="20"/>
        </w:rPr>
      </w:pPr>
      <w:r w:rsidRPr="00576672">
        <w:rPr>
          <w:noProof/>
          <w:sz w:val="20"/>
        </w:rPr>
        <w:t>Consultant Surgeon</w:t>
      </w:r>
    </w:p>
    <w:p w:rsidR="00576672" w:rsidRPr="00576672" w:rsidRDefault="00576672" w:rsidP="00576672">
      <w:pPr>
        <w:pStyle w:val="BodyText2"/>
        <w:rPr>
          <w:noProof/>
          <w:sz w:val="20"/>
        </w:rPr>
      </w:pPr>
      <w:r w:rsidRPr="00576672">
        <w:rPr>
          <w:noProof/>
          <w:sz w:val="20"/>
        </w:rPr>
        <w:t>Torbay Hospital</w:t>
      </w:r>
    </w:p>
    <w:p w:rsidR="00576672" w:rsidRPr="00576672" w:rsidRDefault="00576672" w:rsidP="00576672">
      <w:pPr>
        <w:pStyle w:val="BodyText2"/>
        <w:rPr>
          <w:noProof/>
          <w:sz w:val="20"/>
        </w:rPr>
      </w:pPr>
      <w:r w:rsidRPr="00576672">
        <w:rPr>
          <w:noProof/>
          <w:sz w:val="20"/>
        </w:rPr>
        <w:t>Cadewell Lane</w:t>
      </w:r>
    </w:p>
    <w:p w:rsidR="00576672" w:rsidRPr="00576672" w:rsidRDefault="00576672" w:rsidP="00576672">
      <w:pPr>
        <w:pStyle w:val="BodyText2"/>
        <w:rPr>
          <w:noProof/>
          <w:sz w:val="20"/>
        </w:rPr>
      </w:pPr>
      <w:r w:rsidRPr="00576672">
        <w:rPr>
          <w:noProof/>
          <w:sz w:val="20"/>
        </w:rPr>
        <w:t>Torquay</w:t>
      </w:r>
    </w:p>
    <w:p w:rsidR="00576672" w:rsidRPr="00576672" w:rsidRDefault="00576672" w:rsidP="00576672">
      <w:pPr>
        <w:pStyle w:val="BodyText2"/>
        <w:rPr>
          <w:noProof/>
          <w:sz w:val="20"/>
        </w:rPr>
      </w:pPr>
      <w:r w:rsidRPr="00576672">
        <w:rPr>
          <w:noProof/>
          <w:sz w:val="20"/>
        </w:rPr>
        <w:t>TQ2 7AA</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Pr>
          <w:noProof/>
          <w:sz w:val="20"/>
        </w:rPr>
        <w:br w:type="page"/>
      </w:r>
      <w:r w:rsidRPr="00576672">
        <w:rPr>
          <w:noProof/>
          <w:sz w:val="20"/>
        </w:rPr>
        <w:lastRenderedPageBreak/>
        <w:t>Mr David  McClain</w:t>
      </w:r>
    </w:p>
    <w:p w:rsidR="00576672" w:rsidRPr="00576672" w:rsidRDefault="00576672" w:rsidP="00576672">
      <w:pPr>
        <w:pStyle w:val="BodyText2"/>
        <w:rPr>
          <w:noProof/>
          <w:sz w:val="20"/>
        </w:rPr>
      </w:pPr>
      <w:r w:rsidRPr="00576672">
        <w:rPr>
          <w:noProof/>
          <w:sz w:val="20"/>
        </w:rPr>
        <w:t>Consultant Surgeon</w:t>
      </w:r>
    </w:p>
    <w:p w:rsidR="00576672" w:rsidRPr="00576672" w:rsidRDefault="00576672" w:rsidP="00576672">
      <w:pPr>
        <w:pStyle w:val="BodyText2"/>
        <w:rPr>
          <w:noProof/>
          <w:sz w:val="20"/>
        </w:rPr>
      </w:pPr>
      <w:r w:rsidRPr="00576672">
        <w:rPr>
          <w:noProof/>
          <w:sz w:val="20"/>
        </w:rPr>
        <w:t>Royal Gwent Hospital</w:t>
      </w:r>
    </w:p>
    <w:p w:rsidR="00576672" w:rsidRPr="00576672" w:rsidRDefault="00576672" w:rsidP="00576672">
      <w:pPr>
        <w:pStyle w:val="BodyText2"/>
        <w:rPr>
          <w:noProof/>
          <w:sz w:val="20"/>
        </w:rPr>
      </w:pPr>
      <w:r w:rsidRPr="00576672">
        <w:rPr>
          <w:noProof/>
          <w:sz w:val="20"/>
        </w:rPr>
        <w:t>Newport</w:t>
      </w:r>
    </w:p>
    <w:p w:rsidR="00576672" w:rsidRPr="00576672" w:rsidRDefault="00576672" w:rsidP="00576672">
      <w:pPr>
        <w:pStyle w:val="BodyText2"/>
        <w:rPr>
          <w:noProof/>
          <w:sz w:val="20"/>
        </w:rPr>
      </w:pPr>
      <w:r w:rsidRPr="00576672">
        <w:rPr>
          <w:noProof/>
          <w:sz w:val="20"/>
        </w:rPr>
        <w:t>Gwent</w:t>
      </w:r>
    </w:p>
    <w:p w:rsidR="00576672" w:rsidRPr="00576672" w:rsidRDefault="00576672" w:rsidP="00576672">
      <w:pPr>
        <w:pStyle w:val="BodyText2"/>
        <w:rPr>
          <w:noProof/>
          <w:sz w:val="20"/>
        </w:rPr>
      </w:pPr>
      <w:r w:rsidRPr="00576672">
        <w:rPr>
          <w:noProof/>
          <w:sz w:val="20"/>
        </w:rPr>
        <w:t>NP20 2UB</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Mr Doug  McWhinney</w:t>
      </w:r>
    </w:p>
    <w:p w:rsidR="00576672" w:rsidRPr="00576672" w:rsidRDefault="00576672" w:rsidP="00576672">
      <w:pPr>
        <w:pStyle w:val="BodyText2"/>
        <w:rPr>
          <w:noProof/>
          <w:sz w:val="20"/>
        </w:rPr>
      </w:pPr>
      <w:r w:rsidRPr="00576672">
        <w:rPr>
          <w:noProof/>
          <w:sz w:val="20"/>
        </w:rPr>
        <w:t>Consultant Surgeon</w:t>
      </w:r>
    </w:p>
    <w:p w:rsidR="00576672" w:rsidRPr="00576672" w:rsidRDefault="00576672" w:rsidP="00576672">
      <w:pPr>
        <w:pStyle w:val="BodyText2"/>
        <w:rPr>
          <w:noProof/>
          <w:sz w:val="20"/>
        </w:rPr>
      </w:pPr>
      <w:r w:rsidRPr="00576672">
        <w:rPr>
          <w:noProof/>
          <w:sz w:val="20"/>
        </w:rPr>
        <w:t>Milton Keynes General Hospital</w:t>
      </w:r>
    </w:p>
    <w:p w:rsidR="00576672" w:rsidRPr="00576672" w:rsidRDefault="00576672" w:rsidP="00576672">
      <w:pPr>
        <w:pStyle w:val="BodyText2"/>
        <w:rPr>
          <w:noProof/>
          <w:sz w:val="20"/>
        </w:rPr>
      </w:pPr>
      <w:r w:rsidRPr="00576672">
        <w:rPr>
          <w:noProof/>
          <w:sz w:val="20"/>
        </w:rPr>
        <w:t>Milton Keynes</w:t>
      </w:r>
    </w:p>
    <w:p w:rsidR="00576672" w:rsidRPr="00576672" w:rsidRDefault="00576672" w:rsidP="00576672">
      <w:pPr>
        <w:pStyle w:val="BodyText2"/>
        <w:rPr>
          <w:noProof/>
          <w:sz w:val="20"/>
        </w:rPr>
      </w:pPr>
      <w:r w:rsidRPr="00576672">
        <w:rPr>
          <w:noProof/>
          <w:sz w:val="20"/>
        </w:rPr>
        <w:t>MK6 5LD</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Mr James Metcalf</w:t>
      </w:r>
    </w:p>
    <w:p w:rsidR="00576672" w:rsidRPr="00576672" w:rsidRDefault="00576672" w:rsidP="00576672">
      <w:pPr>
        <w:pStyle w:val="BodyText2"/>
        <w:rPr>
          <w:noProof/>
          <w:sz w:val="20"/>
        </w:rPr>
      </w:pPr>
      <w:r w:rsidRPr="00576672">
        <w:rPr>
          <w:noProof/>
          <w:sz w:val="20"/>
        </w:rPr>
        <w:t>Consultant Vascular Surgeon</w:t>
      </w:r>
    </w:p>
    <w:p w:rsidR="00576672" w:rsidRPr="00576672" w:rsidRDefault="00576672" w:rsidP="00576672">
      <w:pPr>
        <w:pStyle w:val="BodyText2"/>
        <w:rPr>
          <w:noProof/>
          <w:sz w:val="20"/>
        </w:rPr>
      </w:pPr>
      <w:r w:rsidRPr="00576672">
        <w:rPr>
          <w:noProof/>
          <w:sz w:val="20"/>
        </w:rPr>
        <w:t>Dorset County Hospital</w:t>
      </w:r>
    </w:p>
    <w:p w:rsidR="00576672" w:rsidRPr="00576672" w:rsidRDefault="00576672" w:rsidP="00576672">
      <w:pPr>
        <w:pStyle w:val="BodyText2"/>
        <w:rPr>
          <w:noProof/>
          <w:sz w:val="20"/>
        </w:rPr>
      </w:pPr>
      <w:r w:rsidRPr="00576672">
        <w:rPr>
          <w:noProof/>
          <w:sz w:val="20"/>
        </w:rPr>
        <w:t>Dorchester</w:t>
      </w:r>
    </w:p>
    <w:p w:rsidR="00576672" w:rsidRPr="00576672" w:rsidRDefault="00576672" w:rsidP="00576672">
      <w:pPr>
        <w:pStyle w:val="BodyText2"/>
        <w:rPr>
          <w:noProof/>
          <w:sz w:val="20"/>
        </w:rPr>
      </w:pPr>
      <w:r w:rsidRPr="00576672">
        <w:rPr>
          <w:noProof/>
          <w:sz w:val="20"/>
        </w:rPr>
        <w:t>DT1 2JY</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Mr David  Mitchell</w:t>
      </w:r>
    </w:p>
    <w:p w:rsidR="00576672" w:rsidRPr="00576672" w:rsidRDefault="00576672" w:rsidP="00576672">
      <w:pPr>
        <w:pStyle w:val="BodyText2"/>
        <w:rPr>
          <w:noProof/>
          <w:sz w:val="20"/>
        </w:rPr>
      </w:pPr>
      <w:r w:rsidRPr="00576672">
        <w:rPr>
          <w:noProof/>
          <w:sz w:val="20"/>
        </w:rPr>
        <w:t>Consultant Vascular Surgeon</w:t>
      </w:r>
    </w:p>
    <w:p w:rsidR="00576672" w:rsidRPr="00576672" w:rsidRDefault="00576672" w:rsidP="00576672">
      <w:pPr>
        <w:pStyle w:val="BodyText2"/>
        <w:rPr>
          <w:noProof/>
          <w:sz w:val="20"/>
        </w:rPr>
      </w:pPr>
      <w:r w:rsidRPr="00576672">
        <w:rPr>
          <w:noProof/>
          <w:sz w:val="20"/>
        </w:rPr>
        <w:t>Southmead Hospital</w:t>
      </w:r>
    </w:p>
    <w:p w:rsidR="00576672" w:rsidRPr="00576672" w:rsidRDefault="00576672" w:rsidP="00576672">
      <w:pPr>
        <w:pStyle w:val="BodyText2"/>
        <w:rPr>
          <w:noProof/>
          <w:sz w:val="20"/>
        </w:rPr>
      </w:pPr>
      <w:r w:rsidRPr="00576672">
        <w:rPr>
          <w:noProof/>
          <w:sz w:val="20"/>
        </w:rPr>
        <w:t>Westbury-on-Trim</w:t>
      </w:r>
    </w:p>
    <w:p w:rsidR="00576672" w:rsidRPr="00576672" w:rsidRDefault="00576672" w:rsidP="00576672">
      <w:pPr>
        <w:pStyle w:val="BodyText2"/>
        <w:rPr>
          <w:noProof/>
          <w:sz w:val="20"/>
        </w:rPr>
      </w:pPr>
      <w:r w:rsidRPr="00576672">
        <w:rPr>
          <w:noProof/>
          <w:sz w:val="20"/>
        </w:rPr>
        <w:t>Bristol</w:t>
      </w:r>
    </w:p>
    <w:p w:rsidR="00576672" w:rsidRPr="00576672" w:rsidRDefault="00576672" w:rsidP="00576672">
      <w:pPr>
        <w:pStyle w:val="BodyText2"/>
        <w:rPr>
          <w:noProof/>
          <w:sz w:val="20"/>
        </w:rPr>
      </w:pPr>
      <w:r w:rsidRPr="00576672">
        <w:rPr>
          <w:noProof/>
          <w:sz w:val="20"/>
        </w:rPr>
        <w:t>BS10 5NB</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Gareth Morris</w:t>
      </w:r>
    </w:p>
    <w:p w:rsidR="00576672" w:rsidRPr="00576672" w:rsidRDefault="00576672" w:rsidP="00576672">
      <w:pPr>
        <w:pStyle w:val="BodyText2"/>
        <w:rPr>
          <w:noProof/>
          <w:sz w:val="20"/>
        </w:rPr>
      </w:pPr>
      <w:r w:rsidRPr="00576672">
        <w:rPr>
          <w:noProof/>
          <w:sz w:val="20"/>
        </w:rPr>
        <w:t>old email?</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Mr Gareth Morris</w:t>
      </w:r>
    </w:p>
    <w:p w:rsidR="00576672" w:rsidRPr="00576672" w:rsidRDefault="00576672" w:rsidP="00576672">
      <w:pPr>
        <w:pStyle w:val="BodyText2"/>
        <w:rPr>
          <w:noProof/>
          <w:sz w:val="20"/>
        </w:rPr>
      </w:pPr>
      <w:r w:rsidRPr="00576672">
        <w:rPr>
          <w:noProof/>
          <w:sz w:val="20"/>
        </w:rPr>
        <w:t>Consultant Vascular Surgeon</w:t>
      </w:r>
    </w:p>
    <w:p w:rsidR="00576672" w:rsidRPr="00576672" w:rsidRDefault="00576672" w:rsidP="00576672">
      <w:pPr>
        <w:pStyle w:val="BodyText2"/>
        <w:rPr>
          <w:noProof/>
          <w:sz w:val="20"/>
        </w:rPr>
      </w:pPr>
      <w:r w:rsidRPr="00576672">
        <w:rPr>
          <w:noProof/>
          <w:sz w:val="20"/>
        </w:rPr>
        <w:t>Southampton General Hospital</w:t>
      </w:r>
    </w:p>
    <w:p w:rsidR="00576672" w:rsidRPr="00576672" w:rsidRDefault="00576672" w:rsidP="00576672">
      <w:pPr>
        <w:pStyle w:val="BodyText2"/>
        <w:rPr>
          <w:noProof/>
          <w:sz w:val="20"/>
        </w:rPr>
      </w:pPr>
      <w:r w:rsidRPr="00576672">
        <w:rPr>
          <w:noProof/>
          <w:sz w:val="20"/>
        </w:rPr>
        <w:t>Tremona Road</w:t>
      </w:r>
    </w:p>
    <w:p w:rsidR="00576672" w:rsidRPr="00576672" w:rsidRDefault="00576672" w:rsidP="00576672">
      <w:pPr>
        <w:pStyle w:val="BodyText2"/>
        <w:rPr>
          <w:noProof/>
          <w:sz w:val="20"/>
        </w:rPr>
      </w:pPr>
      <w:r w:rsidRPr="00576672">
        <w:rPr>
          <w:noProof/>
          <w:sz w:val="20"/>
        </w:rPr>
        <w:t>Southampton</w:t>
      </w:r>
    </w:p>
    <w:p w:rsidR="00576672" w:rsidRPr="00576672" w:rsidRDefault="00576672" w:rsidP="00576672">
      <w:pPr>
        <w:pStyle w:val="BodyText2"/>
        <w:rPr>
          <w:noProof/>
          <w:sz w:val="20"/>
        </w:rPr>
      </w:pPr>
      <w:r w:rsidRPr="00576672">
        <w:rPr>
          <w:noProof/>
          <w:sz w:val="20"/>
        </w:rPr>
        <w:t>SO16 6YD</w:t>
      </w:r>
    </w:p>
    <w:p w:rsidR="00576672" w:rsidRPr="00576672" w:rsidRDefault="00576672" w:rsidP="00576672">
      <w:pPr>
        <w:pStyle w:val="BodyText2"/>
        <w:rPr>
          <w:noProof/>
          <w:sz w:val="20"/>
        </w:rPr>
      </w:pPr>
      <w:r w:rsidRPr="00576672">
        <w:rPr>
          <w:noProof/>
          <w:sz w:val="20"/>
        </w:rPr>
        <w:t> </w:t>
      </w:r>
    </w:p>
    <w:p w:rsidR="00576672" w:rsidRPr="00576672" w:rsidRDefault="00576672" w:rsidP="00576672">
      <w:pPr>
        <w:pStyle w:val="BodyText2"/>
        <w:rPr>
          <w:noProof/>
          <w:sz w:val="20"/>
        </w:rPr>
      </w:pPr>
      <w:r w:rsidRPr="00576672">
        <w:rPr>
          <w:noProof/>
          <w:sz w:val="20"/>
        </w:rPr>
        <w:t>Mr Bill Neary</w:t>
      </w:r>
    </w:p>
    <w:p w:rsidR="00576672" w:rsidRPr="00576672" w:rsidRDefault="00576672" w:rsidP="00576672">
      <w:pPr>
        <w:pStyle w:val="BodyText2"/>
        <w:rPr>
          <w:noProof/>
          <w:sz w:val="20"/>
        </w:rPr>
      </w:pPr>
      <w:r w:rsidRPr="00576672">
        <w:rPr>
          <w:noProof/>
          <w:sz w:val="20"/>
        </w:rPr>
        <w:t>Consultant Vascular Surgeon</w:t>
      </w:r>
    </w:p>
    <w:p w:rsidR="00576672" w:rsidRPr="00576672" w:rsidRDefault="00576672" w:rsidP="00576672">
      <w:pPr>
        <w:pStyle w:val="BodyText2"/>
        <w:rPr>
          <w:noProof/>
          <w:sz w:val="20"/>
        </w:rPr>
      </w:pPr>
      <w:r w:rsidRPr="00576672">
        <w:rPr>
          <w:noProof/>
          <w:sz w:val="20"/>
        </w:rPr>
        <w:t>Southmead Hospital</w:t>
      </w:r>
    </w:p>
    <w:p w:rsidR="00576672" w:rsidRPr="00576672" w:rsidRDefault="00576672" w:rsidP="00576672">
      <w:pPr>
        <w:pStyle w:val="BodyText2"/>
        <w:rPr>
          <w:noProof/>
          <w:sz w:val="20"/>
        </w:rPr>
      </w:pPr>
      <w:r w:rsidRPr="00576672">
        <w:rPr>
          <w:noProof/>
          <w:sz w:val="20"/>
        </w:rPr>
        <w:t>Westbury-on-Trym</w:t>
      </w:r>
    </w:p>
    <w:p w:rsidR="00576672" w:rsidRPr="00576672" w:rsidRDefault="00576672" w:rsidP="00576672">
      <w:pPr>
        <w:pStyle w:val="BodyText2"/>
        <w:rPr>
          <w:noProof/>
          <w:sz w:val="20"/>
        </w:rPr>
      </w:pPr>
      <w:r w:rsidRPr="00576672">
        <w:rPr>
          <w:noProof/>
          <w:sz w:val="20"/>
        </w:rPr>
        <w:t>Bristol</w:t>
      </w:r>
    </w:p>
    <w:p w:rsidR="00576672" w:rsidRPr="00576672" w:rsidRDefault="00576672" w:rsidP="00576672">
      <w:pPr>
        <w:pStyle w:val="BodyText2"/>
        <w:rPr>
          <w:noProof/>
          <w:sz w:val="20"/>
        </w:rPr>
      </w:pPr>
      <w:r w:rsidRPr="00576672">
        <w:rPr>
          <w:noProof/>
          <w:sz w:val="20"/>
        </w:rPr>
        <w:t>BS10 5NB</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lastRenderedPageBreak/>
        <w:t>Mr Ian Nordon</w:t>
      </w:r>
    </w:p>
    <w:p w:rsidR="00576672" w:rsidRPr="00576672" w:rsidRDefault="00576672" w:rsidP="00576672">
      <w:pPr>
        <w:pStyle w:val="BodyText2"/>
        <w:rPr>
          <w:noProof/>
          <w:sz w:val="20"/>
        </w:rPr>
      </w:pPr>
      <w:r w:rsidRPr="00576672">
        <w:rPr>
          <w:noProof/>
          <w:sz w:val="20"/>
        </w:rPr>
        <w:t>Consultant Vascular Surgeon</w:t>
      </w:r>
    </w:p>
    <w:p w:rsidR="00576672" w:rsidRPr="00576672" w:rsidRDefault="00576672" w:rsidP="00576672">
      <w:pPr>
        <w:pStyle w:val="BodyText2"/>
        <w:rPr>
          <w:noProof/>
          <w:sz w:val="20"/>
        </w:rPr>
      </w:pPr>
      <w:r w:rsidRPr="00576672">
        <w:rPr>
          <w:noProof/>
          <w:sz w:val="20"/>
        </w:rPr>
        <w:t>Southampton General Hospital</w:t>
      </w:r>
    </w:p>
    <w:p w:rsidR="00576672" w:rsidRPr="00576672" w:rsidRDefault="00576672" w:rsidP="00576672">
      <w:pPr>
        <w:pStyle w:val="BodyText2"/>
        <w:rPr>
          <w:noProof/>
          <w:sz w:val="20"/>
        </w:rPr>
      </w:pPr>
      <w:r w:rsidRPr="00576672">
        <w:rPr>
          <w:noProof/>
          <w:sz w:val="20"/>
        </w:rPr>
        <w:t>Tremona Road</w:t>
      </w:r>
    </w:p>
    <w:p w:rsidR="00576672" w:rsidRPr="00576672" w:rsidRDefault="00576672" w:rsidP="00576672">
      <w:pPr>
        <w:pStyle w:val="BodyText2"/>
        <w:rPr>
          <w:noProof/>
          <w:sz w:val="20"/>
        </w:rPr>
      </w:pPr>
      <w:r w:rsidRPr="00576672">
        <w:rPr>
          <w:noProof/>
          <w:sz w:val="20"/>
        </w:rPr>
        <w:t>Southampton</w:t>
      </w:r>
    </w:p>
    <w:p w:rsidR="00576672" w:rsidRPr="00576672" w:rsidRDefault="00576672" w:rsidP="00576672">
      <w:pPr>
        <w:pStyle w:val="BodyText2"/>
        <w:rPr>
          <w:noProof/>
          <w:sz w:val="20"/>
        </w:rPr>
      </w:pPr>
      <w:r w:rsidRPr="00576672">
        <w:rPr>
          <w:noProof/>
          <w:sz w:val="20"/>
        </w:rPr>
        <w:t>SO16 6YD</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Mr Isaac Nyamekye</w:t>
      </w:r>
    </w:p>
    <w:p w:rsidR="00576672" w:rsidRPr="00576672" w:rsidRDefault="00576672" w:rsidP="00576672">
      <w:pPr>
        <w:pStyle w:val="BodyText2"/>
        <w:rPr>
          <w:noProof/>
          <w:sz w:val="20"/>
        </w:rPr>
      </w:pPr>
      <w:r w:rsidRPr="00576672">
        <w:rPr>
          <w:noProof/>
          <w:sz w:val="20"/>
        </w:rPr>
        <w:t>Consultant Vascular Surgeon</w:t>
      </w:r>
    </w:p>
    <w:p w:rsidR="00576672" w:rsidRPr="00576672" w:rsidRDefault="00576672" w:rsidP="00576672">
      <w:pPr>
        <w:pStyle w:val="BodyText2"/>
        <w:rPr>
          <w:noProof/>
          <w:sz w:val="20"/>
        </w:rPr>
      </w:pPr>
      <w:r w:rsidRPr="00576672">
        <w:rPr>
          <w:noProof/>
          <w:sz w:val="20"/>
        </w:rPr>
        <w:t>Worcestershire Royal Hospital</w:t>
      </w:r>
    </w:p>
    <w:p w:rsidR="00576672" w:rsidRPr="00576672" w:rsidRDefault="00576672" w:rsidP="00576672">
      <w:pPr>
        <w:pStyle w:val="BodyText2"/>
        <w:rPr>
          <w:noProof/>
          <w:sz w:val="20"/>
        </w:rPr>
      </w:pPr>
      <w:r w:rsidRPr="00576672">
        <w:rPr>
          <w:noProof/>
          <w:sz w:val="20"/>
        </w:rPr>
        <w:t>Charles Hastings Way</w:t>
      </w:r>
    </w:p>
    <w:p w:rsidR="00576672" w:rsidRPr="00576672" w:rsidRDefault="00576672" w:rsidP="00576672">
      <w:pPr>
        <w:pStyle w:val="BodyText2"/>
        <w:rPr>
          <w:noProof/>
          <w:sz w:val="20"/>
        </w:rPr>
      </w:pPr>
      <w:r w:rsidRPr="00576672">
        <w:rPr>
          <w:noProof/>
          <w:sz w:val="20"/>
        </w:rPr>
        <w:t>Worcester</w:t>
      </w:r>
    </w:p>
    <w:p w:rsidR="00576672" w:rsidRPr="00576672" w:rsidRDefault="00576672" w:rsidP="00576672">
      <w:pPr>
        <w:pStyle w:val="BodyText2"/>
        <w:rPr>
          <w:noProof/>
          <w:sz w:val="20"/>
        </w:rPr>
      </w:pPr>
      <w:r w:rsidRPr="00576672">
        <w:rPr>
          <w:noProof/>
          <w:sz w:val="20"/>
        </w:rPr>
        <w:t>WR5 1DD</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Mr Mark  Orr</w:t>
      </w:r>
    </w:p>
    <w:p w:rsidR="00576672" w:rsidRPr="00576672" w:rsidRDefault="00576672" w:rsidP="00576672">
      <w:pPr>
        <w:pStyle w:val="BodyText2"/>
        <w:rPr>
          <w:noProof/>
          <w:sz w:val="20"/>
        </w:rPr>
      </w:pPr>
      <w:r w:rsidRPr="00576672">
        <w:rPr>
          <w:noProof/>
          <w:sz w:val="20"/>
        </w:rPr>
        <w:t>Consultant Surgeon</w:t>
      </w:r>
    </w:p>
    <w:p w:rsidR="00576672" w:rsidRPr="00576672" w:rsidRDefault="00576672" w:rsidP="00576672">
      <w:pPr>
        <w:pStyle w:val="BodyText2"/>
        <w:rPr>
          <w:noProof/>
          <w:sz w:val="20"/>
        </w:rPr>
      </w:pPr>
      <w:r w:rsidRPr="00576672">
        <w:rPr>
          <w:noProof/>
          <w:sz w:val="20"/>
        </w:rPr>
        <w:t>Horton Hospital</w:t>
      </w:r>
    </w:p>
    <w:p w:rsidR="00576672" w:rsidRPr="00576672" w:rsidRDefault="00576672" w:rsidP="00576672">
      <w:pPr>
        <w:pStyle w:val="BodyText2"/>
        <w:rPr>
          <w:noProof/>
          <w:sz w:val="20"/>
        </w:rPr>
      </w:pPr>
      <w:r w:rsidRPr="00576672">
        <w:rPr>
          <w:noProof/>
          <w:sz w:val="20"/>
        </w:rPr>
        <w:t>Banbury</w:t>
      </w:r>
    </w:p>
    <w:p w:rsidR="00576672" w:rsidRPr="00576672" w:rsidRDefault="00576672" w:rsidP="00576672">
      <w:pPr>
        <w:pStyle w:val="BodyText2"/>
        <w:rPr>
          <w:noProof/>
          <w:sz w:val="20"/>
        </w:rPr>
      </w:pPr>
      <w:r w:rsidRPr="00576672">
        <w:rPr>
          <w:noProof/>
          <w:sz w:val="20"/>
        </w:rPr>
        <w:t>Oxon</w:t>
      </w:r>
    </w:p>
    <w:p w:rsidR="00576672" w:rsidRPr="00576672" w:rsidRDefault="00576672" w:rsidP="00576672">
      <w:pPr>
        <w:pStyle w:val="BodyText2"/>
        <w:rPr>
          <w:noProof/>
          <w:sz w:val="20"/>
        </w:rPr>
      </w:pPr>
      <w:r w:rsidRPr="00576672">
        <w:rPr>
          <w:noProof/>
          <w:sz w:val="20"/>
        </w:rPr>
        <w:t>OX16 9AL</w:t>
      </w:r>
    </w:p>
    <w:p w:rsidR="00576672" w:rsidRPr="00576672" w:rsidRDefault="00576672" w:rsidP="00576672">
      <w:pPr>
        <w:pStyle w:val="BodyText2"/>
        <w:rPr>
          <w:noProof/>
          <w:sz w:val="20"/>
        </w:rPr>
      </w:pPr>
      <w:r w:rsidRPr="00576672">
        <w:rPr>
          <w:noProof/>
          <w:sz w:val="20"/>
        </w:rPr>
        <w:t>Mr Andreas Palffy</w:t>
      </w:r>
    </w:p>
    <w:p w:rsidR="00576672" w:rsidRPr="00576672" w:rsidRDefault="00576672" w:rsidP="00576672">
      <w:pPr>
        <w:pStyle w:val="BodyText2"/>
        <w:rPr>
          <w:noProof/>
          <w:sz w:val="20"/>
        </w:rPr>
      </w:pPr>
      <w:r w:rsidRPr="00576672">
        <w:rPr>
          <w:noProof/>
          <w:sz w:val="20"/>
        </w:rPr>
        <w:t>Consultant</w:t>
      </w:r>
    </w:p>
    <w:p w:rsidR="00576672" w:rsidRPr="00576672" w:rsidRDefault="00576672" w:rsidP="00576672">
      <w:pPr>
        <w:pStyle w:val="BodyText2"/>
        <w:rPr>
          <w:noProof/>
          <w:sz w:val="20"/>
        </w:rPr>
      </w:pPr>
      <w:r w:rsidRPr="00576672">
        <w:rPr>
          <w:noProof/>
          <w:sz w:val="20"/>
        </w:rPr>
        <w:t>Queen Alexandra Hospital</w:t>
      </w:r>
    </w:p>
    <w:p w:rsidR="00576672" w:rsidRPr="00576672" w:rsidRDefault="00576672" w:rsidP="00576672">
      <w:pPr>
        <w:pStyle w:val="BodyText2"/>
        <w:rPr>
          <w:noProof/>
          <w:sz w:val="20"/>
        </w:rPr>
      </w:pPr>
      <w:r w:rsidRPr="00576672">
        <w:rPr>
          <w:noProof/>
          <w:sz w:val="20"/>
        </w:rPr>
        <w:t>Cosham</w:t>
      </w:r>
    </w:p>
    <w:p w:rsidR="00576672" w:rsidRPr="00576672" w:rsidRDefault="00576672" w:rsidP="00576672">
      <w:pPr>
        <w:pStyle w:val="BodyText2"/>
        <w:rPr>
          <w:noProof/>
          <w:sz w:val="20"/>
        </w:rPr>
      </w:pPr>
      <w:r w:rsidRPr="00576672">
        <w:rPr>
          <w:noProof/>
          <w:sz w:val="20"/>
        </w:rPr>
        <w:t>Plymouth</w:t>
      </w:r>
    </w:p>
    <w:p w:rsidR="00576672" w:rsidRPr="00576672" w:rsidRDefault="00576672" w:rsidP="00576672">
      <w:pPr>
        <w:pStyle w:val="BodyText2"/>
        <w:rPr>
          <w:noProof/>
          <w:sz w:val="20"/>
        </w:rPr>
      </w:pPr>
      <w:r w:rsidRPr="00576672">
        <w:rPr>
          <w:noProof/>
          <w:sz w:val="20"/>
        </w:rPr>
        <w:t>PO6 3LY</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Mr Cris Parry</w:t>
      </w:r>
    </w:p>
    <w:p w:rsidR="00576672" w:rsidRPr="00576672" w:rsidRDefault="00576672" w:rsidP="00576672">
      <w:pPr>
        <w:pStyle w:val="BodyText2"/>
        <w:rPr>
          <w:noProof/>
          <w:sz w:val="20"/>
        </w:rPr>
      </w:pPr>
      <w:r w:rsidRPr="00576672">
        <w:rPr>
          <w:noProof/>
          <w:sz w:val="20"/>
        </w:rPr>
        <w:t>Consultant Vascular Surgeon</w:t>
      </w:r>
    </w:p>
    <w:p w:rsidR="00576672" w:rsidRPr="00576672" w:rsidRDefault="00576672" w:rsidP="00576672">
      <w:pPr>
        <w:pStyle w:val="BodyText2"/>
        <w:rPr>
          <w:noProof/>
          <w:sz w:val="20"/>
        </w:rPr>
      </w:pPr>
      <w:r w:rsidRPr="00576672">
        <w:rPr>
          <w:noProof/>
          <w:sz w:val="20"/>
        </w:rPr>
        <w:t>Derriford Hospital</w:t>
      </w:r>
    </w:p>
    <w:p w:rsidR="00576672" w:rsidRPr="00576672" w:rsidRDefault="00576672" w:rsidP="00576672">
      <w:pPr>
        <w:pStyle w:val="BodyText2"/>
        <w:rPr>
          <w:noProof/>
          <w:sz w:val="20"/>
        </w:rPr>
      </w:pPr>
      <w:r w:rsidRPr="00576672">
        <w:rPr>
          <w:noProof/>
          <w:sz w:val="20"/>
        </w:rPr>
        <w:t>Derriford Road</w:t>
      </w:r>
    </w:p>
    <w:p w:rsidR="00576672" w:rsidRPr="00576672" w:rsidRDefault="00576672" w:rsidP="00576672">
      <w:pPr>
        <w:pStyle w:val="BodyText2"/>
        <w:rPr>
          <w:noProof/>
          <w:sz w:val="20"/>
        </w:rPr>
      </w:pPr>
      <w:r w:rsidRPr="00576672">
        <w:rPr>
          <w:noProof/>
          <w:sz w:val="20"/>
        </w:rPr>
        <w:t>Plymouth</w:t>
      </w:r>
    </w:p>
    <w:p w:rsidR="00576672" w:rsidRPr="00576672" w:rsidRDefault="00576672" w:rsidP="00576672">
      <w:pPr>
        <w:pStyle w:val="BodyText2"/>
        <w:rPr>
          <w:noProof/>
          <w:sz w:val="20"/>
        </w:rPr>
      </w:pPr>
      <w:r w:rsidRPr="00576672">
        <w:rPr>
          <w:noProof/>
          <w:sz w:val="20"/>
        </w:rPr>
        <w:t>PL6 8DH</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Mr Simon Payne</w:t>
      </w:r>
    </w:p>
    <w:p w:rsidR="00576672" w:rsidRPr="00576672" w:rsidRDefault="00576672" w:rsidP="00576672">
      <w:pPr>
        <w:pStyle w:val="BodyText2"/>
        <w:rPr>
          <w:noProof/>
          <w:sz w:val="20"/>
        </w:rPr>
      </w:pPr>
      <w:r w:rsidRPr="00576672">
        <w:rPr>
          <w:noProof/>
          <w:sz w:val="20"/>
        </w:rPr>
        <w:t>Consultant Surgeon</w:t>
      </w:r>
    </w:p>
    <w:p w:rsidR="00576672" w:rsidRPr="00576672" w:rsidRDefault="00576672" w:rsidP="00576672">
      <w:pPr>
        <w:pStyle w:val="BodyText2"/>
        <w:rPr>
          <w:noProof/>
          <w:sz w:val="20"/>
        </w:rPr>
      </w:pPr>
      <w:r w:rsidRPr="00576672">
        <w:rPr>
          <w:noProof/>
          <w:sz w:val="20"/>
        </w:rPr>
        <w:t>Queen Alexandra Hospital</w:t>
      </w:r>
    </w:p>
    <w:p w:rsidR="00576672" w:rsidRPr="00576672" w:rsidRDefault="00576672" w:rsidP="00576672">
      <w:pPr>
        <w:pStyle w:val="BodyText2"/>
        <w:rPr>
          <w:noProof/>
          <w:sz w:val="20"/>
        </w:rPr>
      </w:pPr>
      <w:r w:rsidRPr="00576672">
        <w:rPr>
          <w:noProof/>
          <w:sz w:val="20"/>
        </w:rPr>
        <w:t>Cosham</w:t>
      </w:r>
    </w:p>
    <w:p w:rsidR="00576672" w:rsidRPr="00576672" w:rsidRDefault="00576672" w:rsidP="00576672">
      <w:pPr>
        <w:pStyle w:val="BodyText2"/>
        <w:rPr>
          <w:noProof/>
          <w:sz w:val="20"/>
        </w:rPr>
      </w:pPr>
      <w:r w:rsidRPr="00576672">
        <w:rPr>
          <w:noProof/>
          <w:sz w:val="20"/>
        </w:rPr>
        <w:t>Portsmouth</w:t>
      </w:r>
    </w:p>
    <w:p w:rsidR="00576672" w:rsidRPr="00576672" w:rsidRDefault="00576672" w:rsidP="00576672">
      <w:pPr>
        <w:pStyle w:val="BodyText2"/>
        <w:rPr>
          <w:noProof/>
          <w:sz w:val="20"/>
        </w:rPr>
      </w:pPr>
      <w:r w:rsidRPr="00576672">
        <w:rPr>
          <w:noProof/>
          <w:sz w:val="20"/>
        </w:rPr>
        <w:t>PO6 3LY</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Pr>
          <w:noProof/>
          <w:sz w:val="20"/>
        </w:rPr>
        <w:br w:type="page"/>
      </w:r>
      <w:r w:rsidRPr="00576672">
        <w:rPr>
          <w:noProof/>
          <w:sz w:val="20"/>
        </w:rPr>
        <w:lastRenderedPageBreak/>
        <w:t>Mr Mark Pemberton</w:t>
      </w:r>
    </w:p>
    <w:p w:rsidR="00576672" w:rsidRPr="00576672" w:rsidRDefault="00576672" w:rsidP="00576672">
      <w:pPr>
        <w:pStyle w:val="BodyText2"/>
        <w:rPr>
          <w:noProof/>
          <w:sz w:val="20"/>
        </w:rPr>
      </w:pPr>
      <w:r w:rsidRPr="00576672">
        <w:rPr>
          <w:noProof/>
          <w:sz w:val="20"/>
        </w:rPr>
        <w:t>Consultant Vascular Surgeon</w:t>
      </w:r>
    </w:p>
    <w:p w:rsidR="00576672" w:rsidRPr="00576672" w:rsidRDefault="00576672" w:rsidP="00576672">
      <w:pPr>
        <w:pStyle w:val="BodyText2"/>
        <w:rPr>
          <w:noProof/>
          <w:sz w:val="20"/>
        </w:rPr>
      </w:pPr>
      <w:r w:rsidRPr="00576672">
        <w:rPr>
          <w:noProof/>
          <w:sz w:val="20"/>
        </w:rPr>
        <w:t>Queen Alexandra Hospital</w:t>
      </w:r>
    </w:p>
    <w:p w:rsidR="00576672" w:rsidRPr="00576672" w:rsidRDefault="00576672" w:rsidP="00576672">
      <w:pPr>
        <w:pStyle w:val="BodyText2"/>
        <w:rPr>
          <w:noProof/>
          <w:sz w:val="20"/>
        </w:rPr>
      </w:pPr>
      <w:r w:rsidRPr="00576672">
        <w:rPr>
          <w:noProof/>
          <w:sz w:val="20"/>
        </w:rPr>
        <w:t>Cosham</w:t>
      </w:r>
    </w:p>
    <w:p w:rsidR="00576672" w:rsidRPr="00576672" w:rsidRDefault="00576672" w:rsidP="00576672">
      <w:pPr>
        <w:pStyle w:val="BodyText2"/>
        <w:rPr>
          <w:noProof/>
          <w:sz w:val="20"/>
        </w:rPr>
      </w:pPr>
      <w:r w:rsidRPr="00576672">
        <w:rPr>
          <w:noProof/>
          <w:sz w:val="20"/>
        </w:rPr>
        <w:t>Portsmouth</w:t>
      </w:r>
    </w:p>
    <w:p w:rsidR="00576672" w:rsidRPr="00576672" w:rsidRDefault="00576672" w:rsidP="00576672">
      <w:pPr>
        <w:pStyle w:val="BodyText2"/>
        <w:rPr>
          <w:noProof/>
          <w:sz w:val="20"/>
        </w:rPr>
      </w:pPr>
      <w:r w:rsidRPr="00576672">
        <w:rPr>
          <w:noProof/>
          <w:sz w:val="20"/>
        </w:rPr>
        <w:t>PO6 3LY</w:t>
      </w:r>
    </w:p>
    <w:p w:rsidR="00576672" w:rsidRPr="00576672" w:rsidRDefault="00576672" w:rsidP="00576672">
      <w:pPr>
        <w:pStyle w:val="BodyText2"/>
        <w:rPr>
          <w:noProof/>
          <w:sz w:val="20"/>
        </w:rPr>
      </w:pPr>
      <w:r w:rsidRPr="00576672">
        <w:rPr>
          <w:noProof/>
          <w:sz w:val="20"/>
        </w:rPr>
        <w:t>Mr Jeremy Perkins</w:t>
      </w:r>
    </w:p>
    <w:p w:rsidR="00576672" w:rsidRPr="00576672" w:rsidRDefault="00576672" w:rsidP="00576672">
      <w:pPr>
        <w:pStyle w:val="BodyText2"/>
        <w:rPr>
          <w:noProof/>
          <w:sz w:val="20"/>
        </w:rPr>
      </w:pPr>
      <w:r w:rsidRPr="00576672">
        <w:rPr>
          <w:noProof/>
          <w:sz w:val="20"/>
        </w:rPr>
        <w:t>Consultant Vascular Surgeon</w:t>
      </w:r>
    </w:p>
    <w:p w:rsidR="00576672" w:rsidRPr="00576672" w:rsidRDefault="00576672" w:rsidP="00576672">
      <w:pPr>
        <w:pStyle w:val="BodyText2"/>
        <w:rPr>
          <w:noProof/>
          <w:sz w:val="20"/>
        </w:rPr>
      </w:pPr>
      <w:r w:rsidRPr="00576672">
        <w:rPr>
          <w:noProof/>
          <w:sz w:val="20"/>
        </w:rPr>
        <w:t>John Radcliffe Hospital</w:t>
      </w:r>
    </w:p>
    <w:p w:rsidR="00576672" w:rsidRPr="00576672" w:rsidRDefault="00576672" w:rsidP="00576672">
      <w:pPr>
        <w:pStyle w:val="BodyText2"/>
        <w:rPr>
          <w:noProof/>
          <w:sz w:val="20"/>
        </w:rPr>
      </w:pPr>
      <w:r w:rsidRPr="00576672">
        <w:rPr>
          <w:noProof/>
          <w:sz w:val="20"/>
        </w:rPr>
        <w:t>Headington</w:t>
      </w:r>
    </w:p>
    <w:p w:rsidR="00576672" w:rsidRPr="00576672" w:rsidRDefault="00576672" w:rsidP="00576672">
      <w:pPr>
        <w:pStyle w:val="BodyText2"/>
        <w:rPr>
          <w:noProof/>
          <w:sz w:val="20"/>
        </w:rPr>
      </w:pPr>
      <w:r w:rsidRPr="00576672">
        <w:rPr>
          <w:noProof/>
          <w:sz w:val="20"/>
        </w:rPr>
        <w:t>Oxford</w:t>
      </w:r>
    </w:p>
    <w:p w:rsidR="00576672" w:rsidRPr="00576672" w:rsidRDefault="00576672" w:rsidP="00576672">
      <w:pPr>
        <w:pStyle w:val="BodyText2"/>
        <w:rPr>
          <w:noProof/>
          <w:sz w:val="20"/>
        </w:rPr>
      </w:pPr>
      <w:r w:rsidRPr="00576672">
        <w:rPr>
          <w:noProof/>
          <w:sz w:val="20"/>
        </w:rPr>
        <w:t>OX3 9DU</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Mr Mike Phillips</w:t>
      </w:r>
    </w:p>
    <w:p w:rsidR="00576672" w:rsidRPr="00576672" w:rsidRDefault="00576672" w:rsidP="00576672">
      <w:pPr>
        <w:pStyle w:val="BodyText2"/>
        <w:rPr>
          <w:noProof/>
          <w:sz w:val="20"/>
        </w:rPr>
      </w:pPr>
      <w:r w:rsidRPr="00576672">
        <w:rPr>
          <w:noProof/>
          <w:sz w:val="20"/>
        </w:rPr>
        <w:t>Consultant Vascular Surgeon</w:t>
      </w:r>
    </w:p>
    <w:p w:rsidR="00576672" w:rsidRPr="00576672" w:rsidRDefault="00576672" w:rsidP="00576672">
      <w:pPr>
        <w:pStyle w:val="BodyText2"/>
        <w:rPr>
          <w:noProof/>
          <w:sz w:val="20"/>
        </w:rPr>
      </w:pPr>
      <w:r w:rsidRPr="00576672">
        <w:rPr>
          <w:noProof/>
          <w:sz w:val="20"/>
        </w:rPr>
        <w:t>Southampton General Hospital</w:t>
      </w:r>
    </w:p>
    <w:p w:rsidR="00576672" w:rsidRPr="00576672" w:rsidRDefault="00576672" w:rsidP="00576672">
      <w:pPr>
        <w:pStyle w:val="BodyText2"/>
        <w:rPr>
          <w:noProof/>
          <w:sz w:val="20"/>
        </w:rPr>
      </w:pPr>
      <w:r w:rsidRPr="00576672">
        <w:rPr>
          <w:noProof/>
          <w:sz w:val="20"/>
        </w:rPr>
        <w:t>Tremona Road</w:t>
      </w:r>
    </w:p>
    <w:p w:rsidR="00576672" w:rsidRPr="00576672" w:rsidRDefault="00576672" w:rsidP="00576672">
      <w:pPr>
        <w:pStyle w:val="BodyText2"/>
        <w:rPr>
          <w:noProof/>
          <w:sz w:val="20"/>
        </w:rPr>
      </w:pPr>
      <w:r w:rsidRPr="00576672">
        <w:rPr>
          <w:noProof/>
          <w:sz w:val="20"/>
        </w:rPr>
        <w:t>Southampton</w:t>
      </w:r>
    </w:p>
    <w:p w:rsidR="00576672" w:rsidRPr="00576672" w:rsidRDefault="00576672" w:rsidP="00576672">
      <w:pPr>
        <w:pStyle w:val="BodyText2"/>
        <w:rPr>
          <w:noProof/>
          <w:sz w:val="20"/>
        </w:rPr>
      </w:pPr>
      <w:r w:rsidRPr="00576672">
        <w:rPr>
          <w:noProof/>
          <w:sz w:val="20"/>
        </w:rPr>
        <w:t>SO16 6YD</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Miss Deborah Phillips</w:t>
      </w:r>
    </w:p>
    <w:p w:rsidR="00576672" w:rsidRPr="00576672" w:rsidRDefault="00576672" w:rsidP="00576672">
      <w:pPr>
        <w:pStyle w:val="BodyText2"/>
        <w:rPr>
          <w:noProof/>
          <w:sz w:val="20"/>
        </w:rPr>
      </w:pPr>
      <w:r w:rsidRPr="00576672">
        <w:rPr>
          <w:noProof/>
          <w:sz w:val="20"/>
        </w:rPr>
        <w:t>Consultant Surgeon</w:t>
      </w:r>
    </w:p>
    <w:p w:rsidR="00576672" w:rsidRPr="00576672" w:rsidRDefault="00576672" w:rsidP="00576672">
      <w:pPr>
        <w:pStyle w:val="BodyText2"/>
        <w:rPr>
          <w:noProof/>
          <w:sz w:val="20"/>
        </w:rPr>
      </w:pPr>
      <w:r w:rsidRPr="00576672">
        <w:rPr>
          <w:noProof/>
          <w:sz w:val="20"/>
        </w:rPr>
        <w:t>Milton Keynes General Hospital</w:t>
      </w:r>
    </w:p>
    <w:p w:rsidR="00576672" w:rsidRPr="00576672" w:rsidRDefault="00576672" w:rsidP="00576672">
      <w:pPr>
        <w:pStyle w:val="BodyText2"/>
        <w:rPr>
          <w:noProof/>
          <w:sz w:val="20"/>
        </w:rPr>
      </w:pPr>
      <w:r w:rsidRPr="00576672">
        <w:rPr>
          <w:noProof/>
          <w:sz w:val="20"/>
        </w:rPr>
        <w:t>Milton Keynes</w:t>
      </w:r>
    </w:p>
    <w:p w:rsidR="00576672" w:rsidRPr="00576672" w:rsidRDefault="00576672" w:rsidP="00576672">
      <w:pPr>
        <w:pStyle w:val="BodyText2"/>
        <w:rPr>
          <w:noProof/>
          <w:sz w:val="20"/>
        </w:rPr>
      </w:pPr>
      <w:r w:rsidRPr="00576672">
        <w:rPr>
          <w:noProof/>
          <w:sz w:val="20"/>
        </w:rPr>
        <w:t>MK6 5LD</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Mr Keith  Poskitt</w:t>
      </w:r>
    </w:p>
    <w:p w:rsidR="00576672" w:rsidRPr="00576672" w:rsidRDefault="00576672" w:rsidP="00576672">
      <w:pPr>
        <w:pStyle w:val="BodyText2"/>
        <w:rPr>
          <w:noProof/>
          <w:sz w:val="20"/>
        </w:rPr>
      </w:pPr>
      <w:r w:rsidRPr="00576672">
        <w:rPr>
          <w:noProof/>
          <w:sz w:val="20"/>
        </w:rPr>
        <w:t>Consultant Surgeon</w:t>
      </w:r>
    </w:p>
    <w:p w:rsidR="00576672" w:rsidRPr="00576672" w:rsidRDefault="00576672" w:rsidP="00576672">
      <w:pPr>
        <w:pStyle w:val="BodyText2"/>
        <w:rPr>
          <w:noProof/>
          <w:sz w:val="20"/>
        </w:rPr>
      </w:pPr>
      <w:r w:rsidRPr="00576672">
        <w:rPr>
          <w:noProof/>
          <w:sz w:val="20"/>
        </w:rPr>
        <w:t>Cheltenham General Hospital</w:t>
      </w:r>
    </w:p>
    <w:p w:rsidR="00576672" w:rsidRPr="00576672" w:rsidRDefault="00576672" w:rsidP="00576672">
      <w:pPr>
        <w:pStyle w:val="BodyText2"/>
        <w:rPr>
          <w:noProof/>
          <w:sz w:val="20"/>
        </w:rPr>
      </w:pPr>
      <w:r w:rsidRPr="00576672">
        <w:rPr>
          <w:noProof/>
          <w:sz w:val="20"/>
        </w:rPr>
        <w:t>Sandford Road</w:t>
      </w:r>
    </w:p>
    <w:p w:rsidR="00576672" w:rsidRPr="00576672" w:rsidRDefault="00576672" w:rsidP="00576672">
      <w:pPr>
        <w:pStyle w:val="BodyText2"/>
        <w:rPr>
          <w:noProof/>
          <w:sz w:val="20"/>
        </w:rPr>
      </w:pPr>
      <w:r w:rsidRPr="00576672">
        <w:rPr>
          <w:noProof/>
          <w:sz w:val="20"/>
        </w:rPr>
        <w:t>Cheltenham</w:t>
      </w:r>
    </w:p>
    <w:p w:rsidR="00576672" w:rsidRPr="00576672" w:rsidRDefault="00576672" w:rsidP="00576672">
      <w:pPr>
        <w:pStyle w:val="BodyText2"/>
        <w:rPr>
          <w:noProof/>
          <w:sz w:val="20"/>
        </w:rPr>
      </w:pPr>
      <w:r w:rsidRPr="00576672">
        <w:rPr>
          <w:noProof/>
          <w:sz w:val="20"/>
        </w:rPr>
        <w:t>GL53 7AN</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Mr  Charles  Ranaboldo</w:t>
      </w:r>
    </w:p>
    <w:p w:rsidR="00576672" w:rsidRPr="00576672" w:rsidRDefault="00576672" w:rsidP="00576672">
      <w:pPr>
        <w:pStyle w:val="BodyText2"/>
        <w:rPr>
          <w:noProof/>
          <w:sz w:val="20"/>
        </w:rPr>
      </w:pPr>
      <w:r w:rsidRPr="00576672">
        <w:rPr>
          <w:noProof/>
          <w:sz w:val="20"/>
        </w:rPr>
        <w:t>Consultant Surgeon</w:t>
      </w:r>
    </w:p>
    <w:p w:rsidR="00576672" w:rsidRPr="00576672" w:rsidRDefault="00576672" w:rsidP="00576672">
      <w:pPr>
        <w:pStyle w:val="BodyText2"/>
        <w:rPr>
          <w:noProof/>
          <w:sz w:val="20"/>
        </w:rPr>
      </w:pPr>
      <w:r w:rsidRPr="00576672">
        <w:rPr>
          <w:noProof/>
          <w:sz w:val="20"/>
        </w:rPr>
        <w:t>Salisbury District Hospital</w:t>
      </w:r>
    </w:p>
    <w:p w:rsidR="00576672" w:rsidRPr="00576672" w:rsidRDefault="00576672" w:rsidP="00576672">
      <w:pPr>
        <w:pStyle w:val="BodyText2"/>
        <w:rPr>
          <w:noProof/>
          <w:sz w:val="20"/>
        </w:rPr>
      </w:pPr>
      <w:r w:rsidRPr="00576672">
        <w:rPr>
          <w:noProof/>
          <w:sz w:val="20"/>
        </w:rPr>
        <w:t>Salisbury</w:t>
      </w:r>
    </w:p>
    <w:p w:rsidR="00576672" w:rsidRPr="00576672" w:rsidRDefault="00576672" w:rsidP="00576672">
      <w:pPr>
        <w:pStyle w:val="BodyText2"/>
        <w:rPr>
          <w:noProof/>
          <w:sz w:val="20"/>
        </w:rPr>
      </w:pPr>
      <w:r w:rsidRPr="00576672">
        <w:rPr>
          <w:noProof/>
          <w:sz w:val="20"/>
        </w:rPr>
        <w:t>SP2 8BJ</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Pr>
          <w:noProof/>
          <w:sz w:val="20"/>
        </w:rPr>
        <w:br w:type="column"/>
      </w:r>
      <w:r w:rsidRPr="00576672">
        <w:rPr>
          <w:noProof/>
          <w:sz w:val="20"/>
        </w:rPr>
        <w:lastRenderedPageBreak/>
        <w:t>Mr Graham Riding</w:t>
      </w:r>
    </w:p>
    <w:p w:rsidR="00576672" w:rsidRPr="00576672" w:rsidRDefault="00576672" w:rsidP="00576672">
      <w:pPr>
        <w:pStyle w:val="BodyText2"/>
        <w:rPr>
          <w:noProof/>
          <w:sz w:val="20"/>
        </w:rPr>
      </w:pPr>
      <w:r w:rsidRPr="00576672">
        <w:rPr>
          <w:noProof/>
          <w:sz w:val="20"/>
        </w:rPr>
        <w:t>Consultant Vascular Surgeon</w:t>
      </w:r>
    </w:p>
    <w:p w:rsidR="00576672" w:rsidRPr="00576672" w:rsidRDefault="00576672" w:rsidP="00576672">
      <w:pPr>
        <w:pStyle w:val="BodyText2"/>
        <w:rPr>
          <w:noProof/>
          <w:sz w:val="20"/>
        </w:rPr>
      </w:pPr>
      <w:r w:rsidRPr="00576672">
        <w:rPr>
          <w:noProof/>
          <w:sz w:val="20"/>
        </w:rPr>
        <w:t>Royal Cornwall Hospitals Trust</w:t>
      </w:r>
    </w:p>
    <w:p w:rsidR="00576672" w:rsidRPr="00576672" w:rsidRDefault="00576672" w:rsidP="00576672">
      <w:pPr>
        <w:pStyle w:val="BodyText2"/>
        <w:rPr>
          <w:noProof/>
          <w:sz w:val="20"/>
        </w:rPr>
      </w:pPr>
      <w:r w:rsidRPr="00576672">
        <w:rPr>
          <w:noProof/>
          <w:sz w:val="20"/>
        </w:rPr>
        <w:t>Treliske</w:t>
      </w:r>
    </w:p>
    <w:p w:rsidR="00576672" w:rsidRPr="00576672" w:rsidRDefault="00576672" w:rsidP="00576672">
      <w:pPr>
        <w:pStyle w:val="BodyText2"/>
        <w:rPr>
          <w:noProof/>
          <w:sz w:val="20"/>
        </w:rPr>
      </w:pPr>
      <w:r w:rsidRPr="00576672">
        <w:rPr>
          <w:noProof/>
          <w:sz w:val="20"/>
        </w:rPr>
        <w:t>Truro</w:t>
      </w:r>
    </w:p>
    <w:p w:rsidR="00576672" w:rsidRPr="00576672" w:rsidRDefault="00576672" w:rsidP="00576672">
      <w:pPr>
        <w:pStyle w:val="BodyText2"/>
        <w:rPr>
          <w:noProof/>
          <w:sz w:val="20"/>
        </w:rPr>
      </w:pPr>
      <w:r w:rsidRPr="00576672">
        <w:rPr>
          <w:noProof/>
          <w:sz w:val="20"/>
        </w:rPr>
        <w:t>TR1 3LJ</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Mr Dynesh Ritoo</w:t>
      </w:r>
    </w:p>
    <w:p w:rsidR="00576672" w:rsidRPr="00576672" w:rsidRDefault="00576672" w:rsidP="00576672">
      <w:pPr>
        <w:pStyle w:val="BodyText2"/>
        <w:rPr>
          <w:noProof/>
          <w:sz w:val="20"/>
        </w:rPr>
      </w:pPr>
      <w:r w:rsidRPr="00576672">
        <w:rPr>
          <w:noProof/>
          <w:sz w:val="20"/>
        </w:rPr>
        <w:t>Consultant General Surgeon</w:t>
      </w:r>
    </w:p>
    <w:p w:rsidR="00576672" w:rsidRPr="00576672" w:rsidRDefault="00576672" w:rsidP="00576672">
      <w:pPr>
        <w:pStyle w:val="BodyText2"/>
        <w:rPr>
          <w:noProof/>
          <w:sz w:val="20"/>
        </w:rPr>
      </w:pPr>
      <w:r w:rsidRPr="00576672">
        <w:rPr>
          <w:noProof/>
          <w:sz w:val="20"/>
        </w:rPr>
        <w:t>Royal Bournemouth Hospital</w:t>
      </w:r>
    </w:p>
    <w:p w:rsidR="00576672" w:rsidRPr="00576672" w:rsidRDefault="00576672" w:rsidP="00576672">
      <w:pPr>
        <w:pStyle w:val="BodyText2"/>
        <w:rPr>
          <w:noProof/>
          <w:sz w:val="20"/>
        </w:rPr>
      </w:pPr>
      <w:r w:rsidRPr="00576672">
        <w:rPr>
          <w:noProof/>
          <w:sz w:val="20"/>
        </w:rPr>
        <w:t>Castle Lane East</w:t>
      </w:r>
    </w:p>
    <w:p w:rsidR="00576672" w:rsidRPr="00576672" w:rsidRDefault="00576672" w:rsidP="00576672">
      <w:pPr>
        <w:pStyle w:val="BodyText2"/>
        <w:rPr>
          <w:noProof/>
          <w:sz w:val="20"/>
        </w:rPr>
      </w:pPr>
      <w:r w:rsidRPr="00576672">
        <w:rPr>
          <w:noProof/>
          <w:sz w:val="20"/>
        </w:rPr>
        <w:t>Bournemouth</w:t>
      </w:r>
    </w:p>
    <w:p w:rsidR="00576672" w:rsidRPr="00576672" w:rsidRDefault="00576672" w:rsidP="00576672">
      <w:pPr>
        <w:pStyle w:val="BodyText2"/>
        <w:rPr>
          <w:noProof/>
          <w:sz w:val="20"/>
        </w:rPr>
      </w:pPr>
      <w:r w:rsidRPr="00576672">
        <w:rPr>
          <w:noProof/>
          <w:sz w:val="20"/>
        </w:rPr>
        <w:t>BH7 7DW</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Mr Mike Rocker</w:t>
      </w:r>
    </w:p>
    <w:p w:rsidR="00576672" w:rsidRPr="00576672" w:rsidRDefault="00576672" w:rsidP="00576672">
      <w:pPr>
        <w:pStyle w:val="BodyText2"/>
        <w:rPr>
          <w:noProof/>
          <w:sz w:val="20"/>
        </w:rPr>
      </w:pPr>
      <w:r w:rsidRPr="00576672">
        <w:rPr>
          <w:noProof/>
          <w:sz w:val="20"/>
        </w:rPr>
        <w:t>Consultant Surgeon</w:t>
      </w:r>
    </w:p>
    <w:p w:rsidR="00576672" w:rsidRPr="00576672" w:rsidRDefault="00576672" w:rsidP="00576672">
      <w:pPr>
        <w:pStyle w:val="BodyText2"/>
        <w:rPr>
          <w:noProof/>
          <w:sz w:val="20"/>
        </w:rPr>
      </w:pPr>
      <w:r w:rsidRPr="00576672">
        <w:rPr>
          <w:noProof/>
          <w:sz w:val="20"/>
        </w:rPr>
        <w:t>Royal Glamorgan Hospital</w:t>
      </w:r>
    </w:p>
    <w:p w:rsidR="00576672" w:rsidRPr="00576672" w:rsidRDefault="00576672" w:rsidP="00576672">
      <w:pPr>
        <w:pStyle w:val="BodyText2"/>
        <w:rPr>
          <w:noProof/>
          <w:sz w:val="20"/>
        </w:rPr>
      </w:pPr>
      <w:r w:rsidRPr="00576672">
        <w:rPr>
          <w:noProof/>
          <w:sz w:val="20"/>
        </w:rPr>
        <w:t>Ynysmaerdy</w:t>
      </w:r>
    </w:p>
    <w:p w:rsidR="00576672" w:rsidRPr="00576672" w:rsidRDefault="00576672" w:rsidP="00576672">
      <w:pPr>
        <w:pStyle w:val="BodyText2"/>
        <w:rPr>
          <w:noProof/>
          <w:sz w:val="20"/>
        </w:rPr>
      </w:pPr>
      <w:r w:rsidRPr="00576672">
        <w:rPr>
          <w:noProof/>
          <w:sz w:val="20"/>
        </w:rPr>
        <w:t>Llantrisant</w:t>
      </w:r>
    </w:p>
    <w:p w:rsidR="00576672" w:rsidRPr="00576672" w:rsidRDefault="00576672" w:rsidP="00576672">
      <w:pPr>
        <w:pStyle w:val="BodyText2"/>
        <w:rPr>
          <w:noProof/>
          <w:sz w:val="20"/>
        </w:rPr>
      </w:pPr>
      <w:r w:rsidRPr="00576672">
        <w:rPr>
          <w:noProof/>
          <w:sz w:val="20"/>
        </w:rPr>
        <w:t>CF72 8XR</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Miss Carrie Rodd</w:t>
      </w:r>
    </w:p>
    <w:p w:rsidR="00576672" w:rsidRPr="00576672" w:rsidRDefault="00576672" w:rsidP="00576672">
      <w:pPr>
        <w:pStyle w:val="BodyText2"/>
        <w:rPr>
          <w:noProof/>
          <w:sz w:val="20"/>
        </w:rPr>
      </w:pPr>
      <w:r w:rsidRPr="00576672">
        <w:rPr>
          <w:noProof/>
          <w:sz w:val="20"/>
        </w:rPr>
        <w:t>Consultant Vascular Surgeon</w:t>
      </w:r>
    </w:p>
    <w:p w:rsidR="00576672" w:rsidRPr="00576672" w:rsidRDefault="00576672" w:rsidP="00576672">
      <w:pPr>
        <w:pStyle w:val="BodyText2"/>
        <w:rPr>
          <w:noProof/>
          <w:sz w:val="20"/>
        </w:rPr>
      </w:pPr>
      <w:r w:rsidRPr="00576672">
        <w:rPr>
          <w:noProof/>
          <w:sz w:val="20"/>
        </w:rPr>
        <w:t>Gloucestershire Royal Hospital</w:t>
      </w:r>
    </w:p>
    <w:p w:rsidR="00576672" w:rsidRPr="00576672" w:rsidRDefault="00576672" w:rsidP="00576672">
      <w:pPr>
        <w:pStyle w:val="BodyText2"/>
        <w:rPr>
          <w:noProof/>
          <w:sz w:val="20"/>
        </w:rPr>
      </w:pPr>
      <w:r w:rsidRPr="00576672">
        <w:rPr>
          <w:noProof/>
          <w:sz w:val="20"/>
        </w:rPr>
        <w:t>Great Western Road</w:t>
      </w:r>
    </w:p>
    <w:p w:rsidR="00576672" w:rsidRPr="00576672" w:rsidRDefault="00576672" w:rsidP="00576672">
      <w:pPr>
        <w:pStyle w:val="BodyText2"/>
        <w:rPr>
          <w:noProof/>
          <w:sz w:val="20"/>
        </w:rPr>
      </w:pPr>
      <w:r w:rsidRPr="00576672">
        <w:rPr>
          <w:noProof/>
          <w:sz w:val="20"/>
        </w:rPr>
        <w:t>Gloucester</w:t>
      </w:r>
    </w:p>
    <w:p w:rsidR="00576672" w:rsidRPr="00576672" w:rsidRDefault="00576672" w:rsidP="00576672">
      <w:pPr>
        <w:pStyle w:val="BodyText2"/>
        <w:rPr>
          <w:noProof/>
          <w:sz w:val="20"/>
        </w:rPr>
      </w:pPr>
      <w:r w:rsidRPr="00576672">
        <w:rPr>
          <w:noProof/>
          <w:sz w:val="20"/>
        </w:rPr>
        <w:t>GL1 3NN</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Mr Angus Ruddle</w:t>
      </w:r>
    </w:p>
    <w:p w:rsidR="00576672" w:rsidRPr="00576672" w:rsidRDefault="00576672" w:rsidP="00576672">
      <w:pPr>
        <w:pStyle w:val="BodyText2"/>
        <w:rPr>
          <w:noProof/>
          <w:sz w:val="20"/>
        </w:rPr>
      </w:pPr>
      <w:r w:rsidRPr="00576672">
        <w:rPr>
          <w:noProof/>
          <w:sz w:val="20"/>
        </w:rPr>
        <w:t>Consultant Surgeon</w:t>
      </w:r>
    </w:p>
    <w:p w:rsidR="00576672" w:rsidRPr="00576672" w:rsidRDefault="00576672" w:rsidP="00576672">
      <w:pPr>
        <w:pStyle w:val="BodyText2"/>
        <w:rPr>
          <w:noProof/>
          <w:sz w:val="20"/>
        </w:rPr>
      </w:pPr>
      <w:r w:rsidRPr="00576672">
        <w:rPr>
          <w:noProof/>
          <w:sz w:val="20"/>
        </w:rPr>
        <w:t>Princess of Wales Hospital</w:t>
      </w:r>
    </w:p>
    <w:p w:rsidR="00576672" w:rsidRPr="00576672" w:rsidRDefault="00576672" w:rsidP="00576672">
      <w:pPr>
        <w:pStyle w:val="BodyText2"/>
        <w:rPr>
          <w:noProof/>
          <w:sz w:val="20"/>
        </w:rPr>
      </w:pPr>
      <w:r w:rsidRPr="00576672">
        <w:rPr>
          <w:noProof/>
          <w:sz w:val="20"/>
        </w:rPr>
        <w:t>Coity Road</w:t>
      </w:r>
    </w:p>
    <w:p w:rsidR="00576672" w:rsidRPr="00576672" w:rsidRDefault="00576672" w:rsidP="00576672">
      <w:pPr>
        <w:pStyle w:val="BodyText2"/>
        <w:rPr>
          <w:noProof/>
          <w:sz w:val="20"/>
        </w:rPr>
      </w:pPr>
      <w:r w:rsidRPr="00576672">
        <w:rPr>
          <w:noProof/>
          <w:sz w:val="20"/>
        </w:rPr>
        <w:t>Bridgend</w:t>
      </w:r>
    </w:p>
    <w:p w:rsidR="00576672" w:rsidRPr="00576672" w:rsidRDefault="00576672" w:rsidP="00576672">
      <w:pPr>
        <w:pStyle w:val="BodyText2"/>
        <w:rPr>
          <w:noProof/>
          <w:sz w:val="20"/>
        </w:rPr>
      </w:pPr>
      <w:r w:rsidRPr="00576672">
        <w:rPr>
          <w:noProof/>
          <w:sz w:val="20"/>
        </w:rPr>
        <w:t>CF31 1RQ</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Mr Peter Rutter</w:t>
      </w:r>
    </w:p>
    <w:p w:rsidR="00576672" w:rsidRPr="00576672" w:rsidRDefault="00576672" w:rsidP="00576672">
      <w:pPr>
        <w:pStyle w:val="BodyText2"/>
        <w:rPr>
          <w:noProof/>
          <w:sz w:val="20"/>
        </w:rPr>
      </w:pPr>
      <w:r w:rsidRPr="00576672">
        <w:rPr>
          <w:noProof/>
          <w:sz w:val="20"/>
        </w:rPr>
        <w:t>Consultant Surgeon</w:t>
      </w:r>
    </w:p>
    <w:p w:rsidR="00576672" w:rsidRPr="00576672" w:rsidRDefault="00576672" w:rsidP="00576672">
      <w:pPr>
        <w:pStyle w:val="BodyText2"/>
        <w:rPr>
          <w:noProof/>
          <w:sz w:val="20"/>
        </w:rPr>
      </w:pPr>
      <w:r w:rsidRPr="00576672">
        <w:rPr>
          <w:noProof/>
          <w:sz w:val="20"/>
        </w:rPr>
        <w:t>Wexham Park Hospital</w:t>
      </w:r>
    </w:p>
    <w:p w:rsidR="00576672" w:rsidRPr="00576672" w:rsidRDefault="00576672" w:rsidP="00576672">
      <w:pPr>
        <w:pStyle w:val="BodyText2"/>
        <w:rPr>
          <w:noProof/>
          <w:sz w:val="20"/>
        </w:rPr>
      </w:pPr>
      <w:r w:rsidRPr="00576672">
        <w:rPr>
          <w:noProof/>
          <w:sz w:val="20"/>
        </w:rPr>
        <w:t>Slough</w:t>
      </w:r>
    </w:p>
    <w:p w:rsidR="00576672" w:rsidRPr="00576672" w:rsidRDefault="00576672" w:rsidP="00576672">
      <w:pPr>
        <w:pStyle w:val="BodyText2"/>
        <w:rPr>
          <w:noProof/>
          <w:sz w:val="20"/>
        </w:rPr>
      </w:pPr>
      <w:r w:rsidRPr="00576672">
        <w:rPr>
          <w:noProof/>
          <w:sz w:val="20"/>
        </w:rPr>
        <w:t>SL2 4HL</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Pr>
          <w:noProof/>
          <w:sz w:val="20"/>
        </w:rPr>
        <w:br w:type="page"/>
      </w:r>
      <w:r w:rsidRPr="00576672">
        <w:rPr>
          <w:noProof/>
          <w:sz w:val="20"/>
        </w:rPr>
        <w:lastRenderedPageBreak/>
        <w:t>Mr  Anees Sharif</w:t>
      </w:r>
    </w:p>
    <w:p w:rsidR="00576672" w:rsidRPr="00576672" w:rsidRDefault="00576672" w:rsidP="00576672">
      <w:pPr>
        <w:pStyle w:val="BodyText2"/>
        <w:rPr>
          <w:noProof/>
          <w:sz w:val="20"/>
        </w:rPr>
      </w:pPr>
      <w:r w:rsidRPr="00576672">
        <w:rPr>
          <w:noProof/>
          <w:sz w:val="20"/>
        </w:rPr>
        <w:t>Consultant Vascular Surgeon</w:t>
      </w:r>
    </w:p>
    <w:p w:rsidR="00576672" w:rsidRPr="00576672" w:rsidRDefault="00576672" w:rsidP="00576672">
      <w:pPr>
        <w:pStyle w:val="BodyText2"/>
        <w:rPr>
          <w:noProof/>
          <w:sz w:val="20"/>
        </w:rPr>
      </w:pPr>
      <w:r w:rsidRPr="00576672">
        <w:rPr>
          <w:noProof/>
          <w:sz w:val="20"/>
        </w:rPr>
        <w:t>Morriston Hospital</w:t>
      </w:r>
    </w:p>
    <w:p w:rsidR="00576672" w:rsidRPr="00576672" w:rsidRDefault="00576672" w:rsidP="00576672">
      <w:pPr>
        <w:pStyle w:val="BodyText2"/>
        <w:rPr>
          <w:noProof/>
          <w:sz w:val="20"/>
        </w:rPr>
      </w:pPr>
      <w:r w:rsidRPr="00576672">
        <w:rPr>
          <w:noProof/>
          <w:sz w:val="20"/>
        </w:rPr>
        <w:t>Heol Aes Eglwys</w:t>
      </w:r>
    </w:p>
    <w:p w:rsidR="00576672" w:rsidRPr="00576672" w:rsidRDefault="00576672" w:rsidP="00576672">
      <w:pPr>
        <w:pStyle w:val="BodyText2"/>
        <w:rPr>
          <w:noProof/>
          <w:sz w:val="20"/>
        </w:rPr>
      </w:pPr>
      <w:r w:rsidRPr="00576672">
        <w:rPr>
          <w:noProof/>
          <w:sz w:val="20"/>
        </w:rPr>
        <w:t>Swansea</w:t>
      </w:r>
    </w:p>
    <w:p w:rsidR="00576672" w:rsidRPr="00576672" w:rsidRDefault="00576672" w:rsidP="00576672">
      <w:pPr>
        <w:pStyle w:val="BodyText2"/>
        <w:rPr>
          <w:noProof/>
          <w:sz w:val="20"/>
        </w:rPr>
      </w:pPr>
      <w:r w:rsidRPr="00576672">
        <w:rPr>
          <w:noProof/>
          <w:sz w:val="20"/>
        </w:rPr>
        <w:t>SA6 6NL</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Professor Cliff Shearman</w:t>
      </w:r>
    </w:p>
    <w:p w:rsidR="00576672" w:rsidRPr="00576672" w:rsidRDefault="00576672" w:rsidP="00576672">
      <w:pPr>
        <w:pStyle w:val="BodyText2"/>
        <w:rPr>
          <w:noProof/>
          <w:sz w:val="20"/>
        </w:rPr>
      </w:pPr>
      <w:r w:rsidRPr="00576672">
        <w:rPr>
          <w:noProof/>
          <w:sz w:val="20"/>
        </w:rPr>
        <w:t>Consultant Vascular Surgeon</w:t>
      </w:r>
    </w:p>
    <w:p w:rsidR="00576672" w:rsidRPr="00576672" w:rsidRDefault="00576672" w:rsidP="00576672">
      <w:pPr>
        <w:pStyle w:val="BodyText2"/>
        <w:rPr>
          <w:noProof/>
          <w:sz w:val="20"/>
        </w:rPr>
      </w:pPr>
      <w:r w:rsidRPr="00576672">
        <w:rPr>
          <w:noProof/>
          <w:sz w:val="20"/>
        </w:rPr>
        <w:t>Southampton General Hospital</w:t>
      </w:r>
    </w:p>
    <w:p w:rsidR="00576672" w:rsidRPr="00576672" w:rsidRDefault="00576672" w:rsidP="00576672">
      <w:pPr>
        <w:pStyle w:val="BodyText2"/>
        <w:rPr>
          <w:noProof/>
          <w:sz w:val="20"/>
        </w:rPr>
      </w:pPr>
      <w:r w:rsidRPr="00576672">
        <w:rPr>
          <w:noProof/>
          <w:sz w:val="20"/>
        </w:rPr>
        <w:t>Tremona Road</w:t>
      </w:r>
    </w:p>
    <w:p w:rsidR="00576672" w:rsidRPr="00576672" w:rsidRDefault="00576672" w:rsidP="00576672">
      <w:pPr>
        <w:pStyle w:val="BodyText2"/>
        <w:rPr>
          <w:noProof/>
          <w:sz w:val="20"/>
        </w:rPr>
      </w:pPr>
      <w:r w:rsidRPr="00576672">
        <w:rPr>
          <w:noProof/>
          <w:sz w:val="20"/>
        </w:rPr>
        <w:t>Southampton</w:t>
      </w:r>
    </w:p>
    <w:p w:rsidR="00576672" w:rsidRPr="00576672" w:rsidRDefault="00576672" w:rsidP="00576672">
      <w:pPr>
        <w:pStyle w:val="BodyText2"/>
        <w:rPr>
          <w:noProof/>
          <w:sz w:val="20"/>
        </w:rPr>
      </w:pPr>
      <w:r w:rsidRPr="00576672">
        <w:rPr>
          <w:noProof/>
          <w:sz w:val="20"/>
        </w:rPr>
        <w:t>SO16 6YD</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Mr Ediri Sideso</w:t>
      </w:r>
    </w:p>
    <w:p w:rsidR="00576672" w:rsidRPr="00576672" w:rsidRDefault="00576672" w:rsidP="00576672">
      <w:pPr>
        <w:pStyle w:val="BodyText2"/>
        <w:rPr>
          <w:noProof/>
          <w:sz w:val="20"/>
        </w:rPr>
      </w:pPr>
      <w:r w:rsidRPr="00576672">
        <w:rPr>
          <w:noProof/>
          <w:sz w:val="20"/>
        </w:rPr>
        <w:t>Consultant Vascular surgeon</w:t>
      </w:r>
    </w:p>
    <w:p w:rsidR="00576672" w:rsidRPr="00576672" w:rsidRDefault="00576672" w:rsidP="00576672">
      <w:pPr>
        <w:pStyle w:val="BodyText2"/>
        <w:rPr>
          <w:noProof/>
          <w:sz w:val="20"/>
        </w:rPr>
      </w:pPr>
      <w:r w:rsidRPr="00576672">
        <w:rPr>
          <w:noProof/>
          <w:sz w:val="20"/>
        </w:rPr>
        <w:t>John Radcliffe Hospital</w:t>
      </w:r>
    </w:p>
    <w:p w:rsidR="00576672" w:rsidRPr="00576672" w:rsidRDefault="00576672" w:rsidP="00576672">
      <w:pPr>
        <w:pStyle w:val="BodyText2"/>
        <w:rPr>
          <w:noProof/>
          <w:sz w:val="20"/>
        </w:rPr>
      </w:pPr>
      <w:r w:rsidRPr="00576672">
        <w:rPr>
          <w:noProof/>
          <w:sz w:val="20"/>
        </w:rPr>
        <w:t>Headington</w:t>
      </w:r>
    </w:p>
    <w:p w:rsidR="00576672" w:rsidRPr="00576672" w:rsidRDefault="00576672" w:rsidP="00576672">
      <w:pPr>
        <w:pStyle w:val="BodyText2"/>
        <w:rPr>
          <w:noProof/>
          <w:sz w:val="20"/>
        </w:rPr>
      </w:pPr>
      <w:r w:rsidRPr="00576672">
        <w:rPr>
          <w:noProof/>
          <w:sz w:val="20"/>
        </w:rPr>
        <w:t>Oxford</w:t>
      </w:r>
    </w:p>
    <w:p w:rsidR="00576672" w:rsidRPr="00576672" w:rsidRDefault="00576672" w:rsidP="00576672">
      <w:pPr>
        <w:pStyle w:val="BodyText2"/>
        <w:rPr>
          <w:noProof/>
          <w:sz w:val="20"/>
        </w:rPr>
      </w:pPr>
      <w:r w:rsidRPr="00576672">
        <w:rPr>
          <w:noProof/>
          <w:sz w:val="20"/>
        </w:rPr>
        <w:t>OX3 9DU</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Mr Ravi Singh-Ranger</w:t>
      </w:r>
    </w:p>
    <w:p w:rsidR="00576672" w:rsidRPr="00576672" w:rsidRDefault="00576672" w:rsidP="00576672">
      <w:pPr>
        <w:pStyle w:val="BodyText2"/>
        <w:rPr>
          <w:noProof/>
          <w:sz w:val="20"/>
        </w:rPr>
      </w:pPr>
      <w:r w:rsidRPr="00576672">
        <w:rPr>
          <w:noProof/>
          <w:sz w:val="20"/>
        </w:rPr>
        <w:t>Consultant Surgeon</w:t>
      </w:r>
    </w:p>
    <w:p w:rsidR="00576672" w:rsidRPr="00576672" w:rsidRDefault="00576672" w:rsidP="00576672">
      <w:pPr>
        <w:pStyle w:val="BodyText2"/>
        <w:rPr>
          <w:noProof/>
          <w:sz w:val="20"/>
        </w:rPr>
      </w:pPr>
      <w:r w:rsidRPr="00576672">
        <w:rPr>
          <w:noProof/>
          <w:sz w:val="20"/>
        </w:rPr>
        <w:t>Great Western Hospital</w:t>
      </w:r>
    </w:p>
    <w:p w:rsidR="00576672" w:rsidRPr="00576672" w:rsidRDefault="00576672" w:rsidP="00576672">
      <w:pPr>
        <w:pStyle w:val="BodyText2"/>
        <w:rPr>
          <w:noProof/>
          <w:sz w:val="20"/>
        </w:rPr>
      </w:pPr>
      <w:r w:rsidRPr="00576672">
        <w:rPr>
          <w:noProof/>
          <w:sz w:val="20"/>
        </w:rPr>
        <w:t>Marlborough Road</w:t>
      </w:r>
    </w:p>
    <w:p w:rsidR="00576672" w:rsidRPr="00576672" w:rsidRDefault="00576672" w:rsidP="00576672">
      <w:pPr>
        <w:pStyle w:val="BodyText2"/>
        <w:rPr>
          <w:noProof/>
          <w:sz w:val="20"/>
        </w:rPr>
      </w:pPr>
      <w:r w:rsidRPr="00576672">
        <w:rPr>
          <w:noProof/>
          <w:sz w:val="20"/>
        </w:rPr>
        <w:t>Swindon</w:t>
      </w:r>
    </w:p>
    <w:p w:rsidR="00576672" w:rsidRPr="00576672" w:rsidRDefault="00576672" w:rsidP="00576672">
      <w:pPr>
        <w:pStyle w:val="BodyText2"/>
        <w:rPr>
          <w:noProof/>
          <w:sz w:val="20"/>
        </w:rPr>
      </w:pPr>
      <w:r w:rsidRPr="00576672">
        <w:rPr>
          <w:noProof/>
          <w:sz w:val="20"/>
        </w:rPr>
        <w:t>SN3 6BB</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Mr Frank Smith</w:t>
      </w:r>
    </w:p>
    <w:p w:rsidR="00576672" w:rsidRPr="00576672" w:rsidRDefault="00576672" w:rsidP="00576672">
      <w:pPr>
        <w:pStyle w:val="BodyText2"/>
        <w:rPr>
          <w:noProof/>
          <w:sz w:val="20"/>
        </w:rPr>
      </w:pPr>
      <w:r w:rsidRPr="00576672">
        <w:rPr>
          <w:noProof/>
          <w:sz w:val="20"/>
        </w:rPr>
        <w:t>Consultant Senior Lecturer</w:t>
      </w:r>
    </w:p>
    <w:p w:rsidR="00576672" w:rsidRPr="00576672" w:rsidRDefault="00576672" w:rsidP="00576672">
      <w:pPr>
        <w:pStyle w:val="BodyText2"/>
        <w:rPr>
          <w:noProof/>
          <w:sz w:val="20"/>
        </w:rPr>
      </w:pPr>
      <w:r w:rsidRPr="00576672">
        <w:rPr>
          <w:noProof/>
          <w:sz w:val="20"/>
        </w:rPr>
        <w:t>University Department Surgery</w:t>
      </w:r>
    </w:p>
    <w:p w:rsidR="00576672" w:rsidRPr="00576672" w:rsidRDefault="00576672" w:rsidP="00576672">
      <w:pPr>
        <w:pStyle w:val="BodyText2"/>
        <w:rPr>
          <w:noProof/>
          <w:sz w:val="20"/>
        </w:rPr>
      </w:pPr>
      <w:r w:rsidRPr="00576672">
        <w:rPr>
          <w:noProof/>
          <w:sz w:val="20"/>
        </w:rPr>
        <w:t>Bristol Royal Infirmary</w:t>
      </w:r>
    </w:p>
    <w:p w:rsidR="00576672" w:rsidRPr="00576672" w:rsidRDefault="00576672" w:rsidP="00576672">
      <w:pPr>
        <w:pStyle w:val="BodyText2"/>
        <w:rPr>
          <w:noProof/>
          <w:sz w:val="20"/>
        </w:rPr>
      </w:pPr>
      <w:r w:rsidRPr="00576672">
        <w:rPr>
          <w:noProof/>
          <w:sz w:val="20"/>
        </w:rPr>
        <w:t>Bristol</w:t>
      </w:r>
    </w:p>
    <w:p w:rsidR="00576672" w:rsidRPr="00576672" w:rsidRDefault="00576672" w:rsidP="00576672">
      <w:pPr>
        <w:pStyle w:val="BodyText2"/>
        <w:rPr>
          <w:noProof/>
          <w:sz w:val="20"/>
        </w:rPr>
      </w:pPr>
      <w:r w:rsidRPr="00576672">
        <w:rPr>
          <w:noProof/>
          <w:sz w:val="20"/>
        </w:rPr>
        <w:t>BS2 8HW</w:t>
      </w:r>
    </w:p>
    <w:p w:rsidR="00576672" w:rsidRPr="00576672" w:rsidRDefault="00576672" w:rsidP="00576672">
      <w:pPr>
        <w:pStyle w:val="BodyText2"/>
        <w:rPr>
          <w:noProof/>
          <w:sz w:val="20"/>
        </w:rPr>
      </w:pPr>
      <w:r w:rsidRPr="00576672">
        <w:rPr>
          <w:noProof/>
          <w:sz w:val="20"/>
        </w:rPr>
        <w:t>Mr Andrew Stewart</w:t>
      </w:r>
    </w:p>
    <w:p w:rsidR="00576672" w:rsidRPr="00576672" w:rsidRDefault="00576672" w:rsidP="00576672">
      <w:pPr>
        <w:pStyle w:val="BodyText2"/>
        <w:rPr>
          <w:noProof/>
          <w:sz w:val="20"/>
        </w:rPr>
      </w:pPr>
      <w:r w:rsidRPr="00576672">
        <w:rPr>
          <w:noProof/>
          <w:sz w:val="20"/>
        </w:rPr>
        <w:t>Consultant Vascular Surgeon</w:t>
      </w:r>
    </w:p>
    <w:p w:rsidR="00576672" w:rsidRPr="00576672" w:rsidRDefault="00576672" w:rsidP="00576672">
      <w:pPr>
        <w:pStyle w:val="BodyText2"/>
        <w:rPr>
          <w:noProof/>
          <w:sz w:val="20"/>
        </w:rPr>
      </w:pPr>
      <w:r w:rsidRPr="00576672">
        <w:rPr>
          <w:noProof/>
          <w:sz w:val="20"/>
        </w:rPr>
        <w:t>Taunton and Somerset NHS Foundation Trust</w:t>
      </w:r>
    </w:p>
    <w:p w:rsidR="00576672" w:rsidRPr="00576672" w:rsidRDefault="00576672" w:rsidP="00576672">
      <w:pPr>
        <w:pStyle w:val="BodyText2"/>
        <w:rPr>
          <w:noProof/>
          <w:sz w:val="20"/>
        </w:rPr>
      </w:pPr>
      <w:r w:rsidRPr="00576672">
        <w:rPr>
          <w:noProof/>
          <w:sz w:val="20"/>
        </w:rPr>
        <w:t>Musgrove Park Hospital</w:t>
      </w:r>
    </w:p>
    <w:p w:rsidR="00576672" w:rsidRPr="00576672" w:rsidRDefault="00576672" w:rsidP="00576672">
      <w:pPr>
        <w:pStyle w:val="BodyText2"/>
        <w:rPr>
          <w:noProof/>
          <w:sz w:val="20"/>
        </w:rPr>
      </w:pPr>
      <w:r w:rsidRPr="00576672">
        <w:rPr>
          <w:noProof/>
          <w:sz w:val="20"/>
        </w:rPr>
        <w:t>Taunton</w:t>
      </w:r>
    </w:p>
    <w:p w:rsidR="00576672" w:rsidRPr="00576672" w:rsidRDefault="00576672" w:rsidP="00576672">
      <w:pPr>
        <w:pStyle w:val="BodyText2"/>
        <w:rPr>
          <w:noProof/>
          <w:sz w:val="20"/>
        </w:rPr>
      </w:pPr>
      <w:r w:rsidRPr="00576672">
        <w:rPr>
          <w:noProof/>
          <w:sz w:val="20"/>
        </w:rPr>
        <w:t>TA1 5DA</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Pr>
          <w:noProof/>
          <w:sz w:val="20"/>
        </w:rPr>
        <w:br w:type="column"/>
      </w:r>
      <w:r w:rsidRPr="00576672">
        <w:rPr>
          <w:noProof/>
          <w:sz w:val="20"/>
        </w:rPr>
        <w:lastRenderedPageBreak/>
        <w:t>Mr Graham Sutton</w:t>
      </w:r>
    </w:p>
    <w:p w:rsidR="00576672" w:rsidRPr="00576672" w:rsidRDefault="00576672" w:rsidP="00576672">
      <w:pPr>
        <w:pStyle w:val="BodyText2"/>
        <w:rPr>
          <w:noProof/>
          <w:sz w:val="20"/>
        </w:rPr>
      </w:pPr>
      <w:r w:rsidRPr="00576672">
        <w:rPr>
          <w:noProof/>
          <w:sz w:val="20"/>
        </w:rPr>
        <w:t>Consultant Surgeon</w:t>
      </w:r>
    </w:p>
    <w:p w:rsidR="00576672" w:rsidRPr="00576672" w:rsidRDefault="00576672" w:rsidP="00576672">
      <w:pPr>
        <w:pStyle w:val="BodyText2"/>
        <w:rPr>
          <w:noProof/>
          <w:sz w:val="20"/>
        </w:rPr>
      </w:pPr>
      <w:r w:rsidRPr="00576672">
        <w:rPr>
          <w:noProof/>
          <w:sz w:val="20"/>
        </w:rPr>
        <w:t>Queen Alexandra Hospital</w:t>
      </w:r>
    </w:p>
    <w:p w:rsidR="00576672" w:rsidRPr="00576672" w:rsidRDefault="00576672" w:rsidP="00576672">
      <w:pPr>
        <w:pStyle w:val="BodyText2"/>
        <w:rPr>
          <w:noProof/>
          <w:sz w:val="20"/>
        </w:rPr>
      </w:pPr>
      <w:r w:rsidRPr="00576672">
        <w:rPr>
          <w:noProof/>
          <w:sz w:val="20"/>
        </w:rPr>
        <w:t>Cosham</w:t>
      </w:r>
    </w:p>
    <w:p w:rsidR="00576672" w:rsidRPr="00576672" w:rsidRDefault="00576672" w:rsidP="00576672">
      <w:pPr>
        <w:pStyle w:val="BodyText2"/>
        <w:rPr>
          <w:noProof/>
          <w:sz w:val="20"/>
        </w:rPr>
      </w:pPr>
      <w:r w:rsidRPr="00576672">
        <w:rPr>
          <w:noProof/>
          <w:sz w:val="20"/>
        </w:rPr>
        <w:t>Portsmouth</w:t>
      </w:r>
    </w:p>
    <w:p w:rsidR="00576672" w:rsidRPr="00576672" w:rsidRDefault="00576672" w:rsidP="00576672">
      <w:pPr>
        <w:pStyle w:val="BodyText2"/>
        <w:rPr>
          <w:noProof/>
          <w:sz w:val="20"/>
        </w:rPr>
      </w:pPr>
      <w:r w:rsidRPr="00576672">
        <w:rPr>
          <w:noProof/>
          <w:sz w:val="20"/>
        </w:rPr>
        <w:t>PO6 3LY</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Mr  John Thompson</w:t>
      </w:r>
    </w:p>
    <w:p w:rsidR="00576672" w:rsidRPr="00576672" w:rsidRDefault="00576672" w:rsidP="00576672">
      <w:pPr>
        <w:pStyle w:val="BodyText2"/>
        <w:rPr>
          <w:noProof/>
          <w:sz w:val="20"/>
        </w:rPr>
      </w:pPr>
      <w:r w:rsidRPr="00576672">
        <w:rPr>
          <w:noProof/>
          <w:sz w:val="20"/>
        </w:rPr>
        <w:t>Consultant Surgeon</w:t>
      </w:r>
    </w:p>
    <w:p w:rsidR="00576672" w:rsidRPr="00576672" w:rsidRDefault="00576672" w:rsidP="00576672">
      <w:pPr>
        <w:pStyle w:val="BodyText2"/>
        <w:rPr>
          <w:noProof/>
          <w:sz w:val="20"/>
        </w:rPr>
      </w:pPr>
      <w:r w:rsidRPr="00576672">
        <w:rPr>
          <w:noProof/>
          <w:sz w:val="20"/>
        </w:rPr>
        <w:t>Royal Devon &amp; Exeter Hospital</w:t>
      </w:r>
    </w:p>
    <w:p w:rsidR="00576672" w:rsidRPr="00576672" w:rsidRDefault="00576672" w:rsidP="00576672">
      <w:pPr>
        <w:pStyle w:val="BodyText2"/>
        <w:rPr>
          <w:noProof/>
          <w:sz w:val="20"/>
        </w:rPr>
      </w:pPr>
      <w:r w:rsidRPr="00576672">
        <w:rPr>
          <w:noProof/>
          <w:sz w:val="20"/>
        </w:rPr>
        <w:t>Barrack Road</w:t>
      </w:r>
    </w:p>
    <w:p w:rsidR="00576672" w:rsidRPr="00576672" w:rsidRDefault="00576672" w:rsidP="00576672">
      <w:pPr>
        <w:pStyle w:val="BodyText2"/>
        <w:rPr>
          <w:noProof/>
          <w:sz w:val="20"/>
        </w:rPr>
      </w:pPr>
      <w:r w:rsidRPr="00576672">
        <w:rPr>
          <w:noProof/>
          <w:sz w:val="20"/>
        </w:rPr>
        <w:t>Exeter</w:t>
      </w:r>
    </w:p>
    <w:p w:rsidR="00576672" w:rsidRPr="00576672" w:rsidRDefault="00576672" w:rsidP="00576672">
      <w:pPr>
        <w:pStyle w:val="BodyText2"/>
        <w:rPr>
          <w:noProof/>
          <w:sz w:val="20"/>
        </w:rPr>
      </w:pPr>
      <w:r w:rsidRPr="00576672">
        <w:rPr>
          <w:noProof/>
          <w:sz w:val="20"/>
        </w:rPr>
        <w:t>EX2 5DW</w:t>
      </w:r>
    </w:p>
    <w:p w:rsidR="00576672" w:rsidRPr="00576672" w:rsidRDefault="00576672" w:rsidP="00576672">
      <w:pPr>
        <w:pStyle w:val="BodyText2"/>
        <w:rPr>
          <w:noProof/>
          <w:sz w:val="20"/>
        </w:rPr>
      </w:pPr>
      <w:r w:rsidRPr="00576672">
        <w:rPr>
          <w:noProof/>
          <w:sz w:val="20"/>
        </w:rPr>
        <w:t xml:space="preserve"> </w:t>
      </w:r>
    </w:p>
    <w:p w:rsidR="00576672" w:rsidRPr="00576672" w:rsidRDefault="00576672" w:rsidP="00576672">
      <w:pPr>
        <w:pStyle w:val="BodyText2"/>
        <w:rPr>
          <w:noProof/>
          <w:sz w:val="20"/>
        </w:rPr>
      </w:pPr>
      <w:r w:rsidRPr="00576672">
        <w:rPr>
          <w:noProof/>
          <w:sz w:val="20"/>
        </w:rPr>
        <w:t>Miss Vanessa Tuff</w:t>
      </w:r>
    </w:p>
    <w:p w:rsidR="00576672" w:rsidRPr="00576672" w:rsidRDefault="00576672" w:rsidP="00576672">
      <w:pPr>
        <w:pStyle w:val="BodyText2"/>
        <w:rPr>
          <w:noProof/>
          <w:sz w:val="20"/>
        </w:rPr>
      </w:pPr>
      <w:r w:rsidRPr="00576672">
        <w:rPr>
          <w:noProof/>
          <w:sz w:val="20"/>
        </w:rPr>
        <w:t>Consultant</w:t>
      </w:r>
    </w:p>
    <w:p w:rsidR="00576672" w:rsidRPr="00576672" w:rsidRDefault="00576672" w:rsidP="00576672">
      <w:pPr>
        <w:pStyle w:val="BodyText2"/>
        <w:rPr>
          <w:noProof/>
          <w:sz w:val="20"/>
        </w:rPr>
      </w:pPr>
      <w:r w:rsidRPr="00576672">
        <w:rPr>
          <w:noProof/>
          <w:sz w:val="20"/>
        </w:rPr>
        <w:t>Taunton and Somerset NHS Foundation Trust</w:t>
      </w:r>
    </w:p>
    <w:p w:rsidR="00576672" w:rsidRPr="00576672" w:rsidRDefault="00576672" w:rsidP="00576672">
      <w:pPr>
        <w:pStyle w:val="BodyText2"/>
        <w:rPr>
          <w:noProof/>
          <w:sz w:val="20"/>
        </w:rPr>
      </w:pPr>
      <w:r w:rsidRPr="00576672">
        <w:rPr>
          <w:noProof/>
          <w:sz w:val="20"/>
        </w:rPr>
        <w:t>Musgrove Park Hospital</w:t>
      </w:r>
    </w:p>
    <w:p w:rsidR="00576672" w:rsidRPr="00576672" w:rsidRDefault="00576672" w:rsidP="00576672">
      <w:pPr>
        <w:pStyle w:val="BodyText2"/>
        <w:rPr>
          <w:noProof/>
          <w:sz w:val="20"/>
        </w:rPr>
      </w:pPr>
      <w:r w:rsidRPr="00576672">
        <w:rPr>
          <w:noProof/>
          <w:sz w:val="20"/>
        </w:rPr>
        <w:t>Taunton</w:t>
      </w:r>
    </w:p>
    <w:p w:rsidR="00576672" w:rsidRPr="00576672" w:rsidRDefault="00576672" w:rsidP="00576672">
      <w:pPr>
        <w:pStyle w:val="BodyText2"/>
        <w:rPr>
          <w:noProof/>
          <w:sz w:val="20"/>
        </w:rPr>
      </w:pPr>
      <w:r w:rsidRPr="00576672">
        <w:rPr>
          <w:noProof/>
          <w:sz w:val="20"/>
        </w:rPr>
        <w:t>TA1 5DA</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Mr Christopher Twine</w:t>
      </w:r>
    </w:p>
    <w:p w:rsidR="00576672" w:rsidRPr="00576672" w:rsidRDefault="00576672" w:rsidP="00576672">
      <w:pPr>
        <w:pStyle w:val="BodyText2"/>
        <w:rPr>
          <w:noProof/>
          <w:sz w:val="20"/>
        </w:rPr>
      </w:pPr>
      <w:r w:rsidRPr="00576672">
        <w:rPr>
          <w:noProof/>
          <w:sz w:val="20"/>
        </w:rPr>
        <w:t>Consultant Vascular Surgeon</w:t>
      </w:r>
    </w:p>
    <w:p w:rsidR="00576672" w:rsidRPr="00576672" w:rsidRDefault="00576672" w:rsidP="00576672">
      <w:pPr>
        <w:pStyle w:val="BodyText2"/>
        <w:rPr>
          <w:noProof/>
          <w:sz w:val="20"/>
        </w:rPr>
      </w:pPr>
      <w:r w:rsidRPr="00576672">
        <w:rPr>
          <w:noProof/>
          <w:sz w:val="20"/>
        </w:rPr>
        <w:t>Royal Gwent Hospital</w:t>
      </w:r>
    </w:p>
    <w:p w:rsidR="00576672" w:rsidRPr="00576672" w:rsidRDefault="00576672" w:rsidP="00576672">
      <w:pPr>
        <w:pStyle w:val="BodyText2"/>
        <w:rPr>
          <w:noProof/>
          <w:sz w:val="20"/>
        </w:rPr>
      </w:pPr>
      <w:r w:rsidRPr="00576672">
        <w:rPr>
          <w:noProof/>
          <w:sz w:val="20"/>
        </w:rPr>
        <w:t>Newport</w:t>
      </w:r>
    </w:p>
    <w:p w:rsidR="00576672" w:rsidRPr="00576672" w:rsidRDefault="00576672" w:rsidP="00576672">
      <w:pPr>
        <w:pStyle w:val="BodyText2"/>
        <w:rPr>
          <w:noProof/>
          <w:sz w:val="20"/>
        </w:rPr>
      </w:pPr>
      <w:r w:rsidRPr="00576672">
        <w:rPr>
          <w:noProof/>
          <w:sz w:val="20"/>
        </w:rPr>
        <w:t>Gwent</w:t>
      </w:r>
    </w:p>
    <w:p w:rsidR="00576672" w:rsidRPr="00576672" w:rsidRDefault="00576672" w:rsidP="00576672">
      <w:pPr>
        <w:pStyle w:val="BodyText2"/>
        <w:rPr>
          <w:noProof/>
          <w:sz w:val="20"/>
        </w:rPr>
      </w:pPr>
      <w:r w:rsidRPr="00576672">
        <w:rPr>
          <w:noProof/>
          <w:sz w:val="20"/>
        </w:rPr>
        <w:t>NP20 2UB</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Mr Alex Watson</w:t>
      </w:r>
    </w:p>
    <w:p w:rsidR="00576672" w:rsidRPr="00576672" w:rsidRDefault="00576672" w:rsidP="00576672">
      <w:pPr>
        <w:pStyle w:val="BodyText2"/>
        <w:rPr>
          <w:noProof/>
          <w:sz w:val="20"/>
        </w:rPr>
      </w:pPr>
      <w:r w:rsidRPr="00576672">
        <w:rPr>
          <w:noProof/>
          <w:sz w:val="20"/>
        </w:rPr>
        <w:t>Consultant Vascular Surgeon</w:t>
      </w:r>
    </w:p>
    <w:p w:rsidR="00576672" w:rsidRPr="00576672" w:rsidRDefault="00576672" w:rsidP="00576672">
      <w:pPr>
        <w:pStyle w:val="BodyText2"/>
        <w:rPr>
          <w:noProof/>
          <w:sz w:val="20"/>
        </w:rPr>
      </w:pPr>
      <w:r w:rsidRPr="00576672">
        <w:rPr>
          <w:noProof/>
          <w:sz w:val="20"/>
        </w:rPr>
        <w:t>Dorset County Hospital</w:t>
      </w:r>
    </w:p>
    <w:p w:rsidR="00576672" w:rsidRPr="00576672" w:rsidRDefault="00576672" w:rsidP="00576672">
      <w:pPr>
        <w:pStyle w:val="BodyText2"/>
        <w:rPr>
          <w:noProof/>
          <w:sz w:val="20"/>
        </w:rPr>
      </w:pPr>
      <w:r w:rsidRPr="00576672">
        <w:rPr>
          <w:noProof/>
          <w:sz w:val="20"/>
        </w:rPr>
        <w:t>Dorchester</w:t>
      </w:r>
    </w:p>
    <w:p w:rsidR="00576672" w:rsidRPr="00576672" w:rsidRDefault="00576672" w:rsidP="00576672">
      <w:pPr>
        <w:pStyle w:val="BodyText2"/>
        <w:rPr>
          <w:noProof/>
          <w:sz w:val="20"/>
        </w:rPr>
      </w:pPr>
      <w:r w:rsidRPr="00576672">
        <w:rPr>
          <w:noProof/>
          <w:sz w:val="20"/>
        </w:rPr>
        <w:t>DT1 2JY</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Mr Andy Weale</w:t>
      </w:r>
    </w:p>
    <w:p w:rsidR="00576672" w:rsidRPr="00576672" w:rsidRDefault="00576672" w:rsidP="00576672">
      <w:pPr>
        <w:pStyle w:val="BodyText2"/>
        <w:rPr>
          <w:noProof/>
          <w:sz w:val="20"/>
        </w:rPr>
      </w:pPr>
      <w:r w:rsidRPr="00576672">
        <w:rPr>
          <w:noProof/>
          <w:sz w:val="20"/>
        </w:rPr>
        <w:t>Consultant Vascular &amp; Transplant SurgeonSurgeon</w:t>
      </w:r>
    </w:p>
    <w:p w:rsidR="00576672" w:rsidRPr="00576672" w:rsidRDefault="00576672" w:rsidP="00576672">
      <w:pPr>
        <w:pStyle w:val="BodyText2"/>
        <w:rPr>
          <w:noProof/>
          <w:sz w:val="20"/>
        </w:rPr>
      </w:pPr>
      <w:r w:rsidRPr="00576672">
        <w:rPr>
          <w:noProof/>
          <w:sz w:val="20"/>
        </w:rPr>
        <w:t>Southmead Hospital</w:t>
      </w:r>
    </w:p>
    <w:p w:rsidR="00576672" w:rsidRPr="00576672" w:rsidRDefault="00576672" w:rsidP="00576672">
      <w:pPr>
        <w:pStyle w:val="BodyText2"/>
        <w:rPr>
          <w:noProof/>
          <w:sz w:val="20"/>
        </w:rPr>
      </w:pPr>
      <w:r w:rsidRPr="00576672">
        <w:rPr>
          <w:noProof/>
          <w:sz w:val="20"/>
        </w:rPr>
        <w:t>Westbury-on-Trim</w:t>
      </w:r>
    </w:p>
    <w:p w:rsidR="00576672" w:rsidRPr="00576672" w:rsidRDefault="00576672" w:rsidP="00576672">
      <w:pPr>
        <w:pStyle w:val="BodyText2"/>
        <w:rPr>
          <w:noProof/>
          <w:sz w:val="20"/>
        </w:rPr>
      </w:pPr>
      <w:r w:rsidRPr="00576672">
        <w:rPr>
          <w:noProof/>
          <w:sz w:val="20"/>
        </w:rPr>
        <w:t>Bristol</w:t>
      </w:r>
    </w:p>
    <w:p w:rsidR="00576672" w:rsidRPr="00576672" w:rsidRDefault="00576672" w:rsidP="00576672">
      <w:pPr>
        <w:pStyle w:val="BodyText2"/>
        <w:rPr>
          <w:noProof/>
          <w:sz w:val="20"/>
        </w:rPr>
      </w:pPr>
      <w:r w:rsidRPr="00576672">
        <w:rPr>
          <w:noProof/>
          <w:sz w:val="20"/>
        </w:rPr>
        <w:t>BS10 5NB</w:t>
      </w:r>
    </w:p>
    <w:p w:rsidR="00576672" w:rsidRPr="00576672" w:rsidRDefault="00576672" w:rsidP="00576672">
      <w:pPr>
        <w:pStyle w:val="BodyText2"/>
        <w:rPr>
          <w:noProof/>
          <w:sz w:val="20"/>
        </w:rPr>
      </w:pPr>
      <w:r>
        <w:rPr>
          <w:noProof/>
          <w:sz w:val="20"/>
        </w:rPr>
        <w:br w:type="page"/>
      </w:r>
      <w:r w:rsidRPr="00576672">
        <w:rPr>
          <w:noProof/>
          <w:sz w:val="20"/>
        </w:rPr>
        <w:lastRenderedPageBreak/>
        <w:t>Mr Richard Whiston</w:t>
      </w:r>
    </w:p>
    <w:p w:rsidR="00576672" w:rsidRPr="00576672" w:rsidRDefault="00576672" w:rsidP="00576672">
      <w:pPr>
        <w:pStyle w:val="BodyText2"/>
        <w:rPr>
          <w:noProof/>
          <w:sz w:val="20"/>
        </w:rPr>
      </w:pPr>
      <w:r w:rsidRPr="00576672">
        <w:rPr>
          <w:noProof/>
          <w:sz w:val="20"/>
        </w:rPr>
        <w:t>Consultant Surgeon</w:t>
      </w:r>
    </w:p>
    <w:p w:rsidR="00576672" w:rsidRPr="00576672" w:rsidRDefault="00576672" w:rsidP="00576672">
      <w:pPr>
        <w:pStyle w:val="BodyText2"/>
        <w:rPr>
          <w:noProof/>
          <w:sz w:val="20"/>
        </w:rPr>
      </w:pPr>
      <w:r w:rsidRPr="00576672">
        <w:rPr>
          <w:noProof/>
          <w:sz w:val="20"/>
        </w:rPr>
        <w:t>Llandough Hospital</w:t>
      </w:r>
    </w:p>
    <w:p w:rsidR="00576672" w:rsidRPr="00576672" w:rsidRDefault="00576672" w:rsidP="00576672">
      <w:pPr>
        <w:pStyle w:val="BodyText2"/>
        <w:rPr>
          <w:noProof/>
          <w:sz w:val="20"/>
        </w:rPr>
      </w:pPr>
      <w:r w:rsidRPr="00576672">
        <w:rPr>
          <w:noProof/>
          <w:sz w:val="20"/>
        </w:rPr>
        <w:t>Penarth</w:t>
      </w:r>
    </w:p>
    <w:p w:rsidR="00576672" w:rsidRPr="00576672" w:rsidRDefault="00576672" w:rsidP="00576672">
      <w:pPr>
        <w:pStyle w:val="BodyText2"/>
        <w:rPr>
          <w:noProof/>
          <w:sz w:val="20"/>
        </w:rPr>
      </w:pPr>
      <w:r w:rsidRPr="00576672">
        <w:rPr>
          <w:noProof/>
          <w:sz w:val="20"/>
        </w:rPr>
        <w:t>South Glamorgan</w:t>
      </w:r>
    </w:p>
    <w:p w:rsidR="00576672" w:rsidRPr="00576672" w:rsidRDefault="00576672" w:rsidP="00576672">
      <w:pPr>
        <w:pStyle w:val="BodyText2"/>
        <w:rPr>
          <w:noProof/>
          <w:sz w:val="20"/>
        </w:rPr>
      </w:pPr>
      <w:r w:rsidRPr="00576672">
        <w:rPr>
          <w:noProof/>
          <w:sz w:val="20"/>
        </w:rPr>
        <w:t>CF64 2XX</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Mr Timothy Whitbread</w:t>
      </w:r>
    </w:p>
    <w:p w:rsidR="00576672" w:rsidRPr="00576672" w:rsidRDefault="00576672" w:rsidP="00576672">
      <w:pPr>
        <w:pStyle w:val="BodyText2"/>
        <w:rPr>
          <w:noProof/>
          <w:sz w:val="20"/>
        </w:rPr>
      </w:pPr>
      <w:r w:rsidRPr="00576672">
        <w:rPr>
          <w:noProof/>
          <w:sz w:val="20"/>
        </w:rPr>
        <w:t>Wing Commander Timothy Whitbread &amp; Consultant Vascular Surgeon</w:t>
      </w:r>
    </w:p>
    <w:p w:rsidR="00576672" w:rsidRPr="00576672" w:rsidRDefault="00576672" w:rsidP="00576672">
      <w:pPr>
        <w:pStyle w:val="BodyText2"/>
        <w:rPr>
          <w:noProof/>
          <w:sz w:val="20"/>
        </w:rPr>
      </w:pPr>
      <w:r w:rsidRPr="00576672">
        <w:rPr>
          <w:noProof/>
          <w:sz w:val="20"/>
        </w:rPr>
        <w:t>Queen Alexandra Hospital</w:t>
      </w:r>
    </w:p>
    <w:p w:rsidR="00576672" w:rsidRPr="00576672" w:rsidRDefault="00576672" w:rsidP="00576672">
      <w:pPr>
        <w:pStyle w:val="BodyText2"/>
        <w:rPr>
          <w:noProof/>
          <w:sz w:val="20"/>
        </w:rPr>
      </w:pPr>
      <w:r w:rsidRPr="00576672">
        <w:rPr>
          <w:noProof/>
          <w:sz w:val="20"/>
        </w:rPr>
        <w:t>Cosham</w:t>
      </w:r>
    </w:p>
    <w:p w:rsidR="00576672" w:rsidRPr="00576672" w:rsidRDefault="00576672" w:rsidP="00576672">
      <w:pPr>
        <w:pStyle w:val="BodyText2"/>
        <w:rPr>
          <w:noProof/>
          <w:sz w:val="20"/>
        </w:rPr>
      </w:pPr>
      <w:r w:rsidRPr="00576672">
        <w:rPr>
          <w:noProof/>
          <w:sz w:val="20"/>
        </w:rPr>
        <w:t>Portsmouth</w:t>
      </w:r>
    </w:p>
    <w:p w:rsidR="00576672" w:rsidRPr="00576672" w:rsidRDefault="00576672" w:rsidP="00576672">
      <w:pPr>
        <w:pStyle w:val="BodyText2"/>
        <w:rPr>
          <w:noProof/>
          <w:sz w:val="20"/>
        </w:rPr>
      </w:pPr>
      <w:r w:rsidRPr="00576672">
        <w:rPr>
          <w:noProof/>
          <w:sz w:val="20"/>
        </w:rPr>
        <w:t>PO6 3LY</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Mr Mark Whyman</w:t>
      </w:r>
    </w:p>
    <w:p w:rsidR="00576672" w:rsidRPr="00576672" w:rsidRDefault="00576672" w:rsidP="00576672">
      <w:pPr>
        <w:pStyle w:val="BodyText2"/>
        <w:rPr>
          <w:noProof/>
          <w:sz w:val="20"/>
        </w:rPr>
      </w:pPr>
      <w:r w:rsidRPr="00576672">
        <w:rPr>
          <w:noProof/>
          <w:sz w:val="20"/>
        </w:rPr>
        <w:t>Consultant Surgeon</w:t>
      </w:r>
    </w:p>
    <w:p w:rsidR="00576672" w:rsidRPr="00576672" w:rsidRDefault="00576672" w:rsidP="00576672">
      <w:pPr>
        <w:pStyle w:val="BodyText2"/>
        <w:rPr>
          <w:noProof/>
          <w:sz w:val="20"/>
        </w:rPr>
      </w:pPr>
      <w:r w:rsidRPr="00576672">
        <w:rPr>
          <w:noProof/>
          <w:sz w:val="20"/>
        </w:rPr>
        <w:t>Cheltenham General Hospital</w:t>
      </w:r>
    </w:p>
    <w:p w:rsidR="00576672" w:rsidRPr="00576672" w:rsidRDefault="00576672" w:rsidP="00576672">
      <w:pPr>
        <w:pStyle w:val="BodyText2"/>
        <w:rPr>
          <w:noProof/>
          <w:sz w:val="20"/>
        </w:rPr>
      </w:pPr>
      <w:r w:rsidRPr="00576672">
        <w:rPr>
          <w:noProof/>
          <w:sz w:val="20"/>
        </w:rPr>
        <w:t>Sandford Road</w:t>
      </w:r>
    </w:p>
    <w:p w:rsidR="00576672" w:rsidRPr="00576672" w:rsidRDefault="00576672" w:rsidP="00576672">
      <w:pPr>
        <w:pStyle w:val="BodyText2"/>
        <w:rPr>
          <w:noProof/>
          <w:sz w:val="20"/>
        </w:rPr>
      </w:pPr>
      <w:r w:rsidRPr="00576672">
        <w:rPr>
          <w:noProof/>
          <w:sz w:val="20"/>
        </w:rPr>
        <w:t>Cheltenham</w:t>
      </w:r>
    </w:p>
    <w:p w:rsidR="00576672" w:rsidRPr="00576672" w:rsidRDefault="00576672" w:rsidP="00576672">
      <w:pPr>
        <w:pStyle w:val="BodyText2"/>
        <w:rPr>
          <w:noProof/>
          <w:sz w:val="20"/>
        </w:rPr>
      </w:pPr>
      <w:r w:rsidRPr="00576672">
        <w:rPr>
          <w:noProof/>
          <w:sz w:val="20"/>
        </w:rPr>
        <w:t>GL53 7AN</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Mr Lasantha Wijesinghe</w:t>
      </w:r>
    </w:p>
    <w:p w:rsidR="00576672" w:rsidRPr="00576672" w:rsidRDefault="00576672" w:rsidP="00576672">
      <w:pPr>
        <w:pStyle w:val="BodyText2"/>
        <w:rPr>
          <w:noProof/>
          <w:sz w:val="20"/>
        </w:rPr>
      </w:pPr>
      <w:r w:rsidRPr="00576672">
        <w:rPr>
          <w:noProof/>
          <w:sz w:val="20"/>
        </w:rPr>
        <w:t>Consultant Vascular Surgeon</w:t>
      </w:r>
    </w:p>
    <w:p w:rsidR="00576672" w:rsidRPr="00576672" w:rsidRDefault="00576672" w:rsidP="00576672">
      <w:pPr>
        <w:pStyle w:val="BodyText2"/>
        <w:rPr>
          <w:noProof/>
          <w:sz w:val="20"/>
        </w:rPr>
      </w:pPr>
      <w:r w:rsidRPr="00576672">
        <w:rPr>
          <w:noProof/>
          <w:sz w:val="20"/>
        </w:rPr>
        <w:t>Royal Bournemouth Hospital</w:t>
      </w:r>
    </w:p>
    <w:p w:rsidR="00576672" w:rsidRPr="00576672" w:rsidRDefault="00576672" w:rsidP="00576672">
      <w:pPr>
        <w:pStyle w:val="BodyText2"/>
        <w:rPr>
          <w:noProof/>
          <w:sz w:val="20"/>
        </w:rPr>
      </w:pPr>
      <w:r w:rsidRPr="00576672">
        <w:rPr>
          <w:noProof/>
          <w:sz w:val="20"/>
        </w:rPr>
        <w:t>Castle Lane East</w:t>
      </w:r>
    </w:p>
    <w:p w:rsidR="00576672" w:rsidRPr="00576672" w:rsidRDefault="00576672" w:rsidP="00576672">
      <w:pPr>
        <w:pStyle w:val="BodyText2"/>
        <w:rPr>
          <w:noProof/>
          <w:sz w:val="20"/>
        </w:rPr>
      </w:pPr>
      <w:r w:rsidRPr="00576672">
        <w:rPr>
          <w:noProof/>
          <w:sz w:val="20"/>
        </w:rPr>
        <w:t>Bournemouth</w:t>
      </w:r>
    </w:p>
    <w:p w:rsidR="00576672" w:rsidRPr="00576672" w:rsidRDefault="00576672" w:rsidP="00576672">
      <w:pPr>
        <w:pStyle w:val="BodyText2"/>
        <w:rPr>
          <w:noProof/>
          <w:sz w:val="20"/>
        </w:rPr>
      </w:pPr>
      <w:r w:rsidRPr="00576672">
        <w:rPr>
          <w:noProof/>
          <w:sz w:val="20"/>
        </w:rPr>
        <w:t>BH7 7DW</w:t>
      </w:r>
    </w:p>
    <w:p w:rsidR="00576672" w:rsidRPr="00576672" w:rsidRDefault="00576672" w:rsidP="00576672">
      <w:pPr>
        <w:pStyle w:val="BodyText2"/>
        <w:rPr>
          <w:noProof/>
          <w:sz w:val="20"/>
        </w:rPr>
      </w:pPr>
      <w:r w:rsidRPr="00576672">
        <w:rPr>
          <w:noProof/>
          <w:sz w:val="20"/>
        </w:rPr>
        <w:t>Mr David Williams</w:t>
      </w:r>
    </w:p>
    <w:p w:rsidR="00576672" w:rsidRPr="00576672" w:rsidRDefault="00576672" w:rsidP="00576672">
      <w:pPr>
        <w:pStyle w:val="BodyText2"/>
        <w:rPr>
          <w:noProof/>
          <w:sz w:val="20"/>
        </w:rPr>
      </w:pPr>
      <w:r w:rsidRPr="00576672">
        <w:rPr>
          <w:noProof/>
          <w:sz w:val="20"/>
        </w:rPr>
        <w:t>Consultant Surgeon</w:t>
      </w:r>
    </w:p>
    <w:p w:rsidR="00576672" w:rsidRPr="00576672" w:rsidRDefault="00576672" w:rsidP="00576672">
      <w:pPr>
        <w:pStyle w:val="BodyText2"/>
        <w:rPr>
          <w:noProof/>
          <w:sz w:val="20"/>
        </w:rPr>
      </w:pPr>
      <w:r w:rsidRPr="00576672">
        <w:rPr>
          <w:noProof/>
          <w:sz w:val="20"/>
        </w:rPr>
        <w:t>North Devon District Hospital</w:t>
      </w:r>
    </w:p>
    <w:p w:rsidR="00576672" w:rsidRPr="00576672" w:rsidRDefault="00576672" w:rsidP="00576672">
      <w:pPr>
        <w:pStyle w:val="BodyText2"/>
        <w:rPr>
          <w:noProof/>
          <w:sz w:val="20"/>
        </w:rPr>
      </w:pPr>
      <w:r w:rsidRPr="00576672">
        <w:rPr>
          <w:noProof/>
          <w:sz w:val="20"/>
        </w:rPr>
        <w:t>Raleigh Park</w:t>
      </w:r>
    </w:p>
    <w:p w:rsidR="00576672" w:rsidRPr="00576672" w:rsidRDefault="00576672" w:rsidP="00576672">
      <w:pPr>
        <w:pStyle w:val="BodyText2"/>
        <w:rPr>
          <w:noProof/>
          <w:sz w:val="20"/>
        </w:rPr>
      </w:pPr>
      <w:r w:rsidRPr="00576672">
        <w:rPr>
          <w:noProof/>
          <w:sz w:val="20"/>
        </w:rPr>
        <w:t>Barnstaple</w:t>
      </w:r>
    </w:p>
    <w:p w:rsidR="00576672" w:rsidRPr="00576672" w:rsidRDefault="00576672" w:rsidP="00576672">
      <w:pPr>
        <w:pStyle w:val="BodyText2"/>
        <w:rPr>
          <w:noProof/>
          <w:sz w:val="20"/>
        </w:rPr>
      </w:pPr>
      <w:r w:rsidRPr="00576672">
        <w:rPr>
          <w:noProof/>
          <w:sz w:val="20"/>
        </w:rPr>
        <w:t>Devon</w:t>
      </w:r>
    </w:p>
    <w:p w:rsidR="00576672" w:rsidRPr="00576672" w:rsidRDefault="00576672" w:rsidP="00576672">
      <w:pPr>
        <w:pStyle w:val="BodyText2"/>
        <w:rPr>
          <w:noProof/>
          <w:sz w:val="20"/>
        </w:rPr>
      </w:pPr>
      <w:r w:rsidRPr="00576672">
        <w:rPr>
          <w:noProof/>
          <w:sz w:val="20"/>
        </w:rPr>
        <w:t>EX31 4JB</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Mr  Ian Williams</w:t>
      </w:r>
    </w:p>
    <w:p w:rsidR="00576672" w:rsidRPr="00576672" w:rsidRDefault="00576672" w:rsidP="00576672">
      <w:pPr>
        <w:pStyle w:val="BodyText2"/>
        <w:rPr>
          <w:noProof/>
          <w:sz w:val="20"/>
        </w:rPr>
      </w:pPr>
      <w:r w:rsidRPr="00576672">
        <w:rPr>
          <w:noProof/>
          <w:sz w:val="20"/>
        </w:rPr>
        <w:t>Consultant Vascular Surgeon</w:t>
      </w:r>
    </w:p>
    <w:p w:rsidR="00576672" w:rsidRPr="00576672" w:rsidRDefault="00576672" w:rsidP="00576672">
      <w:pPr>
        <w:pStyle w:val="BodyText2"/>
        <w:rPr>
          <w:noProof/>
          <w:sz w:val="20"/>
        </w:rPr>
      </w:pPr>
      <w:r w:rsidRPr="00576672">
        <w:rPr>
          <w:noProof/>
          <w:sz w:val="20"/>
        </w:rPr>
        <w:t>University Hospital of Wales</w:t>
      </w:r>
    </w:p>
    <w:p w:rsidR="00576672" w:rsidRPr="00576672" w:rsidRDefault="00576672" w:rsidP="00576672">
      <w:pPr>
        <w:pStyle w:val="BodyText2"/>
        <w:rPr>
          <w:noProof/>
          <w:sz w:val="20"/>
        </w:rPr>
      </w:pPr>
      <w:r w:rsidRPr="00576672">
        <w:rPr>
          <w:noProof/>
          <w:sz w:val="20"/>
        </w:rPr>
        <w:t>Heath Park</w:t>
      </w:r>
    </w:p>
    <w:p w:rsidR="00576672" w:rsidRPr="00576672" w:rsidRDefault="00576672" w:rsidP="00576672">
      <w:pPr>
        <w:pStyle w:val="BodyText2"/>
        <w:rPr>
          <w:noProof/>
          <w:sz w:val="20"/>
        </w:rPr>
      </w:pPr>
      <w:r w:rsidRPr="00576672">
        <w:rPr>
          <w:noProof/>
          <w:sz w:val="20"/>
        </w:rPr>
        <w:t>Cardiff</w:t>
      </w:r>
    </w:p>
    <w:p w:rsidR="00576672" w:rsidRPr="00576672" w:rsidRDefault="00576672" w:rsidP="00576672">
      <w:pPr>
        <w:pStyle w:val="BodyText2"/>
        <w:rPr>
          <w:noProof/>
          <w:sz w:val="20"/>
        </w:rPr>
      </w:pPr>
      <w:r w:rsidRPr="00576672">
        <w:rPr>
          <w:noProof/>
          <w:sz w:val="20"/>
        </w:rPr>
        <w:t>CF14 4XW</w:t>
      </w:r>
    </w:p>
    <w:p w:rsidR="00576672" w:rsidRPr="00576672" w:rsidRDefault="00576672" w:rsidP="00576672">
      <w:pPr>
        <w:pStyle w:val="BodyText2"/>
        <w:rPr>
          <w:noProof/>
          <w:sz w:val="20"/>
        </w:rPr>
      </w:pPr>
      <w:r>
        <w:rPr>
          <w:noProof/>
          <w:sz w:val="20"/>
        </w:rPr>
        <w:br w:type="column"/>
      </w:r>
      <w:r w:rsidRPr="00576672">
        <w:rPr>
          <w:noProof/>
          <w:sz w:val="20"/>
        </w:rPr>
        <w:lastRenderedPageBreak/>
        <w:t>Mr  Nick Wilson</w:t>
      </w:r>
    </w:p>
    <w:p w:rsidR="00576672" w:rsidRPr="00576672" w:rsidRDefault="00576672" w:rsidP="00576672">
      <w:pPr>
        <w:pStyle w:val="BodyText2"/>
        <w:rPr>
          <w:noProof/>
          <w:sz w:val="20"/>
        </w:rPr>
      </w:pPr>
      <w:r w:rsidRPr="00576672">
        <w:rPr>
          <w:noProof/>
          <w:sz w:val="20"/>
        </w:rPr>
        <w:t>Consultant Surgeon</w:t>
      </w:r>
    </w:p>
    <w:p w:rsidR="00576672" w:rsidRPr="00576672" w:rsidRDefault="00576672" w:rsidP="00576672">
      <w:pPr>
        <w:pStyle w:val="BodyText2"/>
        <w:rPr>
          <w:noProof/>
          <w:sz w:val="20"/>
        </w:rPr>
      </w:pPr>
      <w:r w:rsidRPr="00576672">
        <w:rPr>
          <w:noProof/>
          <w:sz w:val="20"/>
        </w:rPr>
        <w:t>Royal Hampshire County Hospital</w:t>
      </w:r>
    </w:p>
    <w:p w:rsidR="00576672" w:rsidRPr="00576672" w:rsidRDefault="00576672" w:rsidP="00576672">
      <w:pPr>
        <w:pStyle w:val="BodyText2"/>
        <w:rPr>
          <w:noProof/>
          <w:sz w:val="20"/>
        </w:rPr>
      </w:pPr>
      <w:r w:rsidRPr="00576672">
        <w:rPr>
          <w:noProof/>
          <w:sz w:val="20"/>
        </w:rPr>
        <w:t>Romsey Road</w:t>
      </w:r>
    </w:p>
    <w:p w:rsidR="00576672" w:rsidRPr="00576672" w:rsidRDefault="00576672" w:rsidP="00576672">
      <w:pPr>
        <w:pStyle w:val="BodyText2"/>
        <w:rPr>
          <w:noProof/>
          <w:sz w:val="20"/>
        </w:rPr>
      </w:pPr>
      <w:r w:rsidRPr="00576672">
        <w:rPr>
          <w:noProof/>
          <w:sz w:val="20"/>
        </w:rPr>
        <w:t>Winchester</w:t>
      </w:r>
    </w:p>
    <w:p w:rsidR="00576672" w:rsidRPr="00576672" w:rsidRDefault="00576672" w:rsidP="00576672">
      <w:pPr>
        <w:pStyle w:val="BodyText2"/>
        <w:rPr>
          <w:noProof/>
          <w:sz w:val="20"/>
        </w:rPr>
      </w:pPr>
      <w:r w:rsidRPr="00576672">
        <w:rPr>
          <w:noProof/>
          <w:sz w:val="20"/>
        </w:rPr>
        <w:t>SO22 5DG</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Miss Rebecca Winterborn</w:t>
      </w:r>
    </w:p>
    <w:p w:rsidR="00576672" w:rsidRPr="00576672" w:rsidRDefault="00576672" w:rsidP="00576672">
      <w:pPr>
        <w:pStyle w:val="BodyText2"/>
        <w:rPr>
          <w:noProof/>
          <w:sz w:val="20"/>
        </w:rPr>
      </w:pPr>
      <w:r w:rsidRPr="00576672">
        <w:rPr>
          <w:noProof/>
          <w:sz w:val="20"/>
        </w:rPr>
        <w:t>Consultant Vascular Surgeon</w:t>
      </w:r>
    </w:p>
    <w:p w:rsidR="00576672" w:rsidRPr="00576672" w:rsidRDefault="00576672" w:rsidP="00576672">
      <w:pPr>
        <w:pStyle w:val="BodyText2"/>
        <w:rPr>
          <w:noProof/>
          <w:sz w:val="20"/>
        </w:rPr>
      </w:pPr>
      <w:r w:rsidRPr="00576672">
        <w:rPr>
          <w:noProof/>
          <w:sz w:val="20"/>
        </w:rPr>
        <w:t>Royal United Hospital</w:t>
      </w:r>
    </w:p>
    <w:p w:rsidR="00576672" w:rsidRPr="00576672" w:rsidRDefault="00576672" w:rsidP="00576672">
      <w:pPr>
        <w:pStyle w:val="BodyText2"/>
        <w:rPr>
          <w:noProof/>
          <w:sz w:val="20"/>
        </w:rPr>
      </w:pPr>
      <w:r w:rsidRPr="00576672">
        <w:rPr>
          <w:noProof/>
          <w:sz w:val="20"/>
        </w:rPr>
        <w:t>Combe Park</w:t>
      </w:r>
    </w:p>
    <w:p w:rsidR="00576672" w:rsidRPr="00576672" w:rsidRDefault="00576672" w:rsidP="00576672">
      <w:pPr>
        <w:pStyle w:val="BodyText2"/>
        <w:rPr>
          <w:noProof/>
          <w:sz w:val="20"/>
        </w:rPr>
      </w:pPr>
      <w:r w:rsidRPr="00576672">
        <w:rPr>
          <w:noProof/>
          <w:sz w:val="20"/>
        </w:rPr>
        <w:t>Bath</w:t>
      </w:r>
    </w:p>
    <w:p w:rsidR="00576672" w:rsidRPr="00576672" w:rsidRDefault="00576672" w:rsidP="00576672">
      <w:pPr>
        <w:pStyle w:val="BodyText2"/>
        <w:rPr>
          <w:noProof/>
          <w:sz w:val="20"/>
        </w:rPr>
      </w:pPr>
      <w:r w:rsidRPr="00576672">
        <w:rPr>
          <w:noProof/>
          <w:sz w:val="20"/>
        </w:rPr>
        <w:t>BA1 3NG</w:t>
      </w:r>
    </w:p>
    <w:p w:rsidR="00576672" w:rsidRPr="00576672" w:rsidRDefault="00576672" w:rsidP="00576672">
      <w:pPr>
        <w:pStyle w:val="BodyText2"/>
        <w:rPr>
          <w:noProof/>
          <w:sz w:val="20"/>
        </w:rPr>
      </w:pPr>
      <w:r w:rsidRPr="00576672">
        <w:rPr>
          <w:noProof/>
          <w:sz w:val="20"/>
        </w:rPr>
        <w:t>Mr Ken Woodburn</w:t>
      </w:r>
    </w:p>
    <w:p w:rsidR="00576672" w:rsidRPr="00576672" w:rsidRDefault="00576672" w:rsidP="00576672">
      <w:pPr>
        <w:pStyle w:val="BodyText2"/>
        <w:rPr>
          <w:noProof/>
          <w:sz w:val="20"/>
        </w:rPr>
      </w:pPr>
      <w:r w:rsidRPr="00576672">
        <w:rPr>
          <w:noProof/>
          <w:sz w:val="20"/>
        </w:rPr>
        <w:t>Consultant Vascular Surgeon</w:t>
      </w:r>
    </w:p>
    <w:p w:rsidR="00576672" w:rsidRPr="00576672" w:rsidRDefault="00576672" w:rsidP="00576672">
      <w:pPr>
        <w:pStyle w:val="BodyText2"/>
        <w:rPr>
          <w:noProof/>
          <w:sz w:val="20"/>
        </w:rPr>
      </w:pPr>
      <w:r w:rsidRPr="00576672">
        <w:rPr>
          <w:noProof/>
          <w:sz w:val="20"/>
        </w:rPr>
        <w:t>Royal Cornwall Hospitals Trust</w:t>
      </w:r>
    </w:p>
    <w:p w:rsidR="00576672" w:rsidRPr="00576672" w:rsidRDefault="00576672" w:rsidP="00576672">
      <w:pPr>
        <w:pStyle w:val="BodyText2"/>
        <w:rPr>
          <w:noProof/>
          <w:sz w:val="20"/>
        </w:rPr>
      </w:pPr>
      <w:r w:rsidRPr="00576672">
        <w:rPr>
          <w:noProof/>
          <w:sz w:val="20"/>
        </w:rPr>
        <w:t>Treliske</w:t>
      </w:r>
    </w:p>
    <w:p w:rsidR="00576672" w:rsidRPr="00576672" w:rsidRDefault="00576672" w:rsidP="00576672">
      <w:pPr>
        <w:pStyle w:val="BodyText2"/>
        <w:rPr>
          <w:noProof/>
          <w:sz w:val="20"/>
        </w:rPr>
      </w:pPr>
      <w:r w:rsidRPr="00576672">
        <w:rPr>
          <w:noProof/>
          <w:sz w:val="20"/>
        </w:rPr>
        <w:t>Truro</w:t>
      </w:r>
    </w:p>
    <w:p w:rsidR="00576672" w:rsidRPr="00576672" w:rsidRDefault="00576672" w:rsidP="00576672">
      <w:pPr>
        <w:pStyle w:val="BodyText2"/>
        <w:rPr>
          <w:noProof/>
          <w:sz w:val="20"/>
        </w:rPr>
      </w:pPr>
      <w:r w:rsidRPr="00576672">
        <w:rPr>
          <w:noProof/>
          <w:sz w:val="20"/>
        </w:rPr>
        <w:t>TR1 3LJ</w:t>
      </w:r>
    </w:p>
    <w:p w:rsidR="00576672" w:rsidRPr="00576672" w:rsidRDefault="00576672" w:rsidP="00576672">
      <w:pPr>
        <w:pStyle w:val="BodyText2"/>
        <w:rPr>
          <w:noProof/>
          <w:sz w:val="20"/>
        </w:rPr>
      </w:pPr>
    </w:p>
    <w:p w:rsidR="00576672" w:rsidRPr="00576672" w:rsidRDefault="00576672" w:rsidP="00576672">
      <w:pPr>
        <w:pStyle w:val="BodyText2"/>
        <w:rPr>
          <w:noProof/>
          <w:sz w:val="20"/>
        </w:rPr>
      </w:pPr>
      <w:r w:rsidRPr="00576672">
        <w:rPr>
          <w:noProof/>
          <w:sz w:val="20"/>
        </w:rPr>
        <w:t>Mr  Justin Woolgar</w:t>
      </w:r>
    </w:p>
    <w:p w:rsidR="00576672" w:rsidRPr="00576672" w:rsidRDefault="00576672" w:rsidP="00576672">
      <w:pPr>
        <w:pStyle w:val="BodyText2"/>
        <w:rPr>
          <w:noProof/>
          <w:sz w:val="20"/>
        </w:rPr>
      </w:pPr>
      <w:r w:rsidRPr="00576672">
        <w:rPr>
          <w:noProof/>
          <w:sz w:val="20"/>
        </w:rPr>
        <w:t>Consultant Vascular Surgeon</w:t>
      </w:r>
    </w:p>
    <w:p w:rsidR="00576672" w:rsidRPr="00576672" w:rsidRDefault="00576672" w:rsidP="00576672">
      <w:pPr>
        <w:pStyle w:val="BodyText2"/>
        <w:rPr>
          <w:noProof/>
          <w:sz w:val="20"/>
        </w:rPr>
      </w:pPr>
      <w:r w:rsidRPr="00576672">
        <w:rPr>
          <w:noProof/>
          <w:sz w:val="20"/>
        </w:rPr>
        <w:t>Morriston Hospital</w:t>
      </w:r>
    </w:p>
    <w:p w:rsidR="00576672" w:rsidRPr="00576672" w:rsidRDefault="00576672" w:rsidP="00576672">
      <w:pPr>
        <w:pStyle w:val="BodyText2"/>
        <w:rPr>
          <w:noProof/>
          <w:sz w:val="20"/>
        </w:rPr>
      </w:pPr>
      <w:r w:rsidRPr="00576672">
        <w:rPr>
          <w:noProof/>
          <w:sz w:val="20"/>
        </w:rPr>
        <w:t>Heol Aes Eglwys</w:t>
      </w:r>
    </w:p>
    <w:p w:rsidR="00576672" w:rsidRPr="00576672" w:rsidRDefault="00576672" w:rsidP="00576672">
      <w:pPr>
        <w:pStyle w:val="BodyText2"/>
        <w:rPr>
          <w:noProof/>
          <w:sz w:val="20"/>
        </w:rPr>
      </w:pPr>
      <w:r w:rsidRPr="00576672">
        <w:rPr>
          <w:noProof/>
          <w:sz w:val="20"/>
        </w:rPr>
        <w:t>Swansea</w:t>
      </w:r>
    </w:p>
    <w:p w:rsidR="00F770BA" w:rsidRPr="00576672" w:rsidRDefault="00576672" w:rsidP="00576672">
      <w:pPr>
        <w:pStyle w:val="BodyText2"/>
        <w:rPr>
          <w:noProof/>
          <w:sz w:val="20"/>
        </w:rPr>
      </w:pPr>
      <w:r w:rsidRPr="00576672">
        <w:rPr>
          <w:noProof/>
          <w:sz w:val="20"/>
        </w:rPr>
        <w:t>SA6 6NL</w:t>
      </w:r>
    </w:p>
    <w:p w:rsidR="00FB558A" w:rsidRDefault="00FB558A" w:rsidP="00FB558A">
      <w:pPr>
        <w:pStyle w:val="BodyText2"/>
        <w:jc w:val="center"/>
        <w:rPr>
          <w:noProof/>
          <w:sz w:val="20"/>
        </w:rPr>
        <w:sectPr w:rsidR="00FB558A" w:rsidSect="00F477DD">
          <w:type w:val="nextColumn"/>
          <w:pgSz w:w="8392" w:h="11907" w:code="11"/>
          <w:pgMar w:top="992" w:right="1247" w:bottom="992" w:left="1247" w:header="720" w:footer="720" w:gutter="0"/>
          <w:cols w:num="2" w:space="170"/>
        </w:sectPr>
      </w:pPr>
    </w:p>
    <w:p w:rsidR="00857E1B" w:rsidRPr="00FB558A" w:rsidRDefault="00FB558A" w:rsidP="00446629">
      <w:pPr>
        <w:pStyle w:val="BodyText2"/>
        <w:jc w:val="center"/>
        <w:rPr>
          <w:noProof/>
          <w:sz w:val="44"/>
          <w:szCs w:val="44"/>
        </w:rPr>
      </w:pPr>
      <w:r w:rsidRPr="00FB558A">
        <w:rPr>
          <w:noProof/>
          <w:sz w:val="44"/>
          <w:szCs w:val="44"/>
        </w:rPr>
        <w:lastRenderedPageBreak/>
        <w:t xml:space="preserve">SWVS </w:t>
      </w:r>
      <w:r w:rsidR="00857E1B" w:rsidRPr="00FB558A">
        <w:rPr>
          <w:noProof/>
          <w:sz w:val="44"/>
          <w:szCs w:val="44"/>
        </w:rPr>
        <w:t>2015</w:t>
      </w:r>
      <w:r w:rsidRPr="00FB558A">
        <w:rPr>
          <w:noProof/>
          <w:sz w:val="44"/>
          <w:szCs w:val="44"/>
        </w:rPr>
        <w:t xml:space="preserve"> Bristol</w:t>
      </w:r>
    </w:p>
    <w:p w:rsidR="00857E1B" w:rsidRPr="00FB558A" w:rsidRDefault="00FB558A" w:rsidP="00CD5FC0">
      <w:pPr>
        <w:pStyle w:val="BodyText2"/>
        <w:jc w:val="center"/>
        <w:rPr>
          <w:b/>
          <w:noProof/>
          <w:sz w:val="28"/>
          <w:szCs w:val="28"/>
        </w:rPr>
      </w:pPr>
      <w:r w:rsidRPr="00FB558A">
        <w:rPr>
          <w:b/>
          <w:noProof/>
          <w:sz w:val="28"/>
          <w:szCs w:val="28"/>
        </w:rPr>
        <w:t>Local organiser Mr. Marcus Brooks</w:t>
      </w:r>
    </w:p>
    <w:p w:rsidR="00FB558A" w:rsidRPr="00FB558A" w:rsidRDefault="008F0FA3" w:rsidP="00FB558A">
      <w:pPr>
        <w:spacing w:line="384" w:lineRule="atLeast"/>
        <w:rPr>
          <w:rFonts w:ascii="Arial" w:hAnsi="Arial" w:cs="Arial"/>
          <w:b/>
          <w:color w:val="000000"/>
          <w:sz w:val="20"/>
          <w:lang w:eastAsia="en-GB"/>
        </w:rPr>
      </w:pPr>
      <w:r w:rsidRPr="008F0FA3">
        <w:rPr>
          <w:rFonts w:ascii="Arial" w:hAnsi="Arial" w:cs="Arial"/>
          <w:noProof/>
          <w:color w:val="000000"/>
          <w:sz w:val="20"/>
          <w:lang w:eastAsia="en-GB"/>
        </w:rPr>
        <w:drawing>
          <wp:anchor distT="0" distB="0" distL="114300" distR="114300" simplePos="0" relativeHeight="251685888" behindDoc="0" locked="0" layoutInCell="1" allowOverlap="1" wp14:anchorId="3295B279" wp14:editId="33EC9B4F">
            <wp:simplePos x="0" y="0"/>
            <wp:positionH relativeFrom="column">
              <wp:posOffset>3375522</wp:posOffset>
            </wp:positionH>
            <wp:positionV relativeFrom="paragraph">
              <wp:posOffset>109441</wp:posOffset>
            </wp:positionV>
            <wp:extent cx="776605" cy="231775"/>
            <wp:effectExtent l="0" t="0" r="10795" b="0"/>
            <wp:wrapNone/>
            <wp:docPr id="21" name="Picture 7" descr="Southmead__Cossham___Frenchay_Hospitals___North_Bristol_NHS_Tr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Southmead__Cossham___Frenchay_Hospitals___North_Bristol_NHS_Trust.jpg"/>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776605" cy="231775"/>
                    </a:xfrm>
                    <a:prstGeom prst="rect">
                      <a:avLst/>
                    </a:prstGeom>
                  </pic:spPr>
                </pic:pic>
              </a:graphicData>
            </a:graphic>
            <wp14:sizeRelH relativeFrom="page">
              <wp14:pctWidth>0</wp14:pctWidth>
            </wp14:sizeRelH>
            <wp14:sizeRelV relativeFrom="page">
              <wp14:pctHeight>0</wp14:pctHeight>
            </wp14:sizeRelV>
          </wp:anchor>
        </w:drawing>
      </w:r>
      <w:r w:rsidR="00E85A70">
        <w:rPr>
          <w:b/>
          <w:noProof/>
          <w:lang w:eastAsia="en-GB"/>
        </w:rPr>
        <w:drawing>
          <wp:anchor distT="0" distB="0" distL="114300" distR="114300" simplePos="0" relativeHeight="251673600" behindDoc="0" locked="0" layoutInCell="1" allowOverlap="1" wp14:anchorId="14531B3F" wp14:editId="53490019">
            <wp:simplePos x="0" y="0"/>
            <wp:positionH relativeFrom="column">
              <wp:posOffset>791845</wp:posOffset>
            </wp:positionH>
            <wp:positionV relativeFrom="paragraph">
              <wp:posOffset>191135</wp:posOffset>
            </wp:positionV>
            <wp:extent cx="1893570" cy="1066800"/>
            <wp:effectExtent l="0" t="0" r="11430" b="0"/>
            <wp:wrapNone/>
            <wp:docPr id="13" name="Picture 13" descr="Aerial view of new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erial view of new hospital"/>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1893570" cy="1066800"/>
                    </a:xfrm>
                    <a:prstGeom prst="rect">
                      <a:avLst/>
                    </a:prstGeom>
                    <a:noFill/>
                  </pic:spPr>
                </pic:pic>
              </a:graphicData>
            </a:graphic>
            <wp14:sizeRelH relativeFrom="page">
              <wp14:pctWidth>0</wp14:pctWidth>
            </wp14:sizeRelH>
            <wp14:sizeRelV relativeFrom="page">
              <wp14:pctHeight>0</wp14:pctHeight>
            </wp14:sizeRelV>
          </wp:anchor>
        </w:drawing>
      </w:r>
    </w:p>
    <w:p w:rsidR="00FB558A" w:rsidRDefault="008F0FA3" w:rsidP="00FB558A">
      <w:pPr>
        <w:spacing w:line="384" w:lineRule="atLeast"/>
        <w:rPr>
          <w:rFonts w:ascii="Arial" w:hAnsi="Arial" w:cs="Arial"/>
          <w:color w:val="000000"/>
          <w:sz w:val="20"/>
          <w:lang w:eastAsia="en-GB"/>
        </w:rPr>
      </w:pPr>
      <w:r w:rsidRPr="008F0FA3">
        <w:rPr>
          <w:noProof/>
          <w:sz w:val="44"/>
          <w:szCs w:val="44"/>
          <w:lang w:eastAsia="en-GB"/>
        </w:rPr>
        <w:drawing>
          <wp:anchor distT="0" distB="0" distL="114300" distR="114300" simplePos="0" relativeHeight="251682816" behindDoc="0" locked="0" layoutInCell="1" allowOverlap="1" wp14:anchorId="269A58AB" wp14:editId="0A48727D">
            <wp:simplePos x="0" y="0"/>
            <wp:positionH relativeFrom="column">
              <wp:posOffset>2884805</wp:posOffset>
            </wp:positionH>
            <wp:positionV relativeFrom="paragraph">
              <wp:posOffset>210820</wp:posOffset>
            </wp:positionV>
            <wp:extent cx="1225550" cy="504825"/>
            <wp:effectExtent l="0" t="0" r="0" b="3175"/>
            <wp:wrapNone/>
            <wp:docPr id="18" name="Picture 6" descr="Logo_ppt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Logo_pptx.jpg"/>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225550" cy="504825"/>
                    </a:xfrm>
                    <a:prstGeom prst="rect">
                      <a:avLst/>
                    </a:prstGeom>
                  </pic:spPr>
                </pic:pic>
              </a:graphicData>
            </a:graphic>
            <wp14:sizeRelH relativeFrom="page">
              <wp14:pctWidth>0</wp14:pctWidth>
            </wp14:sizeRelH>
            <wp14:sizeRelV relativeFrom="page">
              <wp14:pctHeight>0</wp14:pctHeight>
            </wp14:sizeRelV>
          </wp:anchor>
        </w:drawing>
      </w:r>
    </w:p>
    <w:p w:rsidR="00FB558A" w:rsidRDefault="00FB558A" w:rsidP="00FB558A">
      <w:pPr>
        <w:spacing w:line="384" w:lineRule="atLeast"/>
        <w:rPr>
          <w:rFonts w:ascii="Arial" w:hAnsi="Arial" w:cs="Arial"/>
          <w:color w:val="000000"/>
          <w:sz w:val="20"/>
          <w:lang w:eastAsia="en-GB"/>
        </w:rPr>
      </w:pPr>
    </w:p>
    <w:p w:rsidR="00FB558A" w:rsidRDefault="00FB558A" w:rsidP="00FB558A">
      <w:pPr>
        <w:spacing w:line="384" w:lineRule="atLeast"/>
        <w:rPr>
          <w:rFonts w:ascii="Arial" w:hAnsi="Arial" w:cs="Arial"/>
          <w:color w:val="000000"/>
          <w:sz w:val="20"/>
          <w:lang w:eastAsia="en-GB"/>
        </w:rPr>
      </w:pPr>
    </w:p>
    <w:p w:rsidR="00FB558A" w:rsidRDefault="008F0FA3" w:rsidP="00FB558A">
      <w:pPr>
        <w:spacing w:line="384" w:lineRule="atLeast"/>
        <w:rPr>
          <w:rFonts w:ascii="Arial" w:hAnsi="Arial" w:cs="Arial"/>
          <w:color w:val="000000"/>
          <w:sz w:val="20"/>
          <w:lang w:eastAsia="en-GB"/>
        </w:rPr>
      </w:pPr>
      <w:r w:rsidRPr="008F0FA3">
        <w:rPr>
          <w:rFonts w:ascii="Arial" w:hAnsi="Arial" w:cs="Arial"/>
          <w:noProof/>
          <w:color w:val="000000"/>
          <w:sz w:val="20"/>
          <w:lang w:eastAsia="en-GB"/>
        </w:rPr>
        <mc:AlternateContent>
          <mc:Choice Requires="wps">
            <w:drawing>
              <wp:anchor distT="0" distB="0" distL="114300" distR="114300" simplePos="0" relativeHeight="251684864" behindDoc="0" locked="0" layoutInCell="1" allowOverlap="1" wp14:anchorId="4981036A" wp14:editId="756CD6CA">
                <wp:simplePos x="0" y="0"/>
                <wp:positionH relativeFrom="column">
                  <wp:posOffset>2736215</wp:posOffset>
                </wp:positionH>
                <wp:positionV relativeFrom="paragraph">
                  <wp:posOffset>53340</wp:posOffset>
                </wp:positionV>
                <wp:extent cx="1671955" cy="178435"/>
                <wp:effectExtent l="0" t="0" r="0" b="0"/>
                <wp:wrapSquare wrapText="bothSides"/>
                <wp:docPr id="20" name="TextBox 4"/>
                <wp:cNvGraphicFramePr/>
                <a:graphic xmlns:a="http://schemas.openxmlformats.org/drawingml/2006/main">
                  <a:graphicData uri="http://schemas.microsoft.com/office/word/2010/wordprocessingShape">
                    <wps:wsp>
                      <wps:cNvSpPr txBox="1"/>
                      <wps:spPr>
                        <a:xfrm>
                          <a:off x="0" y="0"/>
                          <a:ext cx="1671955" cy="178435"/>
                        </a:xfrm>
                        <a:prstGeom prst="rect">
                          <a:avLst/>
                        </a:prstGeom>
                        <a:noFill/>
                      </wps:spPr>
                      <wps:txbx>
                        <w:txbxContent>
                          <w:p w:rsidR="008F0FA3" w:rsidRPr="008F0FA3" w:rsidRDefault="008F0FA3" w:rsidP="008F0FA3">
                            <w:pPr>
                              <w:pStyle w:val="NormalWeb"/>
                              <w:spacing w:before="0" w:beforeAutospacing="0" w:after="0" w:afterAutospacing="0"/>
                              <w:rPr>
                                <w:sz w:val="12"/>
                              </w:rPr>
                            </w:pPr>
                            <w:r w:rsidRPr="008F0FA3">
                              <w:rPr>
                                <w:rFonts w:asciiTheme="minorHAnsi" w:hAnsi="Calibri" w:cstheme="minorBidi"/>
                                <w:i/>
                                <w:iCs/>
                                <w:color w:val="1F497D" w:themeColor="text2"/>
                                <w:kern w:val="24"/>
                                <w:sz w:val="12"/>
                                <w:lang w:val="en-US"/>
                              </w:rPr>
                              <w:t>Exceptional vascular care, personally delivered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Box 4" o:spid="_x0000_s1030" type="#_x0000_t202" style="position:absolute;margin-left:215.45pt;margin-top:4.2pt;width:131.65pt;height:14.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" filled="f" stroked="f">
                <v:textbox>
                  <w:txbxContent>
                    <w:p w:rsidR="008F0FA3" w:rsidRPr="008F0FA3" w:rsidRDefault="008F0FA3" w:rsidP="008F0FA3">
                      <w:pPr>
                        <w:pStyle w:val="NormalWeb"/>
                        <w:spacing w:before="0" w:beforeAutospacing="0" w:after="0" w:afterAutospacing="0"/>
                        <w:rPr>
                          <w:sz w:val="12"/>
                        </w:rPr>
                      </w:pPr>
                      <w:r w:rsidRPr="008F0FA3">
                        <w:rPr>
                          <w:rFonts w:asciiTheme="minorHAnsi" w:hAnsi="Calibri" w:cstheme="minorBidi"/>
                          <w:i/>
                          <w:iCs/>
                          <w:color w:val="1F497D" w:themeColor="text2"/>
                          <w:kern w:val="24"/>
                          <w:sz w:val="12"/>
                          <w:lang w:val="en-US"/>
                        </w:rPr>
                        <w:t>Exceptional vascular care, personally delivered</w:t>
                      </w:r>
                    </w:p>
                  </w:txbxContent>
                </v:textbox>
                <w10:wrap type="square"/>
              </v:shape>
            </w:pict>
          </mc:Fallback>
        </mc:AlternateContent>
      </w:r>
    </w:p>
    <w:p w:rsidR="00FB558A" w:rsidRDefault="008F0FA3" w:rsidP="00FB558A">
      <w:pPr>
        <w:spacing w:line="384" w:lineRule="atLeast"/>
        <w:rPr>
          <w:rFonts w:ascii="Arial" w:hAnsi="Arial" w:cs="Arial"/>
          <w:color w:val="000000"/>
          <w:sz w:val="20"/>
          <w:lang w:eastAsia="en-GB"/>
        </w:rPr>
      </w:pPr>
      <w:r>
        <w:rPr>
          <w:noProof/>
          <w:sz w:val="44"/>
          <w:szCs w:val="44"/>
          <w:lang w:eastAsia="en-GB"/>
        </w:rPr>
        <w:drawing>
          <wp:anchor distT="0" distB="0" distL="114300" distR="114300" simplePos="0" relativeHeight="251686912" behindDoc="0" locked="0" layoutInCell="1" allowOverlap="1" wp14:anchorId="58DFB2EC" wp14:editId="18DFF608">
            <wp:simplePos x="0" y="0"/>
            <wp:positionH relativeFrom="column">
              <wp:posOffset>650239</wp:posOffset>
            </wp:positionH>
            <wp:positionV relativeFrom="paragraph">
              <wp:posOffset>96520</wp:posOffset>
            </wp:positionV>
            <wp:extent cx="1471599" cy="1051462"/>
            <wp:effectExtent l="0" t="0" r="1905" b="0"/>
            <wp:wrapNone/>
            <wp:docPr id="22" name="Picture 22" descr="Macintosh HD:Users:marcusbrooks:Pictures:Aperture Library.aplibrary:Previews:2014:11:24:20141124-215019:B4mUIkXkR9Gi9sncjN2kNQ:IMG_9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marcusbrooks:Pictures:Aperture Library.aplibrary:Previews:2014:11:24:20141124-215019:B4mUIkXkR9Gi9sncjN2kNQ:IMG_947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71599" cy="1051462"/>
                    </a:xfrm>
                    <a:prstGeom prst="rect">
                      <a:avLst/>
                    </a:prstGeom>
                    <a:noFill/>
                    <a:ln>
                      <a:noFill/>
                    </a:ln>
                  </pic:spPr>
                </pic:pic>
              </a:graphicData>
            </a:graphic>
            <wp14:sizeRelH relativeFrom="page">
              <wp14:pctWidth>0</wp14:pctWidth>
            </wp14:sizeRelH>
            <wp14:sizeRelV relativeFrom="page">
              <wp14:pctHeight>0</wp14:pctHeight>
            </wp14:sizeRelV>
          </wp:anchor>
        </w:drawing>
      </w:r>
      <w:r w:rsidR="00E85A70">
        <w:rPr>
          <w:noProof/>
          <w:lang w:eastAsia="en-GB"/>
        </w:rPr>
        <w:drawing>
          <wp:anchor distT="0" distB="0" distL="114300" distR="114300" simplePos="0" relativeHeight="251677696" behindDoc="1" locked="0" layoutInCell="1" allowOverlap="1" wp14:anchorId="2F008D59" wp14:editId="433B66B3">
            <wp:simplePos x="0" y="0"/>
            <wp:positionH relativeFrom="column">
              <wp:posOffset>-358775</wp:posOffset>
            </wp:positionH>
            <wp:positionV relativeFrom="paragraph">
              <wp:posOffset>111125</wp:posOffset>
            </wp:positionV>
            <wp:extent cx="1840230" cy="1043305"/>
            <wp:effectExtent l="0" t="0" r="0" b="0"/>
            <wp:wrapTight wrapText="bothSides">
              <wp:wrapPolygon edited="0">
                <wp:start x="0" y="0"/>
                <wp:lineTo x="0" y="21035"/>
                <wp:lineTo x="21168" y="21035"/>
                <wp:lineTo x="21168" y="0"/>
                <wp:lineTo x="0" y="0"/>
              </wp:wrapPolygon>
            </wp:wrapTight>
            <wp:docPr id="15" name="Picture 15" descr="Southmead Hospital Brist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outhmead Hospital Bristol"/>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1840230" cy="1043305"/>
                    </a:xfrm>
                    <a:prstGeom prst="rect">
                      <a:avLst/>
                    </a:prstGeom>
                    <a:noFill/>
                  </pic:spPr>
                </pic:pic>
              </a:graphicData>
            </a:graphic>
            <wp14:sizeRelH relativeFrom="page">
              <wp14:pctWidth>0</wp14:pctWidth>
            </wp14:sizeRelH>
            <wp14:sizeRelV relativeFrom="page">
              <wp14:pctHeight>0</wp14:pctHeight>
            </wp14:sizeRelV>
          </wp:anchor>
        </w:drawing>
      </w:r>
    </w:p>
    <w:p w:rsidR="00FB558A" w:rsidRPr="00FB558A" w:rsidRDefault="00FB558A" w:rsidP="00FB558A">
      <w:pPr>
        <w:spacing w:line="384" w:lineRule="atLeast"/>
        <w:rPr>
          <w:rFonts w:ascii="Arial" w:hAnsi="Arial" w:cs="Arial"/>
          <w:color w:val="000000"/>
          <w:sz w:val="20"/>
          <w:lang w:eastAsia="en-GB"/>
        </w:rPr>
      </w:pPr>
    </w:p>
    <w:p w:rsidR="00857E1B" w:rsidRDefault="00857E1B" w:rsidP="00F770BA">
      <w:pPr>
        <w:pStyle w:val="BodyText2"/>
        <w:rPr>
          <w:noProof/>
          <w:sz w:val="20"/>
        </w:rPr>
      </w:pPr>
    </w:p>
    <w:p w:rsidR="00857E1B" w:rsidRDefault="00857E1B" w:rsidP="00F770BA">
      <w:pPr>
        <w:pStyle w:val="BodyText2"/>
        <w:rPr>
          <w:noProof/>
          <w:sz w:val="20"/>
        </w:rPr>
      </w:pPr>
    </w:p>
    <w:p w:rsidR="00857E1B" w:rsidRDefault="00857E1B" w:rsidP="00F770BA">
      <w:pPr>
        <w:pStyle w:val="BodyText2"/>
        <w:rPr>
          <w:noProof/>
          <w:sz w:val="20"/>
        </w:rPr>
      </w:pPr>
    </w:p>
    <w:p w:rsidR="00857E1B" w:rsidRDefault="00857E1B" w:rsidP="00F770BA">
      <w:pPr>
        <w:pStyle w:val="BodyText2"/>
        <w:rPr>
          <w:noProof/>
          <w:sz w:val="20"/>
        </w:rPr>
      </w:pPr>
    </w:p>
    <w:p w:rsidR="00857E1B" w:rsidRDefault="00E85A70" w:rsidP="00F770BA">
      <w:pPr>
        <w:pStyle w:val="BodyText2"/>
        <w:rPr>
          <w:noProof/>
          <w:sz w:val="20"/>
        </w:rPr>
      </w:pPr>
      <w:r>
        <w:rPr>
          <w:noProof/>
          <w:sz w:val="20"/>
          <w:lang w:eastAsia="en-GB"/>
        </w:rPr>
        <mc:AlternateContent>
          <mc:Choice Requires="wps">
            <w:drawing>
              <wp:anchor distT="0" distB="0" distL="114300" distR="114300" simplePos="0" relativeHeight="251678720" behindDoc="0" locked="0" layoutInCell="1" allowOverlap="1">
                <wp:simplePos x="0" y="0"/>
                <wp:positionH relativeFrom="column">
                  <wp:posOffset>-2487295</wp:posOffset>
                </wp:positionH>
                <wp:positionV relativeFrom="paragraph">
                  <wp:posOffset>231140</wp:posOffset>
                </wp:positionV>
                <wp:extent cx="5433695" cy="99695"/>
                <wp:effectExtent l="0" t="0" r="0" b="0"/>
                <wp:wrapNone/>
                <wp:docPr id="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3695" cy="9969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blurRad="63500" dist="29783" dir="3885598"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6" o:spid="_x0000_s1026" style="position:absolute;margin-left:-195.8pt;margin-top:18.2pt;width:427.85pt;height:7.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" fillcolor="#9bbb59 [3206]" strokecolor="#f2f2f2 [3041]" strokeweight="3pt">
                <v:shadow on="t" color="#4e6128 [1606]" opacity=".5" offset="1pt"/>
              </v:rect>
            </w:pict>
          </mc:Fallback>
        </mc:AlternateContent>
      </w:r>
      <w:r w:rsidR="00B1512E">
        <w:rPr>
          <w:noProof/>
          <w:sz w:val="20"/>
        </w:rPr>
        <w:br/>
      </w:r>
    </w:p>
    <w:p w:rsidR="00FB558A" w:rsidRDefault="00E85A70" w:rsidP="00F770BA">
      <w:pPr>
        <w:pStyle w:val="BodyText2"/>
        <w:rPr>
          <w:noProof/>
          <w:sz w:val="20"/>
        </w:rPr>
      </w:pPr>
      <w:r>
        <w:rPr>
          <w:noProof/>
          <w:sz w:val="20"/>
          <w:lang w:eastAsia="en-GB"/>
        </w:rPr>
        <mc:AlternateContent>
          <mc:Choice Requires="wps">
            <w:drawing>
              <wp:anchor distT="0" distB="0" distL="114300" distR="114300" simplePos="0" relativeHeight="251679744" behindDoc="0" locked="0" layoutInCell="1" allowOverlap="1">
                <wp:simplePos x="0" y="0"/>
                <wp:positionH relativeFrom="column">
                  <wp:posOffset>-810895</wp:posOffset>
                </wp:positionH>
                <wp:positionV relativeFrom="paragraph">
                  <wp:posOffset>85725</wp:posOffset>
                </wp:positionV>
                <wp:extent cx="5353050" cy="99695"/>
                <wp:effectExtent l="0" t="0" r="0" b="0"/>
                <wp:wrapNone/>
                <wp:docPr id="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3050" cy="99695"/>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blurRad="63500" dist="29783" dir="3885598"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63.8pt;margin-top:6.75pt;width:421.5pt;height:7.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" fillcolor="#8064a2 [3207]" strokecolor="#f2f2f2 [3041]" strokeweight="3pt">
                <v:shadow on="t" color="#3f3151 [1607]" opacity=".5" offset="1pt"/>
              </v:rect>
            </w:pict>
          </mc:Fallback>
        </mc:AlternateContent>
      </w:r>
    </w:p>
    <w:p w:rsidR="00FB558A" w:rsidRDefault="00FB558A" w:rsidP="00F770BA">
      <w:pPr>
        <w:pStyle w:val="BodyText2"/>
        <w:rPr>
          <w:noProof/>
          <w:sz w:val="20"/>
        </w:rPr>
      </w:pPr>
    </w:p>
    <w:p w:rsidR="00FB558A" w:rsidRDefault="00FB558A" w:rsidP="00FB558A">
      <w:pPr>
        <w:pStyle w:val="BodyText2"/>
        <w:jc w:val="center"/>
        <w:rPr>
          <w:noProof/>
          <w:sz w:val="44"/>
          <w:szCs w:val="44"/>
        </w:rPr>
      </w:pPr>
      <w:r w:rsidRPr="00FB558A">
        <w:rPr>
          <w:noProof/>
          <w:sz w:val="44"/>
          <w:szCs w:val="44"/>
        </w:rPr>
        <w:t>SWVS 201</w:t>
      </w:r>
      <w:r>
        <w:rPr>
          <w:noProof/>
          <w:sz w:val="44"/>
          <w:szCs w:val="44"/>
        </w:rPr>
        <w:t>6</w:t>
      </w:r>
      <w:r w:rsidRPr="00FB558A">
        <w:rPr>
          <w:noProof/>
          <w:sz w:val="44"/>
          <w:szCs w:val="44"/>
        </w:rPr>
        <w:t xml:space="preserve"> </w:t>
      </w:r>
      <w:r>
        <w:rPr>
          <w:noProof/>
          <w:sz w:val="44"/>
          <w:szCs w:val="44"/>
        </w:rPr>
        <w:t>Oxford</w:t>
      </w:r>
    </w:p>
    <w:p w:rsidR="00FB558A" w:rsidRPr="00FB558A" w:rsidRDefault="00CD5FC0" w:rsidP="00FB558A">
      <w:pPr>
        <w:pStyle w:val="BodyText2"/>
        <w:jc w:val="center"/>
        <w:rPr>
          <w:noProof/>
          <w:sz w:val="44"/>
          <w:szCs w:val="44"/>
        </w:rPr>
      </w:pPr>
      <w:r>
        <w:rPr>
          <w:rFonts w:ascii="Helvetica" w:hAnsi="Helvetica" w:cs="Arial"/>
          <w:color w:val="1D3850"/>
          <w:sz w:val="12"/>
          <w:szCs w:val="12"/>
        </w:rPr>
        <w:br/>
      </w:r>
      <w:r>
        <w:rPr>
          <w:rFonts w:ascii="Helvetica" w:hAnsi="Helvetica" w:cs="Arial"/>
          <w:color w:val="1D3850"/>
          <w:sz w:val="12"/>
          <w:szCs w:val="12"/>
        </w:rPr>
        <w:br/>
      </w:r>
      <w:r w:rsidR="00E85A70">
        <w:rPr>
          <w:rFonts w:ascii="Helvetica" w:hAnsi="Helvetica" w:cs="Arial"/>
          <w:noProof/>
          <w:color w:val="1D3850"/>
          <w:sz w:val="12"/>
          <w:szCs w:val="12"/>
          <w:lang w:eastAsia="en-GB"/>
        </w:rPr>
        <w:drawing>
          <wp:inline distT="0" distB="0" distL="0" distR="0">
            <wp:extent cx="3783330" cy="1795780"/>
            <wp:effectExtent l="0" t="0" r="1270" b="7620"/>
            <wp:docPr id="5" name="Picture 5" descr="http://www.nds.ox.ac.uk/about-us/overview/@@images/image/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ds.ox.ac.uk/about-us/overview/@@images/image/feature"/>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3783330" cy="1795780"/>
                    </a:xfrm>
                    <a:prstGeom prst="rect">
                      <a:avLst/>
                    </a:prstGeom>
                    <a:noFill/>
                    <a:ln>
                      <a:noFill/>
                    </a:ln>
                  </pic:spPr>
                </pic:pic>
              </a:graphicData>
            </a:graphic>
          </wp:inline>
        </w:drawing>
      </w:r>
    </w:p>
    <w:p w:rsidR="00FB558A" w:rsidRDefault="00FB558A" w:rsidP="00FB558A">
      <w:pPr>
        <w:pStyle w:val="BodyText2"/>
        <w:rPr>
          <w:noProof/>
          <w:sz w:val="20"/>
        </w:rPr>
      </w:pPr>
    </w:p>
    <w:p w:rsidR="00FB558A" w:rsidRPr="00FB558A" w:rsidRDefault="00FB558A" w:rsidP="00CD5FC0">
      <w:pPr>
        <w:pStyle w:val="BodyText2"/>
        <w:jc w:val="center"/>
        <w:rPr>
          <w:b/>
          <w:noProof/>
          <w:sz w:val="28"/>
          <w:szCs w:val="28"/>
        </w:rPr>
      </w:pPr>
      <w:r w:rsidRPr="00FB558A">
        <w:rPr>
          <w:b/>
          <w:noProof/>
          <w:sz w:val="28"/>
          <w:szCs w:val="28"/>
        </w:rPr>
        <w:t>Local organiser Professor Ashok Handa</w:t>
      </w:r>
    </w:p>
    <w:sectPr w:rsidR="00FB558A" w:rsidRPr="00FB558A" w:rsidSect="00FB558A">
      <w:pgSz w:w="8392" w:h="11907" w:code="11"/>
      <w:pgMar w:top="992" w:right="1247" w:bottom="992" w:left="1247" w:header="720" w:footer="720" w:gutter="0"/>
      <w:cols w:space="17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1E96" w:rsidRDefault="00F81E96">
      <w:r>
        <w:separator/>
      </w:r>
    </w:p>
  </w:endnote>
  <w:endnote w:type="continuationSeparator" w:id="0">
    <w:p w:rsidR="00F81E96" w:rsidRDefault="00F81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ヒラギノ角ゴ Pro W3">
    <w:charset w:val="4E"/>
    <w:family w:val="auto"/>
    <w:pitch w:val="variable"/>
    <w:sig w:usb0="E00002FF" w:usb1="7AC7FFFF" w:usb2="00000012" w:usb3="00000000" w:csb0="0002000D"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E96" w:rsidRDefault="00F81E96">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E96" w:rsidRPr="00B35D44" w:rsidRDefault="00F81E96">
    <w:pPr>
      <w:pStyle w:val="Footer"/>
      <w:jc w:val="center"/>
      <w:rPr>
        <w:sz w:val="24"/>
      </w:rPr>
    </w:pPr>
    <w:r w:rsidRPr="00B35D44">
      <w:rPr>
        <w:sz w:val="24"/>
      </w:rPr>
      <w:t>SWVS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1E96" w:rsidRDefault="00F81E96">
      <w:r>
        <w:separator/>
      </w:r>
    </w:p>
  </w:footnote>
  <w:footnote w:type="continuationSeparator" w:id="0">
    <w:p w:rsidR="00F81E96" w:rsidRDefault="00F81E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E1DE8"/>
    <w:multiLevelType w:val="hybridMultilevel"/>
    <w:tmpl w:val="68C48ECE"/>
    <w:lvl w:ilvl="0" w:tplc="3172440A">
      <w:start w:val="1"/>
      <w:numFmt w:val="bullet"/>
      <w:pStyle w:val="ListBullet2"/>
      <w:lvlText w:val=""/>
      <w:lvlJc w:val="left"/>
      <w:pPr>
        <w:tabs>
          <w:tab w:val="num" w:pos="1440"/>
        </w:tabs>
        <w:ind w:left="1420" w:hanging="340"/>
      </w:pPr>
      <w:rPr>
        <w:rFonts w:ascii="Symbol" w:hAnsi="Symbol" w:hint="default"/>
        <w:color w:val="auto"/>
      </w:rPr>
    </w:lvl>
    <w:lvl w:ilvl="1" w:tplc="E1A40E70">
      <w:start w:val="1"/>
      <w:numFmt w:val="bullet"/>
      <w:lvlText w:val="-"/>
      <w:lvlJc w:val="left"/>
      <w:pPr>
        <w:tabs>
          <w:tab w:val="num" w:pos="1440"/>
        </w:tabs>
        <w:ind w:left="1440" w:hanging="360"/>
      </w:pPr>
      <w:rPr>
        <w:rFonts w:ascii="Times New Roman" w:eastAsia="Times New Roman" w:hAnsi="Times New Roman" w:cs="Times New Roman"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BC0204"/>
    <w:multiLevelType w:val="multilevel"/>
    <w:tmpl w:val="1C66C7D0"/>
    <w:lvl w:ilvl="0">
      <w:start w:val="12"/>
      <w:numFmt w:val="decimal"/>
      <w:lvlText w:val="%1"/>
      <w:lvlJc w:val="left"/>
      <w:pPr>
        <w:tabs>
          <w:tab w:val="num" w:pos="720"/>
        </w:tabs>
        <w:ind w:left="720" w:hanging="720"/>
      </w:pPr>
      <w:rPr>
        <w:rFonts w:hint="default"/>
        <w:b w:val="0"/>
        <w:color w:val="auto"/>
      </w:rPr>
    </w:lvl>
    <w:lvl w:ilvl="1">
      <w:start w:val="20"/>
      <w:numFmt w:val="decimal"/>
      <w:lvlText w:val="%1.%2"/>
      <w:lvlJc w:val="left"/>
      <w:pPr>
        <w:tabs>
          <w:tab w:val="num" w:pos="720"/>
        </w:tabs>
        <w:ind w:left="720" w:hanging="720"/>
      </w:pPr>
      <w:rPr>
        <w:rFonts w:hint="default"/>
        <w:b w:val="0"/>
        <w:color w:val="auto"/>
      </w:rPr>
    </w:lvl>
    <w:lvl w:ilvl="2">
      <w:start w:val="1"/>
      <w:numFmt w:val="decimal"/>
      <w:lvlText w:val="%1.%2.%3"/>
      <w:lvlJc w:val="left"/>
      <w:pPr>
        <w:tabs>
          <w:tab w:val="num" w:pos="720"/>
        </w:tabs>
        <w:ind w:left="720" w:hanging="720"/>
      </w:pPr>
      <w:rPr>
        <w:rFonts w:hint="default"/>
        <w:b w:val="0"/>
        <w:color w:val="auto"/>
      </w:rPr>
    </w:lvl>
    <w:lvl w:ilvl="3">
      <w:start w:val="1"/>
      <w:numFmt w:val="decimal"/>
      <w:lvlText w:val="%1.%2.%3.%4"/>
      <w:lvlJc w:val="left"/>
      <w:pPr>
        <w:tabs>
          <w:tab w:val="num" w:pos="720"/>
        </w:tabs>
        <w:ind w:left="720" w:hanging="720"/>
      </w:pPr>
      <w:rPr>
        <w:rFonts w:hint="default"/>
        <w:b w:val="0"/>
        <w:color w:val="auto"/>
      </w:rPr>
    </w:lvl>
    <w:lvl w:ilvl="4">
      <w:start w:val="1"/>
      <w:numFmt w:val="decimal"/>
      <w:lvlText w:val="%1.%2.%3.%4.%5"/>
      <w:lvlJc w:val="left"/>
      <w:pPr>
        <w:tabs>
          <w:tab w:val="num" w:pos="720"/>
        </w:tabs>
        <w:ind w:left="720" w:hanging="720"/>
      </w:pPr>
      <w:rPr>
        <w:rFonts w:hint="default"/>
        <w:b w:val="0"/>
        <w:color w:val="auto"/>
      </w:rPr>
    </w:lvl>
    <w:lvl w:ilvl="5">
      <w:start w:val="1"/>
      <w:numFmt w:val="decimal"/>
      <w:lvlText w:val="%1.%2.%3.%4.%5.%6"/>
      <w:lvlJc w:val="left"/>
      <w:pPr>
        <w:tabs>
          <w:tab w:val="num" w:pos="1080"/>
        </w:tabs>
        <w:ind w:left="1080" w:hanging="1080"/>
      </w:pPr>
      <w:rPr>
        <w:rFonts w:hint="default"/>
        <w:b w:val="0"/>
        <w:color w:val="auto"/>
      </w:rPr>
    </w:lvl>
    <w:lvl w:ilvl="6">
      <w:start w:val="1"/>
      <w:numFmt w:val="decimal"/>
      <w:lvlText w:val="%1.%2.%3.%4.%5.%6.%7"/>
      <w:lvlJc w:val="left"/>
      <w:pPr>
        <w:tabs>
          <w:tab w:val="num" w:pos="1080"/>
        </w:tabs>
        <w:ind w:left="1080" w:hanging="1080"/>
      </w:pPr>
      <w:rPr>
        <w:rFonts w:hint="default"/>
        <w:b w:val="0"/>
        <w:color w:val="auto"/>
      </w:rPr>
    </w:lvl>
    <w:lvl w:ilvl="7">
      <w:start w:val="1"/>
      <w:numFmt w:val="decimal"/>
      <w:lvlText w:val="%1.%2.%3.%4.%5.%6.%7.%8"/>
      <w:lvlJc w:val="left"/>
      <w:pPr>
        <w:tabs>
          <w:tab w:val="num" w:pos="1080"/>
        </w:tabs>
        <w:ind w:left="1080" w:hanging="1080"/>
      </w:pPr>
      <w:rPr>
        <w:rFonts w:hint="default"/>
        <w:b w:val="0"/>
        <w:color w:val="auto"/>
      </w:rPr>
    </w:lvl>
    <w:lvl w:ilvl="8">
      <w:start w:val="1"/>
      <w:numFmt w:val="decimal"/>
      <w:lvlText w:val="%1.%2.%3.%4.%5.%6.%7.%8.%9"/>
      <w:lvlJc w:val="left"/>
      <w:pPr>
        <w:tabs>
          <w:tab w:val="num" w:pos="1440"/>
        </w:tabs>
        <w:ind w:left="1440" w:hanging="1440"/>
      </w:pPr>
      <w:rPr>
        <w:rFonts w:hint="default"/>
        <w:b w:val="0"/>
        <w:color w:val="auto"/>
      </w:rPr>
    </w:lvl>
  </w:abstractNum>
  <w:abstractNum w:abstractNumId="2">
    <w:nsid w:val="2BF75A9D"/>
    <w:multiLevelType w:val="hybridMultilevel"/>
    <w:tmpl w:val="1322796A"/>
    <w:lvl w:ilvl="0" w:tplc="82823B86">
      <w:start w:val="1979"/>
      <w:numFmt w:val="decimal"/>
      <w:lvlText w:val="%1"/>
      <w:lvlJc w:val="left"/>
      <w:pPr>
        <w:tabs>
          <w:tab w:val="num" w:pos="1800"/>
        </w:tabs>
        <w:ind w:left="1800" w:hanging="7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nsid w:val="3410767E"/>
    <w:multiLevelType w:val="hybridMultilevel"/>
    <w:tmpl w:val="8D9AC002"/>
    <w:lvl w:ilvl="0" w:tplc="ADB8EFF2">
      <w:start w:val="1"/>
      <w:numFmt w:val="bullet"/>
      <w:lvlText w:val=""/>
      <w:lvlJc w:val="left"/>
      <w:pPr>
        <w:tabs>
          <w:tab w:val="num" w:pos="454"/>
        </w:tabs>
        <w:ind w:left="454" w:hanging="341"/>
      </w:pPr>
      <w:rPr>
        <w:rFonts w:ascii="Symbol" w:hAnsi="Symbol" w:hint="default"/>
        <w:color w:val="auto"/>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4B652FEB"/>
    <w:multiLevelType w:val="multilevel"/>
    <w:tmpl w:val="8CE0F9F8"/>
    <w:lvl w:ilvl="0">
      <w:start w:val="1"/>
      <w:numFmt w:val="decimal"/>
      <w:pStyle w:val="Heading1"/>
      <w:isLgl/>
      <w:lvlText w:val="%1"/>
      <w:lvlJc w:val="left"/>
      <w:pPr>
        <w:tabs>
          <w:tab w:val="num" w:pos="792"/>
        </w:tabs>
        <w:ind w:left="792" w:hanging="432"/>
      </w:pPr>
      <w:rPr>
        <w:rFonts w:hint="default"/>
      </w:rPr>
    </w:lvl>
    <w:lvl w:ilvl="1">
      <w:start w:val="1"/>
      <w:numFmt w:val="decimal"/>
      <w:pStyle w:val="Heading2"/>
      <w:isLgl/>
      <w:lvlText w:val="%1.%2"/>
      <w:lvlJc w:val="left"/>
      <w:pPr>
        <w:tabs>
          <w:tab w:val="num" w:pos="936"/>
        </w:tabs>
        <w:ind w:left="936" w:hanging="576"/>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440"/>
        </w:tabs>
        <w:ind w:left="1224" w:hanging="864"/>
      </w:pPr>
      <w:rPr>
        <w:rFonts w:hint="default"/>
      </w:rPr>
    </w:lvl>
    <w:lvl w:ilvl="4">
      <w:start w:val="1"/>
      <w:numFmt w:val="decimal"/>
      <w:lvlText w:val="%1.%2.%3.%4.%5"/>
      <w:lvlJc w:val="left"/>
      <w:pPr>
        <w:tabs>
          <w:tab w:val="num" w:pos="1800"/>
        </w:tabs>
        <w:ind w:left="1368" w:hanging="1008"/>
      </w:pPr>
      <w:rPr>
        <w:rFonts w:hint="default"/>
      </w:rPr>
    </w:lvl>
    <w:lvl w:ilvl="5">
      <w:start w:val="1"/>
      <w:numFmt w:val="decimal"/>
      <w:lvlText w:val="%1.%2.%3.%4.%5.%6"/>
      <w:lvlJc w:val="left"/>
      <w:pPr>
        <w:tabs>
          <w:tab w:val="num" w:pos="360"/>
        </w:tabs>
        <w:ind w:left="1512" w:hanging="1152"/>
      </w:pPr>
      <w:rPr>
        <w:rFonts w:hint="default"/>
      </w:rPr>
    </w:lvl>
    <w:lvl w:ilvl="6">
      <w:start w:val="1"/>
      <w:numFmt w:val="decimal"/>
      <w:lvlText w:val="%1.%2.%3.%4.%5.%6.%7"/>
      <w:lvlJc w:val="left"/>
      <w:pPr>
        <w:tabs>
          <w:tab w:val="num" w:pos="360"/>
        </w:tabs>
        <w:ind w:left="1656" w:hanging="1296"/>
      </w:pPr>
      <w:rPr>
        <w:rFonts w:hint="default"/>
      </w:rPr>
    </w:lvl>
    <w:lvl w:ilvl="7">
      <w:start w:val="1"/>
      <w:numFmt w:val="decimal"/>
      <w:lvlText w:val="%1.%2.%3.%4.%5.%6.%7.%8"/>
      <w:lvlJc w:val="left"/>
      <w:pPr>
        <w:tabs>
          <w:tab w:val="num" w:pos="360"/>
        </w:tabs>
        <w:ind w:left="1800" w:hanging="1440"/>
      </w:pPr>
      <w:rPr>
        <w:rFonts w:hint="default"/>
      </w:rPr>
    </w:lvl>
    <w:lvl w:ilvl="8">
      <w:start w:val="1"/>
      <w:numFmt w:val="decimal"/>
      <w:lvlText w:val="%1.%2.%3.%4.%5.%6.%7.%8.%9"/>
      <w:lvlJc w:val="left"/>
      <w:pPr>
        <w:tabs>
          <w:tab w:val="num" w:pos="360"/>
        </w:tabs>
        <w:ind w:left="1944" w:hanging="1584"/>
      </w:pPr>
      <w:rPr>
        <w:rFonts w:hint="default"/>
      </w:rPr>
    </w:lvl>
  </w:abstractNum>
  <w:abstractNum w:abstractNumId="5">
    <w:nsid w:val="5F81339A"/>
    <w:multiLevelType w:val="multilevel"/>
    <w:tmpl w:val="C80E520C"/>
    <w:lvl w:ilvl="0">
      <w:start w:val="14"/>
      <w:numFmt w:val="decimal"/>
      <w:lvlText w:val="%1"/>
      <w:lvlJc w:val="left"/>
      <w:pPr>
        <w:tabs>
          <w:tab w:val="num" w:pos="720"/>
        </w:tabs>
        <w:ind w:left="720" w:hanging="720"/>
      </w:pPr>
      <w:rPr>
        <w:rFonts w:hint="default"/>
        <w:b w:val="0"/>
      </w:rPr>
    </w:lvl>
    <w:lvl w:ilvl="1">
      <w:start w:val="10"/>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720"/>
        </w:tabs>
        <w:ind w:left="720" w:hanging="72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080"/>
        </w:tabs>
        <w:ind w:left="1080" w:hanging="1080"/>
      </w:pPr>
      <w:rPr>
        <w:rFonts w:hint="default"/>
        <w:b w:val="0"/>
      </w:rPr>
    </w:lvl>
    <w:lvl w:ilvl="7">
      <w:start w:val="1"/>
      <w:numFmt w:val="decimal"/>
      <w:lvlText w:val="%1.%2.%3.%4.%5.%6.%7.%8"/>
      <w:lvlJc w:val="left"/>
      <w:pPr>
        <w:tabs>
          <w:tab w:val="num" w:pos="1080"/>
        </w:tabs>
        <w:ind w:left="1080" w:hanging="1080"/>
      </w:pPr>
      <w:rPr>
        <w:rFonts w:hint="default"/>
        <w:b w:val="0"/>
      </w:rPr>
    </w:lvl>
    <w:lvl w:ilvl="8">
      <w:start w:val="1"/>
      <w:numFmt w:val="decimal"/>
      <w:lvlText w:val="%1.%2.%3.%4.%5.%6.%7.%8.%9"/>
      <w:lvlJc w:val="left"/>
      <w:pPr>
        <w:tabs>
          <w:tab w:val="num" w:pos="1440"/>
        </w:tabs>
        <w:ind w:left="1440" w:hanging="1440"/>
      </w:pPr>
      <w:rPr>
        <w:rFonts w:hint="default"/>
        <w:b w:val="0"/>
      </w:rPr>
    </w:lvl>
  </w:abstractNum>
  <w:abstractNum w:abstractNumId="6">
    <w:nsid w:val="62180B4E"/>
    <w:multiLevelType w:val="hybridMultilevel"/>
    <w:tmpl w:val="AB58D1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BA31B4A"/>
    <w:multiLevelType w:val="hybridMultilevel"/>
    <w:tmpl w:val="EF44A720"/>
    <w:lvl w:ilvl="0" w:tplc="18ACEAD2">
      <w:start w:val="1"/>
      <w:numFmt w:val="decimal"/>
      <w:pStyle w:val="programmetimeauthor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6C12342E"/>
    <w:multiLevelType w:val="hybridMultilevel"/>
    <w:tmpl w:val="AB2E9D36"/>
    <w:lvl w:ilvl="0" w:tplc="C48252E4">
      <w:start w:val="1"/>
      <w:numFmt w:val="decimal"/>
      <w:pStyle w:val="Lis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7E8C1E32"/>
    <w:multiLevelType w:val="hybridMultilevel"/>
    <w:tmpl w:val="3B50E1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4"/>
  </w:num>
  <w:num w:numId="3">
    <w:abstractNumId w:val="8"/>
  </w:num>
  <w:num w:numId="4">
    <w:abstractNumId w:val="2"/>
  </w:num>
  <w:num w:numId="5">
    <w:abstractNumId w:val="7"/>
  </w:num>
  <w:num w:numId="6">
    <w:abstractNumId w:val="0"/>
  </w:num>
  <w:num w:numId="7">
    <w:abstractNumId w:val="1"/>
  </w:num>
  <w:num w:numId="8">
    <w:abstractNumId w:val="5"/>
  </w:num>
  <w:num w:numId="9">
    <w:abstractNumId w:val="3"/>
  </w:num>
  <w:num w:numId="10">
    <w:abstractNumId w:val="6"/>
  </w:num>
  <w:num w:numId="11">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8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D36"/>
    <w:rsid w:val="00002A84"/>
    <w:rsid w:val="000062C1"/>
    <w:rsid w:val="00007403"/>
    <w:rsid w:val="000142F2"/>
    <w:rsid w:val="00022B93"/>
    <w:rsid w:val="000246AE"/>
    <w:rsid w:val="00027254"/>
    <w:rsid w:val="0004134F"/>
    <w:rsid w:val="00047C4C"/>
    <w:rsid w:val="0005225A"/>
    <w:rsid w:val="000605F2"/>
    <w:rsid w:val="0006273E"/>
    <w:rsid w:val="00075C2C"/>
    <w:rsid w:val="00077A09"/>
    <w:rsid w:val="00080E64"/>
    <w:rsid w:val="00082CD3"/>
    <w:rsid w:val="00086641"/>
    <w:rsid w:val="00093166"/>
    <w:rsid w:val="00094C2D"/>
    <w:rsid w:val="00094F89"/>
    <w:rsid w:val="000A163D"/>
    <w:rsid w:val="000A1B4C"/>
    <w:rsid w:val="000A365F"/>
    <w:rsid w:val="000C349C"/>
    <w:rsid w:val="000C7263"/>
    <w:rsid w:val="000D0633"/>
    <w:rsid w:val="000D2190"/>
    <w:rsid w:val="000D2370"/>
    <w:rsid w:val="000D25B2"/>
    <w:rsid w:val="000D3929"/>
    <w:rsid w:val="000E26D2"/>
    <w:rsid w:val="000F1011"/>
    <w:rsid w:val="000F24CF"/>
    <w:rsid w:val="000F33B3"/>
    <w:rsid w:val="00115293"/>
    <w:rsid w:val="00117E54"/>
    <w:rsid w:val="0012467A"/>
    <w:rsid w:val="00140556"/>
    <w:rsid w:val="00144679"/>
    <w:rsid w:val="00145B74"/>
    <w:rsid w:val="00146534"/>
    <w:rsid w:val="00167649"/>
    <w:rsid w:val="001708AD"/>
    <w:rsid w:val="00174AC4"/>
    <w:rsid w:val="0018003C"/>
    <w:rsid w:val="00186FCD"/>
    <w:rsid w:val="00195E54"/>
    <w:rsid w:val="001A0919"/>
    <w:rsid w:val="001A176D"/>
    <w:rsid w:val="001A5E32"/>
    <w:rsid w:val="001A64A8"/>
    <w:rsid w:val="001A688B"/>
    <w:rsid w:val="001C4C71"/>
    <w:rsid w:val="001C6998"/>
    <w:rsid w:val="001E75DA"/>
    <w:rsid w:val="001F6571"/>
    <w:rsid w:val="001F6F12"/>
    <w:rsid w:val="00202816"/>
    <w:rsid w:val="00202A40"/>
    <w:rsid w:val="00211CF6"/>
    <w:rsid w:val="0021589B"/>
    <w:rsid w:val="00220711"/>
    <w:rsid w:val="00234ED6"/>
    <w:rsid w:val="00242214"/>
    <w:rsid w:val="00261718"/>
    <w:rsid w:val="00281398"/>
    <w:rsid w:val="00284FB5"/>
    <w:rsid w:val="00295DBA"/>
    <w:rsid w:val="00297D01"/>
    <w:rsid w:val="002B2731"/>
    <w:rsid w:val="002B4240"/>
    <w:rsid w:val="002B4658"/>
    <w:rsid w:val="002B4E00"/>
    <w:rsid w:val="002E47D2"/>
    <w:rsid w:val="002E4B84"/>
    <w:rsid w:val="002E6FB5"/>
    <w:rsid w:val="002F5453"/>
    <w:rsid w:val="002F73EE"/>
    <w:rsid w:val="0030648A"/>
    <w:rsid w:val="00313AFC"/>
    <w:rsid w:val="00314160"/>
    <w:rsid w:val="003200EC"/>
    <w:rsid w:val="00321A6B"/>
    <w:rsid w:val="003332B3"/>
    <w:rsid w:val="003370CF"/>
    <w:rsid w:val="00337376"/>
    <w:rsid w:val="00337A0D"/>
    <w:rsid w:val="00341A24"/>
    <w:rsid w:val="00345DED"/>
    <w:rsid w:val="00347BAA"/>
    <w:rsid w:val="00351E9D"/>
    <w:rsid w:val="003678F6"/>
    <w:rsid w:val="0037384E"/>
    <w:rsid w:val="00375168"/>
    <w:rsid w:val="0038086F"/>
    <w:rsid w:val="003809DB"/>
    <w:rsid w:val="003852F6"/>
    <w:rsid w:val="003A0A18"/>
    <w:rsid w:val="003A7F89"/>
    <w:rsid w:val="003B14AB"/>
    <w:rsid w:val="003B3C47"/>
    <w:rsid w:val="003B434B"/>
    <w:rsid w:val="003C684A"/>
    <w:rsid w:val="003E0D7D"/>
    <w:rsid w:val="003E20DD"/>
    <w:rsid w:val="003F1AD4"/>
    <w:rsid w:val="003F369E"/>
    <w:rsid w:val="00402E82"/>
    <w:rsid w:val="00417B94"/>
    <w:rsid w:val="00421BCD"/>
    <w:rsid w:val="00422CEC"/>
    <w:rsid w:val="00432BB2"/>
    <w:rsid w:val="004363AA"/>
    <w:rsid w:val="004374C3"/>
    <w:rsid w:val="00444C50"/>
    <w:rsid w:val="00446629"/>
    <w:rsid w:val="00447B12"/>
    <w:rsid w:val="00450860"/>
    <w:rsid w:val="004657BA"/>
    <w:rsid w:val="004672ED"/>
    <w:rsid w:val="00486E29"/>
    <w:rsid w:val="0048743F"/>
    <w:rsid w:val="004923ED"/>
    <w:rsid w:val="00492C77"/>
    <w:rsid w:val="00497FA4"/>
    <w:rsid w:val="004A1973"/>
    <w:rsid w:val="004A37D3"/>
    <w:rsid w:val="004A551E"/>
    <w:rsid w:val="004A6BAD"/>
    <w:rsid w:val="004B1F56"/>
    <w:rsid w:val="004B50E3"/>
    <w:rsid w:val="004C54B7"/>
    <w:rsid w:val="004C79C6"/>
    <w:rsid w:val="004D0ABF"/>
    <w:rsid w:val="004E3987"/>
    <w:rsid w:val="004F46E4"/>
    <w:rsid w:val="005013C4"/>
    <w:rsid w:val="00502922"/>
    <w:rsid w:val="00502E49"/>
    <w:rsid w:val="0050388E"/>
    <w:rsid w:val="0050480A"/>
    <w:rsid w:val="0051589E"/>
    <w:rsid w:val="00526B38"/>
    <w:rsid w:val="00533AFB"/>
    <w:rsid w:val="00537A9C"/>
    <w:rsid w:val="00545683"/>
    <w:rsid w:val="005553E2"/>
    <w:rsid w:val="00556693"/>
    <w:rsid w:val="00556F07"/>
    <w:rsid w:val="005618E9"/>
    <w:rsid w:val="00576672"/>
    <w:rsid w:val="005978D4"/>
    <w:rsid w:val="005A1861"/>
    <w:rsid w:val="005A5A0B"/>
    <w:rsid w:val="005A7D64"/>
    <w:rsid w:val="005B0C87"/>
    <w:rsid w:val="005B11ED"/>
    <w:rsid w:val="005B3C6E"/>
    <w:rsid w:val="005C7573"/>
    <w:rsid w:val="005D419F"/>
    <w:rsid w:val="005E2F83"/>
    <w:rsid w:val="005E524A"/>
    <w:rsid w:val="005E793B"/>
    <w:rsid w:val="005F7F5E"/>
    <w:rsid w:val="00607A56"/>
    <w:rsid w:val="00607CB5"/>
    <w:rsid w:val="00613471"/>
    <w:rsid w:val="0061540D"/>
    <w:rsid w:val="006254D2"/>
    <w:rsid w:val="006316FE"/>
    <w:rsid w:val="006336DF"/>
    <w:rsid w:val="00636B61"/>
    <w:rsid w:val="0064640B"/>
    <w:rsid w:val="0067766F"/>
    <w:rsid w:val="00681EB9"/>
    <w:rsid w:val="00684A73"/>
    <w:rsid w:val="00690640"/>
    <w:rsid w:val="006956FD"/>
    <w:rsid w:val="006A561A"/>
    <w:rsid w:val="006A65EF"/>
    <w:rsid w:val="006A6AA1"/>
    <w:rsid w:val="006A7114"/>
    <w:rsid w:val="006B22FC"/>
    <w:rsid w:val="006B5A61"/>
    <w:rsid w:val="006B6A58"/>
    <w:rsid w:val="006C54D1"/>
    <w:rsid w:val="006E4053"/>
    <w:rsid w:val="006E5C43"/>
    <w:rsid w:val="006E6121"/>
    <w:rsid w:val="006F3E0A"/>
    <w:rsid w:val="0070655F"/>
    <w:rsid w:val="00712AB1"/>
    <w:rsid w:val="00713E5B"/>
    <w:rsid w:val="00726946"/>
    <w:rsid w:val="0073196E"/>
    <w:rsid w:val="007326FC"/>
    <w:rsid w:val="007336B4"/>
    <w:rsid w:val="00736E10"/>
    <w:rsid w:val="00743B54"/>
    <w:rsid w:val="007600FF"/>
    <w:rsid w:val="00783204"/>
    <w:rsid w:val="00785CE7"/>
    <w:rsid w:val="007A2ACA"/>
    <w:rsid w:val="007A52C8"/>
    <w:rsid w:val="007A67D3"/>
    <w:rsid w:val="007B7886"/>
    <w:rsid w:val="007C4AB0"/>
    <w:rsid w:val="007D67C1"/>
    <w:rsid w:val="007E162F"/>
    <w:rsid w:val="00801E1F"/>
    <w:rsid w:val="00810E36"/>
    <w:rsid w:val="008117FA"/>
    <w:rsid w:val="00815087"/>
    <w:rsid w:val="0081561E"/>
    <w:rsid w:val="00841802"/>
    <w:rsid w:val="0084559D"/>
    <w:rsid w:val="00847811"/>
    <w:rsid w:val="00857E1B"/>
    <w:rsid w:val="00861C19"/>
    <w:rsid w:val="00861E1F"/>
    <w:rsid w:val="008729E5"/>
    <w:rsid w:val="00873413"/>
    <w:rsid w:val="00875DA5"/>
    <w:rsid w:val="00880052"/>
    <w:rsid w:val="008944A5"/>
    <w:rsid w:val="00897519"/>
    <w:rsid w:val="008A335B"/>
    <w:rsid w:val="008A7530"/>
    <w:rsid w:val="008B1881"/>
    <w:rsid w:val="008B3EF1"/>
    <w:rsid w:val="008C428D"/>
    <w:rsid w:val="008C7136"/>
    <w:rsid w:val="008D6A4C"/>
    <w:rsid w:val="008E47DF"/>
    <w:rsid w:val="008E513F"/>
    <w:rsid w:val="008F0FA3"/>
    <w:rsid w:val="008F354F"/>
    <w:rsid w:val="008F4EB5"/>
    <w:rsid w:val="00905806"/>
    <w:rsid w:val="00911525"/>
    <w:rsid w:val="00916533"/>
    <w:rsid w:val="00920166"/>
    <w:rsid w:val="009247E6"/>
    <w:rsid w:val="009323D9"/>
    <w:rsid w:val="00933E98"/>
    <w:rsid w:val="0093562F"/>
    <w:rsid w:val="00936AE2"/>
    <w:rsid w:val="0095535B"/>
    <w:rsid w:val="00960F1B"/>
    <w:rsid w:val="00965415"/>
    <w:rsid w:val="0096585B"/>
    <w:rsid w:val="00976833"/>
    <w:rsid w:val="00977CD4"/>
    <w:rsid w:val="00990683"/>
    <w:rsid w:val="009A492C"/>
    <w:rsid w:val="009A581B"/>
    <w:rsid w:val="009B2052"/>
    <w:rsid w:val="009C6959"/>
    <w:rsid w:val="009E3D82"/>
    <w:rsid w:val="009F0D9B"/>
    <w:rsid w:val="009F2699"/>
    <w:rsid w:val="00A03CC7"/>
    <w:rsid w:val="00A10CB2"/>
    <w:rsid w:val="00A17320"/>
    <w:rsid w:val="00A2201A"/>
    <w:rsid w:val="00A238FC"/>
    <w:rsid w:val="00A453AC"/>
    <w:rsid w:val="00A503DA"/>
    <w:rsid w:val="00A6568E"/>
    <w:rsid w:val="00A656BD"/>
    <w:rsid w:val="00A72BFC"/>
    <w:rsid w:val="00A86FBF"/>
    <w:rsid w:val="00AA4874"/>
    <w:rsid w:val="00AB3237"/>
    <w:rsid w:val="00AC0A5A"/>
    <w:rsid w:val="00AC38FD"/>
    <w:rsid w:val="00AC7D5A"/>
    <w:rsid w:val="00AD2BC4"/>
    <w:rsid w:val="00AE00D9"/>
    <w:rsid w:val="00AE1A6D"/>
    <w:rsid w:val="00AE7D36"/>
    <w:rsid w:val="00B013B4"/>
    <w:rsid w:val="00B019A0"/>
    <w:rsid w:val="00B038C8"/>
    <w:rsid w:val="00B143DB"/>
    <w:rsid w:val="00B1512E"/>
    <w:rsid w:val="00B22478"/>
    <w:rsid w:val="00B34C39"/>
    <w:rsid w:val="00B351B5"/>
    <w:rsid w:val="00B35D44"/>
    <w:rsid w:val="00B35EE7"/>
    <w:rsid w:val="00B36578"/>
    <w:rsid w:val="00B42398"/>
    <w:rsid w:val="00B51F2F"/>
    <w:rsid w:val="00B5653E"/>
    <w:rsid w:val="00B568F3"/>
    <w:rsid w:val="00B74ABE"/>
    <w:rsid w:val="00B92D6F"/>
    <w:rsid w:val="00B94D46"/>
    <w:rsid w:val="00B95B48"/>
    <w:rsid w:val="00BC01AE"/>
    <w:rsid w:val="00BC29BE"/>
    <w:rsid w:val="00BC6B84"/>
    <w:rsid w:val="00BC724A"/>
    <w:rsid w:val="00BD0616"/>
    <w:rsid w:val="00BD70C7"/>
    <w:rsid w:val="00BE0DA5"/>
    <w:rsid w:val="00BE3AB3"/>
    <w:rsid w:val="00BF3C12"/>
    <w:rsid w:val="00BF5253"/>
    <w:rsid w:val="00C10A05"/>
    <w:rsid w:val="00C20CF9"/>
    <w:rsid w:val="00C20EA4"/>
    <w:rsid w:val="00C22B57"/>
    <w:rsid w:val="00C43A96"/>
    <w:rsid w:val="00C501A6"/>
    <w:rsid w:val="00C5563C"/>
    <w:rsid w:val="00C609AC"/>
    <w:rsid w:val="00C6321B"/>
    <w:rsid w:val="00C713B9"/>
    <w:rsid w:val="00C7625B"/>
    <w:rsid w:val="00C845A0"/>
    <w:rsid w:val="00CA3C5F"/>
    <w:rsid w:val="00CA7406"/>
    <w:rsid w:val="00CB4508"/>
    <w:rsid w:val="00CD5FC0"/>
    <w:rsid w:val="00CE65AB"/>
    <w:rsid w:val="00CF0510"/>
    <w:rsid w:val="00D132C3"/>
    <w:rsid w:val="00D30AF7"/>
    <w:rsid w:val="00D33ADF"/>
    <w:rsid w:val="00D34F5A"/>
    <w:rsid w:val="00D456AA"/>
    <w:rsid w:val="00D62451"/>
    <w:rsid w:val="00D70202"/>
    <w:rsid w:val="00D83281"/>
    <w:rsid w:val="00D91EE6"/>
    <w:rsid w:val="00DA2740"/>
    <w:rsid w:val="00DA3F55"/>
    <w:rsid w:val="00DA6C79"/>
    <w:rsid w:val="00DB1464"/>
    <w:rsid w:val="00DC17B8"/>
    <w:rsid w:val="00DC477C"/>
    <w:rsid w:val="00DE2F3C"/>
    <w:rsid w:val="00DE32A5"/>
    <w:rsid w:val="00DE5A29"/>
    <w:rsid w:val="00DF1C84"/>
    <w:rsid w:val="00E01934"/>
    <w:rsid w:val="00E01C17"/>
    <w:rsid w:val="00E20DC5"/>
    <w:rsid w:val="00E27417"/>
    <w:rsid w:val="00E27575"/>
    <w:rsid w:val="00E45A93"/>
    <w:rsid w:val="00E55179"/>
    <w:rsid w:val="00E80007"/>
    <w:rsid w:val="00E850C1"/>
    <w:rsid w:val="00E85A70"/>
    <w:rsid w:val="00E90C43"/>
    <w:rsid w:val="00EC0242"/>
    <w:rsid w:val="00EC13F8"/>
    <w:rsid w:val="00EC71D7"/>
    <w:rsid w:val="00ED1FCB"/>
    <w:rsid w:val="00EE0DB9"/>
    <w:rsid w:val="00EE0E48"/>
    <w:rsid w:val="00EE5576"/>
    <w:rsid w:val="00EF1CE5"/>
    <w:rsid w:val="00F042DF"/>
    <w:rsid w:val="00F074BB"/>
    <w:rsid w:val="00F1265D"/>
    <w:rsid w:val="00F12934"/>
    <w:rsid w:val="00F17B0F"/>
    <w:rsid w:val="00F26C82"/>
    <w:rsid w:val="00F477DD"/>
    <w:rsid w:val="00F530CA"/>
    <w:rsid w:val="00F535C8"/>
    <w:rsid w:val="00F7255F"/>
    <w:rsid w:val="00F749FE"/>
    <w:rsid w:val="00F7675F"/>
    <w:rsid w:val="00F770BA"/>
    <w:rsid w:val="00F80197"/>
    <w:rsid w:val="00F81E96"/>
    <w:rsid w:val="00F90540"/>
    <w:rsid w:val="00F974F7"/>
    <w:rsid w:val="00FA122E"/>
    <w:rsid w:val="00FA5518"/>
    <w:rsid w:val="00FB16A8"/>
    <w:rsid w:val="00FB558A"/>
    <w:rsid w:val="00FC303D"/>
    <w:rsid w:val="00FD10CC"/>
    <w:rsid w:val="00FD3898"/>
    <w:rsid w:val="00FD52F0"/>
    <w:rsid w:val="00FE6B05"/>
    <w:rsid w:val="00FF79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F12934"/>
    <w:rPr>
      <w:sz w:val="16"/>
      <w:lang w:eastAsia="en-US"/>
    </w:rPr>
  </w:style>
  <w:style w:type="paragraph" w:styleId="Heading1">
    <w:name w:val="heading 1"/>
    <w:basedOn w:val="Normal"/>
    <w:next w:val="Normal"/>
    <w:qFormat/>
    <w:rsid w:val="00F12934"/>
    <w:pPr>
      <w:keepNext/>
      <w:numPr>
        <w:numId w:val="1"/>
      </w:numPr>
      <w:tabs>
        <w:tab w:val="left" w:pos="284"/>
        <w:tab w:val="left" w:pos="340"/>
        <w:tab w:val="left" w:pos="567"/>
      </w:tabs>
      <w:spacing w:before="240" w:after="60"/>
      <w:ind w:left="0" w:firstLine="0"/>
      <w:outlineLvl w:val="0"/>
    </w:pPr>
    <w:rPr>
      <w:rFonts w:cs="Arial"/>
      <w:b/>
      <w:bCs/>
      <w:kern w:val="32"/>
      <w:szCs w:val="32"/>
    </w:rPr>
  </w:style>
  <w:style w:type="paragraph" w:styleId="Heading2">
    <w:name w:val="heading 2"/>
    <w:basedOn w:val="Normal"/>
    <w:next w:val="Normal"/>
    <w:qFormat/>
    <w:rsid w:val="00F12934"/>
    <w:pPr>
      <w:keepNext/>
      <w:numPr>
        <w:ilvl w:val="1"/>
        <w:numId w:val="2"/>
      </w:numPr>
      <w:spacing w:before="240" w:after="60"/>
      <w:ind w:left="0" w:firstLine="0"/>
      <w:outlineLvl w:val="1"/>
    </w:pPr>
    <w:rPr>
      <w:rFonts w:cs="Arial"/>
      <w:b/>
      <w:bCs/>
      <w:iCs/>
      <w:szCs w:val="28"/>
    </w:rPr>
  </w:style>
  <w:style w:type="paragraph" w:styleId="Heading3">
    <w:name w:val="heading 3"/>
    <w:basedOn w:val="Normal"/>
    <w:next w:val="Normal"/>
    <w:qFormat/>
    <w:rsid w:val="00F12934"/>
    <w:pPr>
      <w:keepNext/>
      <w:outlineLvl w:val="2"/>
    </w:pPr>
    <w:rPr>
      <w:u w:val="single"/>
    </w:rPr>
  </w:style>
  <w:style w:type="paragraph" w:styleId="Heading4">
    <w:name w:val="heading 4"/>
    <w:basedOn w:val="Normal"/>
    <w:next w:val="Normal"/>
    <w:qFormat/>
    <w:rsid w:val="00F12934"/>
    <w:pPr>
      <w:keepNext/>
      <w:ind w:left="1800" w:hanging="1800"/>
      <w:jc w:val="center"/>
      <w:outlineLvl w:val="3"/>
    </w:pPr>
    <w:rPr>
      <w:b/>
      <w:bCs/>
    </w:rPr>
  </w:style>
  <w:style w:type="paragraph" w:styleId="Heading5">
    <w:name w:val="heading 5"/>
    <w:basedOn w:val="Normal"/>
    <w:next w:val="Normal"/>
    <w:qFormat/>
    <w:rsid w:val="00F12934"/>
    <w:pPr>
      <w:keepNext/>
      <w:outlineLvl w:val="4"/>
    </w:pPr>
    <w:rPr>
      <w:b/>
      <w:sz w:val="28"/>
    </w:rPr>
  </w:style>
  <w:style w:type="paragraph" w:styleId="Heading6">
    <w:name w:val="heading 6"/>
    <w:basedOn w:val="Normal"/>
    <w:next w:val="Normal"/>
    <w:qFormat/>
    <w:rsid w:val="00F12934"/>
    <w:pPr>
      <w:keepNext/>
      <w:jc w:val="center"/>
      <w:outlineLvl w:val="5"/>
    </w:pPr>
    <w:rPr>
      <w:b/>
      <w:bCs/>
    </w:rPr>
  </w:style>
  <w:style w:type="paragraph" w:styleId="Heading7">
    <w:name w:val="heading 7"/>
    <w:basedOn w:val="Normal"/>
    <w:next w:val="Normal"/>
    <w:qFormat/>
    <w:rsid w:val="00F12934"/>
    <w:pPr>
      <w:keepNext/>
      <w:spacing w:before="100" w:beforeAutospacing="1" w:after="100" w:afterAutospacing="1"/>
      <w:ind w:left="1440" w:hanging="1080"/>
      <w:jc w:val="center"/>
      <w:outlineLvl w:val="6"/>
    </w:pPr>
    <w:rPr>
      <w:b/>
      <w:bCs/>
      <w:sz w:val="24"/>
    </w:rPr>
  </w:style>
  <w:style w:type="paragraph" w:styleId="Heading8">
    <w:name w:val="heading 8"/>
    <w:basedOn w:val="Normal"/>
    <w:next w:val="Normal"/>
    <w:qFormat/>
    <w:rsid w:val="00F12934"/>
    <w:pPr>
      <w:keepNext/>
      <w:jc w:val="center"/>
      <w:outlineLvl w:val="7"/>
    </w:pPr>
    <w:rPr>
      <w:b/>
      <w:bCs/>
      <w:sz w:val="20"/>
    </w:rPr>
  </w:style>
  <w:style w:type="paragraph" w:styleId="Heading9">
    <w:name w:val="heading 9"/>
    <w:basedOn w:val="Normal"/>
    <w:next w:val="Normal"/>
    <w:qFormat/>
    <w:rsid w:val="00F12934"/>
    <w:pPr>
      <w:keepNext/>
      <w:jc w:val="center"/>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F12934"/>
    <w:pPr>
      <w:spacing w:before="120"/>
    </w:pPr>
    <w:rPr>
      <w:b/>
      <w:bCs/>
      <w:i/>
      <w:iCs/>
      <w:szCs w:val="28"/>
    </w:rPr>
  </w:style>
  <w:style w:type="paragraph" w:styleId="TOC2">
    <w:name w:val="toc 2"/>
    <w:basedOn w:val="Normal"/>
    <w:next w:val="Normal"/>
    <w:autoRedefine/>
    <w:semiHidden/>
    <w:rsid w:val="00F12934"/>
    <w:pPr>
      <w:spacing w:before="120"/>
      <w:ind w:left="220"/>
    </w:pPr>
    <w:rPr>
      <w:b/>
      <w:bCs/>
      <w:szCs w:val="26"/>
    </w:rPr>
  </w:style>
  <w:style w:type="paragraph" w:styleId="List">
    <w:name w:val="List"/>
    <w:basedOn w:val="Normal"/>
    <w:rsid w:val="00F12934"/>
    <w:pPr>
      <w:numPr>
        <w:numId w:val="3"/>
      </w:numPr>
      <w:jc w:val="both"/>
    </w:pPr>
    <w:rPr>
      <w:snapToGrid w:val="0"/>
      <w:sz w:val="18"/>
    </w:rPr>
  </w:style>
  <w:style w:type="character" w:styleId="Hyperlink">
    <w:name w:val="Hyperlink"/>
    <w:rsid w:val="00F12934"/>
    <w:rPr>
      <w:color w:val="0000FF"/>
      <w:u w:val="single"/>
    </w:rPr>
  </w:style>
  <w:style w:type="paragraph" w:styleId="NormalWeb">
    <w:name w:val="Normal (Web)"/>
    <w:basedOn w:val="Normal"/>
    <w:uiPriority w:val="99"/>
    <w:rsid w:val="00F12934"/>
    <w:pPr>
      <w:spacing w:before="100" w:beforeAutospacing="1" w:after="100" w:afterAutospacing="1"/>
    </w:pPr>
    <w:rPr>
      <w:color w:val="000000"/>
      <w:sz w:val="24"/>
      <w:szCs w:val="24"/>
    </w:rPr>
  </w:style>
  <w:style w:type="character" w:styleId="FollowedHyperlink">
    <w:name w:val="FollowedHyperlink"/>
    <w:rsid w:val="00F12934"/>
    <w:rPr>
      <w:color w:val="800080"/>
      <w:u w:val="single"/>
    </w:rPr>
  </w:style>
  <w:style w:type="paragraph" w:customStyle="1" w:styleId="NormalWeb1">
    <w:name w:val="Normal (Web)1"/>
    <w:basedOn w:val="Normal"/>
    <w:rsid w:val="00F12934"/>
    <w:pPr>
      <w:spacing w:before="100" w:beforeAutospacing="1" w:after="100" w:afterAutospacing="1"/>
      <w:ind w:left="144"/>
    </w:pPr>
    <w:rPr>
      <w:rFonts w:ascii="Helvetica" w:hAnsi="Helvetica"/>
      <w:color w:val="000099"/>
      <w:sz w:val="24"/>
      <w:szCs w:val="24"/>
    </w:rPr>
  </w:style>
  <w:style w:type="paragraph" w:styleId="Header">
    <w:name w:val="header"/>
    <w:basedOn w:val="Normal"/>
    <w:rsid w:val="00F12934"/>
    <w:pPr>
      <w:tabs>
        <w:tab w:val="center" w:pos="4153"/>
        <w:tab w:val="right" w:pos="8306"/>
      </w:tabs>
    </w:pPr>
  </w:style>
  <w:style w:type="paragraph" w:styleId="BodyText">
    <w:name w:val="Body Text"/>
    <w:basedOn w:val="Normal"/>
    <w:rsid w:val="00F12934"/>
    <w:pPr>
      <w:spacing w:before="120" w:after="120"/>
      <w:jc w:val="both"/>
    </w:pPr>
  </w:style>
  <w:style w:type="paragraph" w:styleId="Footer">
    <w:name w:val="footer"/>
    <w:basedOn w:val="Normal"/>
    <w:rsid w:val="00F12934"/>
    <w:pPr>
      <w:tabs>
        <w:tab w:val="center" w:pos="4153"/>
        <w:tab w:val="right" w:pos="8306"/>
      </w:tabs>
    </w:pPr>
  </w:style>
  <w:style w:type="paragraph" w:styleId="ListBullet2">
    <w:name w:val="List Bullet 2"/>
    <w:basedOn w:val="Normal"/>
    <w:rsid w:val="00F12934"/>
    <w:pPr>
      <w:numPr>
        <w:numId w:val="6"/>
      </w:numPr>
      <w:tabs>
        <w:tab w:val="left" w:pos="284"/>
      </w:tabs>
    </w:pPr>
  </w:style>
  <w:style w:type="paragraph" w:styleId="BodyText2">
    <w:name w:val="Body Text 2"/>
    <w:basedOn w:val="Normal"/>
    <w:rsid w:val="00F12934"/>
  </w:style>
  <w:style w:type="paragraph" w:customStyle="1" w:styleId="Titleofabstract">
    <w:name w:val="Title of abstract"/>
    <w:basedOn w:val="BodyText"/>
    <w:rsid w:val="00F12934"/>
    <w:rPr>
      <w:b/>
    </w:rPr>
  </w:style>
  <w:style w:type="paragraph" w:customStyle="1" w:styleId="Authors">
    <w:name w:val="Authors"/>
    <w:basedOn w:val="BodyText"/>
    <w:rsid w:val="00F12934"/>
    <w:pPr>
      <w:spacing w:before="0" w:after="0"/>
    </w:pPr>
  </w:style>
  <w:style w:type="paragraph" w:customStyle="1" w:styleId="programmetimeauthors">
    <w:name w:val="programme time + authors"/>
    <w:basedOn w:val="Titleofabstract"/>
    <w:rsid w:val="00F12934"/>
    <w:pPr>
      <w:numPr>
        <w:numId w:val="5"/>
      </w:numPr>
      <w:spacing w:before="0" w:after="0"/>
      <w:ind w:left="1304" w:hanging="1304"/>
    </w:pPr>
    <w:rPr>
      <w:b w:val="0"/>
    </w:rPr>
  </w:style>
  <w:style w:type="paragraph" w:customStyle="1" w:styleId="prgauthors">
    <w:name w:val="prg authors"/>
    <w:basedOn w:val="programmetimeauthors"/>
    <w:rsid w:val="00F12934"/>
    <w:pPr>
      <w:numPr>
        <w:numId w:val="0"/>
      </w:numPr>
      <w:spacing w:after="120"/>
      <w:ind w:left="1304"/>
    </w:pPr>
  </w:style>
  <w:style w:type="paragraph" w:styleId="BlockText">
    <w:name w:val="Block Text"/>
    <w:basedOn w:val="Normal"/>
    <w:rsid w:val="00F12934"/>
    <w:pPr>
      <w:spacing w:line="360" w:lineRule="auto"/>
      <w:ind w:left="-720" w:right="-720"/>
      <w:jc w:val="both"/>
    </w:pPr>
    <w:rPr>
      <w:rFonts w:eastAsia="Times"/>
      <w:i/>
      <w:sz w:val="24"/>
    </w:rPr>
  </w:style>
  <w:style w:type="paragraph" w:styleId="Title">
    <w:name w:val="Title"/>
    <w:basedOn w:val="Normal"/>
    <w:qFormat/>
    <w:rsid w:val="00F12934"/>
    <w:pPr>
      <w:jc w:val="center"/>
    </w:pPr>
    <w:rPr>
      <w:b/>
      <w:bCs/>
      <w:sz w:val="28"/>
      <w:szCs w:val="24"/>
    </w:rPr>
  </w:style>
  <w:style w:type="paragraph" w:styleId="HTMLPreformatted">
    <w:name w:val="HTML Preformatted"/>
    <w:basedOn w:val="Normal"/>
    <w:rsid w:val="00F12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en-GB"/>
    </w:rPr>
  </w:style>
  <w:style w:type="paragraph" w:styleId="FootnoteText">
    <w:name w:val="footnote text"/>
    <w:basedOn w:val="Normal"/>
    <w:semiHidden/>
    <w:rsid w:val="00F12934"/>
    <w:rPr>
      <w:sz w:val="20"/>
    </w:rPr>
  </w:style>
  <w:style w:type="character" w:styleId="FootnoteReference">
    <w:name w:val="footnote reference"/>
    <w:semiHidden/>
    <w:rsid w:val="00F12934"/>
    <w:rPr>
      <w:vertAlign w:val="superscript"/>
    </w:rPr>
  </w:style>
  <w:style w:type="paragraph" w:styleId="TOC3">
    <w:name w:val="toc 3"/>
    <w:basedOn w:val="Normal"/>
    <w:next w:val="Normal"/>
    <w:autoRedefine/>
    <w:semiHidden/>
    <w:rsid w:val="00F12934"/>
    <w:pPr>
      <w:ind w:left="440"/>
    </w:pPr>
    <w:rPr>
      <w:szCs w:val="24"/>
    </w:rPr>
  </w:style>
  <w:style w:type="paragraph" w:styleId="TOC4">
    <w:name w:val="toc 4"/>
    <w:basedOn w:val="Normal"/>
    <w:next w:val="Normal"/>
    <w:autoRedefine/>
    <w:semiHidden/>
    <w:rsid w:val="00F12934"/>
    <w:pPr>
      <w:ind w:left="660"/>
    </w:pPr>
    <w:rPr>
      <w:szCs w:val="24"/>
    </w:rPr>
  </w:style>
  <w:style w:type="paragraph" w:styleId="TOC5">
    <w:name w:val="toc 5"/>
    <w:basedOn w:val="Normal"/>
    <w:next w:val="Normal"/>
    <w:autoRedefine/>
    <w:semiHidden/>
    <w:rsid w:val="00F12934"/>
    <w:pPr>
      <w:ind w:left="880"/>
    </w:pPr>
    <w:rPr>
      <w:szCs w:val="24"/>
    </w:rPr>
  </w:style>
  <w:style w:type="paragraph" w:styleId="TOC6">
    <w:name w:val="toc 6"/>
    <w:basedOn w:val="Normal"/>
    <w:next w:val="Normal"/>
    <w:autoRedefine/>
    <w:semiHidden/>
    <w:rsid w:val="00F12934"/>
    <w:pPr>
      <w:ind w:left="1100"/>
    </w:pPr>
    <w:rPr>
      <w:szCs w:val="24"/>
    </w:rPr>
  </w:style>
  <w:style w:type="paragraph" w:styleId="TOC7">
    <w:name w:val="toc 7"/>
    <w:basedOn w:val="Normal"/>
    <w:next w:val="Normal"/>
    <w:autoRedefine/>
    <w:semiHidden/>
    <w:rsid w:val="00F12934"/>
    <w:pPr>
      <w:ind w:left="1320"/>
    </w:pPr>
    <w:rPr>
      <w:szCs w:val="24"/>
    </w:rPr>
  </w:style>
  <w:style w:type="paragraph" w:styleId="TOC8">
    <w:name w:val="toc 8"/>
    <w:basedOn w:val="Normal"/>
    <w:next w:val="Normal"/>
    <w:autoRedefine/>
    <w:semiHidden/>
    <w:rsid w:val="00F12934"/>
    <w:pPr>
      <w:ind w:left="1540"/>
    </w:pPr>
    <w:rPr>
      <w:szCs w:val="24"/>
    </w:rPr>
  </w:style>
  <w:style w:type="paragraph" w:styleId="TOC9">
    <w:name w:val="toc 9"/>
    <w:basedOn w:val="Normal"/>
    <w:next w:val="Normal"/>
    <w:autoRedefine/>
    <w:semiHidden/>
    <w:rsid w:val="00F12934"/>
    <w:pPr>
      <w:ind w:left="1760"/>
    </w:pPr>
    <w:rPr>
      <w:szCs w:val="24"/>
    </w:rPr>
  </w:style>
  <w:style w:type="character" w:styleId="Strong">
    <w:name w:val="Strong"/>
    <w:qFormat/>
    <w:rsid w:val="00F12934"/>
    <w:rPr>
      <w:b/>
      <w:bCs/>
    </w:rPr>
  </w:style>
  <w:style w:type="paragraph" w:styleId="BodyText3">
    <w:name w:val="Body Text 3"/>
    <w:basedOn w:val="Normal"/>
    <w:rsid w:val="00F12934"/>
    <w:rPr>
      <w:sz w:val="20"/>
    </w:rPr>
  </w:style>
  <w:style w:type="character" w:styleId="PageNumber">
    <w:name w:val="page number"/>
    <w:basedOn w:val="DefaultParagraphFont"/>
    <w:rsid w:val="00F12934"/>
  </w:style>
  <w:style w:type="character" w:customStyle="1" w:styleId="bodytext0">
    <w:name w:val="bodytext"/>
    <w:basedOn w:val="DefaultParagraphFont"/>
    <w:rsid w:val="00F12934"/>
  </w:style>
  <w:style w:type="table" w:styleId="TableGrid">
    <w:name w:val="Table Grid"/>
    <w:basedOn w:val="TableNormal"/>
    <w:uiPriority w:val="59"/>
    <w:rsid w:val="003A68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C1508"/>
    <w:rPr>
      <w:rFonts w:ascii="Tahoma" w:hAnsi="Tahoma" w:cs="Tahoma"/>
      <w:szCs w:val="16"/>
    </w:rPr>
  </w:style>
  <w:style w:type="paragraph" w:styleId="BodyTextIndent">
    <w:name w:val="Body Text Indent"/>
    <w:basedOn w:val="Normal"/>
    <w:rsid w:val="004B405F"/>
    <w:pPr>
      <w:spacing w:after="120"/>
      <w:ind w:left="283"/>
    </w:pPr>
  </w:style>
  <w:style w:type="character" w:customStyle="1" w:styleId="q1">
    <w:name w:val="q1"/>
    <w:rsid w:val="008B108C"/>
    <w:rPr>
      <w:color w:val="550055"/>
    </w:rPr>
  </w:style>
  <w:style w:type="paragraph" w:customStyle="1" w:styleId="SaranStyle">
    <w:name w:val="Saran Style"/>
    <w:basedOn w:val="Normal"/>
    <w:qFormat/>
    <w:rsid w:val="007663BB"/>
    <w:pPr>
      <w:jc w:val="both"/>
    </w:pPr>
    <w:rPr>
      <w:rFonts w:eastAsia="Calibri"/>
      <w:sz w:val="22"/>
      <w:szCs w:val="22"/>
    </w:rPr>
  </w:style>
  <w:style w:type="paragraph" w:customStyle="1" w:styleId="ecxmsonormal">
    <w:name w:val="ecxmsonormal"/>
    <w:basedOn w:val="Normal"/>
    <w:rsid w:val="007645F7"/>
    <w:pPr>
      <w:ind w:left="122" w:right="122"/>
    </w:pPr>
    <w:rPr>
      <w:sz w:val="24"/>
      <w:szCs w:val="24"/>
      <w:lang w:eastAsia="en-GB"/>
    </w:rPr>
  </w:style>
  <w:style w:type="character" w:styleId="HTMLTypewriter">
    <w:name w:val="HTML Typewriter"/>
    <w:unhideWhenUsed/>
    <w:rsid w:val="002D486F"/>
    <w:rPr>
      <w:rFonts w:ascii="Courier New" w:eastAsia="Times New Roman" w:hAnsi="Courier New" w:cs="Courier New"/>
      <w:sz w:val="13"/>
      <w:szCs w:val="13"/>
    </w:rPr>
  </w:style>
  <w:style w:type="character" w:customStyle="1" w:styleId="pagecontents">
    <w:name w:val="pagecontents"/>
    <w:basedOn w:val="DefaultParagraphFont"/>
    <w:rsid w:val="00880BAC"/>
  </w:style>
  <w:style w:type="character" w:customStyle="1" w:styleId="apple-style-span">
    <w:name w:val="apple-style-span"/>
    <w:basedOn w:val="DefaultParagraphFont"/>
    <w:rsid w:val="00B92D6F"/>
  </w:style>
  <w:style w:type="paragraph" w:customStyle="1" w:styleId="BodyA">
    <w:name w:val="Body A"/>
    <w:rsid w:val="0005225A"/>
    <w:rPr>
      <w:rFonts w:ascii="Helvetica" w:eastAsia="ヒラギノ角ゴ Pro W3" w:hAnsi="Helvetica"/>
      <w:color w:val="000000"/>
      <w:sz w:val="24"/>
      <w:lang w:val="en-US" w:eastAsia="en-US"/>
    </w:rPr>
  </w:style>
  <w:style w:type="paragraph" w:customStyle="1" w:styleId="sowman">
    <w:name w:val="sowman"/>
    <w:rsid w:val="007C4AB0"/>
    <w:rPr>
      <w:lang w:eastAsia="en-US"/>
    </w:rPr>
  </w:style>
  <w:style w:type="paragraph" w:styleId="NoSpacing">
    <w:name w:val="No Spacing"/>
    <w:uiPriority w:val="1"/>
    <w:qFormat/>
    <w:rsid w:val="00DF1C84"/>
    <w:rPr>
      <w:rFonts w:ascii="Calibri" w:eastAsia="Calibri" w:hAnsi="Calibri"/>
      <w:sz w:val="22"/>
      <w:szCs w:val="22"/>
      <w:lang w:eastAsia="en-US"/>
    </w:rPr>
  </w:style>
  <w:style w:type="paragraph" w:customStyle="1" w:styleId="CorpoA">
    <w:name w:val="Corpo A"/>
    <w:rsid w:val="005F7F5E"/>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F12934"/>
    <w:rPr>
      <w:sz w:val="16"/>
      <w:lang w:eastAsia="en-US"/>
    </w:rPr>
  </w:style>
  <w:style w:type="paragraph" w:styleId="Heading1">
    <w:name w:val="heading 1"/>
    <w:basedOn w:val="Normal"/>
    <w:next w:val="Normal"/>
    <w:qFormat/>
    <w:rsid w:val="00F12934"/>
    <w:pPr>
      <w:keepNext/>
      <w:numPr>
        <w:numId w:val="1"/>
      </w:numPr>
      <w:tabs>
        <w:tab w:val="left" w:pos="284"/>
        <w:tab w:val="left" w:pos="340"/>
        <w:tab w:val="left" w:pos="567"/>
      </w:tabs>
      <w:spacing w:before="240" w:after="60"/>
      <w:ind w:left="0" w:firstLine="0"/>
      <w:outlineLvl w:val="0"/>
    </w:pPr>
    <w:rPr>
      <w:rFonts w:cs="Arial"/>
      <w:b/>
      <w:bCs/>
      <w:kern w:val="32"/>
      <w:szCs w:val="32"/>
    </w:rPr>
  </w:style>
  <w:style w:type="paragraph" w:styleId="Heading2">
    <w:name w:val="heading 2"/>
    <w:basedOn w:val="Normal"/>
    <w:next w:val="Normal"/>
    <w:qFormat/>
    <w:rsid w:val="00F12934"/>
    <w:pPr>
      <w:keepNext/>
      <w:numPr>
        <w:ilvl w:val="1"/>
        <w:numId w:val="2"/>
      </w:numPr>
      <w:spacing w:before="240" w:after="60"/>
      <w:ind w:left="0" w:firstLine="0"/>
      <w:outlineLvl w:val="1"/>
    </w:pPr>
    <w:rPr>
      <w:rFonts w:cs="Arial"/>
      <w:b/>
      <w:bCs/>
      <w:iCs/>
      <w:szCs w:val="28"/>
    </w:rPr>
  </w:style>
  <w:style w:type="paragraph" w:styleId="Heading3">
    <w:name w:val="heading 3"/>
    <w:basedOn w:val="Normal"/>
    <w:next w:val="Normal"/>
    <w:qFormat/>
    <w:rsid w:val="00F12934"/>
    <w:pPr>
      <w:keepNext/>
      <w:outlineLvl w:val="2"/>
    </w:pPr>
    <w:rPr>
      <w:u w:val="single"/>
    </w:rPr>
  </w:style>
  <w:style w:type="paragraph" w:styleId="Heading4">
    <w:name w:val="heading 4"/>
    <w:basedOn w:val="Normal"/>
    <w:next w:val="Normal"/>
    <w:qFormat/>
    <w:rsid w:val="00F12934"/>
    <w:pPr>
      <w:keepNext/>
      <w:ind w:left="1800" w:hanging="1800"/>
      <w:jc w:val="center"/>
      <w:outlineLvl w:val="3"/>
    </w:pPr>
    <w:rPr>
      <w:b/>
      <w:bCs/>
    </w:rPr>
  </w:style>
  <w:style w:type="paragraph" w:styleId="Heading5">
    <w:name w:val="heading 5"/>
    <w:basedOn w:val="Normal"/>
    <w:next w:val="Normal"/>
    <w:qFormat/>
    <w:rsid w:val="00F12934"/>
    <w:pPr>
      <w:keepNext/>
      <w:outlineLvl w:val="4"/>
    </w:pPr>
    <w:rPr>
      <w:b/>
      <w:sz w:val="28"/>
    </w:rPr>
  </w:style>
  <w:style w:type="paragraph" w:styleId="Heading6">
    <w:name w:val="heading 6"/>
    <w:basedOn w:val="Normal"/>
    <w:next w:val="Normal"/>
    <w:qFormat/>
    <w:rsid w:val="00F12934"/>
    <w:pPr>
      <w:keepNext/>
      <w:jc w:val="center"/>
      <w:outlineLvl w:val="5"/>
    </w:pPr>
    <w:rPr>
      <w:b/>
      <w:bCs/>
    </w:rPr>
  </w:style>
  <w:style w:type="paragraph" w:styleId="Heading7">
    <w:name w:val="heading 7"/>
    <w:basedOn w:val="Normal"/>
    <w:next w:val="Normal"/>
    <w:qFormat/>
    <w:rsid w:val="00F12934"/>
    <w:pPr>
      <w:keepNext/>
      <w:spacing w:before="100" w:beforeAutospacing="1" w:after="100" w:afterAutospacing="1"/>
      <w:ind w:left="1440" w:hanging="1080"/>
      <w:jc w:val="center"/>
      <w:outlineLvl w:val="6"/>
    </w:pPr>
    <w:rPr>
      <w:b/>
      <w:bCs/>
      <w:sz w:val="24"/>
    </w:rPr>
  </w:style>
  <w:style w:type="paragraph" w:styleId="Heading8">
    <w:name w:val="heading 8"/>
    <w:basedOn w:val="Normal"/>
    <w:next w:val="Normal"/>
    <w:qFormat/>
    <w:rsid w:val="00F12934"/>
    <w:pPr>
      <w:keepNext/>
      <w:jc w:val="center"/>
      <w:outlineLvl w:val="7"/>
    </w:pPr>
    <w:rPr>
      <w:b/>
      <w:bCs/>
      <w:sz w:val="20"/>
    </w:rPr>
  </w:style>
  <w:style w:type="paragraph" w:styleId="Heading9">
    <w:name w:val="heading 9"/>
    <w:basedOn w:val="Normal"/>
    <w:next w:val="Normal"/>
    <w:qFormat/>
    <w:rsid w:val="00F12934"/>
    <w:pPr>
      <w:keepNext/>
      <w:jc w:val="center"/>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F12934"/>
    <w:pPr>
      <w:spacing w:before="120"/>
    </w:pPr>
    <w:rPr>
      <w:b/>
      <w:bCs/>
      <w:i/>
      <w:iCs/>
      <w:szCs w:val="28"/>
    </w:rPr>
  </w:style>
  <w:style w:type="paragraph" w:styleId="TOC2">
    <w:name w:val="toc 2"/>
    <w:basedOn w:val="Normal"/>
    <w:next w:val="Normal"/>
    <w:autoRedefine/>
    <w:semiHidden/>
    <w:rsid w:val="00F12934"/>
    <w:pPr>
      <w:spacing w:before="120"/>
      <w:ind w:left="220"/>
    </w:pPr>
    <w:rPr>
      <w:b/>
      <w:bCs/>
      <w:szCs w:val="26"/>
    </w:rPr>
  </w:style>
  <w:style w:type="paragraph" w:styleId="List">
    <w:name w:val="List"/>
    <w:basedOn w:val="Normal"/>
    <w:rsid w:val="00F12934"/>
    <w:pPr>
      <w:numPr>
        <w:numId w:val="3"/>
      </w:numPr>
      <w:jc w:val="both"/>
    </w:pPr>
    <w:rPr>
      <w:snapToGrid w:val="0"/>
      <w:sz w:val="18"/>
    </w:rPr>
  </w:style>
  <w:style w:type="character" w:styleId="Hyperlink">
    <w:name w:val="Hyperlink"/>
    <w:rsid w:val="00F12934"/>
    <w:rPr>
      <w:color w:val="0000FF"/>
      <w:u w:val="single"/>
    </w:rPr>
  </w:style>
  <w:style w:type="paragraph" w:styleId="NormalWeb">
    <w:name w:val="Normal (Web)"/>
    <w:basedOn w:val="Normal"/>
    <w:uiPriority w:val="99"/>
    <w:rsid w:val="00F12934"/>
    <w:pPr>
      <w:spacing w:before="100" w:beforeAutospacing="1" w:after="100" w:afterAutospacing="1"/>
    </w:pPr>
    <w:rPr>
      <w:color w:val="000000"/>
      <w:sz w:val="24"/>
      <w:szCs w:val="24"/>
    </w:rPr>
  </w:style>
  <w:style w:type="character" w:styleId="FollowedHyperlink">
    <w:name w:val="FollowedHyperlink"/>
    <w:rsid w:val="00F12934"/>
    <w:rPr>
      <w:color w:val="800080"/>
      <w:u w:val="single"/>
    </w:rPr>
  </w:style>
  <w:style w:type="paragraph" w:customStyle="1" w:styleId="NormalWeb1">
    <w:name w:val="Normal (Web)1"/>
    <w:basedOn w:val="Normal"/>
    <w:rsid w:val="00F12934"/>
    <w:pPr>
      <w:spacing w:before="100" w:beforeAutospacing="1" w:after="100" w:afterAutospacing="1"/>
      <w:ind w:left="144"/>
    </w:pPr>
    <w:rPr>
      <w:rFonts w:ascii="Helvetica" w:hAnsi="Helvetica"/>
      <w:color w:val="000099"/>
      <w:sz w:val="24"/>
      <w:szCs w:val="24"/>
    </w:rPr>
  </w:style>
  <w:style w:type="paragraph" w:styleId="Header">
    <w:name w:val="header"/>
    <w:basedOn w:val="Normal"/>
    <w:rsid w:val="00F12934"/>
    <w:pPr>
      <w:tabs>
        <w:tab w:val="center" w:pos="4153"/>
        <w:tab w:val="right" w:pos="8306"/>
      </w:tabs>
    </w:pPr>
  </w:style>
  <w:style w:type="paragraph" w:styleId="BodyText">
    <w:name w:val="Body Text"/>
    <w:basedOn w:val="Normal"/>
    <w:rsid w:val="00F12934"/>
    <w:pPr>
      <w:spacing w:before="120" w:after="120"/>
      <w:jc w:val="both"/>
    </w:pPr>
  </w:style>
  <w:style w:type="paragraph" w:styleId="Footer">
    <w:name w:val="footer"/>
    <w:basedOn w:val="Normal"/>
    <w:rsid w:val="00F12934"/>
    <w:pPr>
      <w:tabs>
        <w:tab w:val="center" w:pos="4153"/>
        <w:tab w:val="right" w:pos="8306"/>
      </w:tabs>
    </w:pPr>
  </w:style>
  <w:style w:type="paragraph" w:styleId="ListBullet2">
    <w:name w:val="List Bullet 2"/>
    <w:basedOn w:val="Normal"/>
    <w:rsid w:val="00F12934"/>
    <w:pPr>
      <w:numPr>
        <w:numId w:val="6"/>
      </w:numPr>
      <w:tabs>
        <w:tab w:val="left" w:pos="284"/>
      </w:tabs>
    </w:pPr>
  </w:style>
  <w:style w:type="paragraph" w:styleId="BodyText2">
    <w:name w:val="Body Text 2"/>
    <w:basedOn w:val="Normal"/>
    <w:rsid w:val="00F12934"/>
  </w:style>
  <w:style w:type="paragraph" w:customStyle="1" w:styleId="Titleofabstract">
    <w:name w:val="Title of abstract"/>
    <w:basedOn w:val="BodyText"/>
    <w:rsid w:val="00F12934"/>
    <w:rPr>
      <w:b/>
    </w:rPr>
  </w:style>
  <w:style w:type="paragraph" w:customStyle="1" w:styleId="Authors">
    <w:name w:val="Authors"/>
    <w:basedOn w:val="BodyText"/>
    <w:rsid w:val="00F12934"/>
    <w:pPr>
      <w:spacing w:before="0" w:after="0"/>
    </w:pPr>
  </w:style>
  <w:style w:type="paragraph" w:customStyle="1" w:styleId="programmetimeauthors">
    <w:name w:val="programme time + authors"/>
    <w:basedOn w:val="Titleofabstract"/>
    <w:rsid w:val="00F12934"/>
    <w:pPr>
      <w:numPr>
        <w:numId w:val="5"/>
      </w:numPr>
      <w:spacing w:before="0" w:after="0"/>
      <w:ind w:left="1304" w:hanging="1304"/>
    </w:pPr>
    <w:rPr>
      <w:b w:val="0"/>
    </w:rPr>
  </w:style>
  <w:style w:type="paragraph" w:customStyle="1" w:styleId="prgauthors">
    <w:name w:val="prg authors"/>
    <w:basedOn w:val="programmetimeauthors"/>
    <w:rsid w:val="00F12934"/>
    <w:pPr>
      <w:numPr>
        <w:numId w:val="0"/>
      </w:numPr>
      <w:spacing w:after="120"/>
      <w:ind w:left="1304"/>
    </w:pPr>
  </w:style>
  <w:style w:type="paragraph" w:styleId="BlockText">
    <w:name w:val="Block Text"/>
    <w:basedOn w:val="Normal"/>
    <w:rsid w:val="00F12934"/>
    <w:pPr>
      <w:spacing w:line="360" w:lineRule="auto"/>
      <w:ind w:left="-720" w:right="-720"/>
      <w:jc w:val="both"/>
    </w:pPr>
    <w:rPr>
      <w:rFonts w:eastAsia="Times"/>
      <w:i/>
      <w:sz w:val="24"/>
    </w:rPr>
  </w:style>
  <w:style w:type="paragraph" w:styleId="Title">
    <w:name w:val="Title"/>
    <w:basedOn w:val="Normal"/>
    <w:qFormat/>
    <w:rsid w:val="00F12934"/>
    <w:pPr>
      <w:jc w:val="center"/>
    </w:pPr>
    <w:rPr>
      <w:b/>
      <w:bCs/>
      <w:sz w:val="28"/>
      <w:szCs w:val="24"/>
    </w:rPr>
  </w:style>
  <w:style w:type="paragraph" w:styleId="HTMLPreformatted">
    <w:name w:val="HTML Preformatted"/>
    <w:basedOn w:val="Normal"/>
    <w:rsid w:val="00F12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en-GB"/>
    </w:rPr>
  </w:style>
  <w:style w:type="paragraph" w:styleId="FootnoteText">
    <w:name w:val="footnote text"/>
    <w:basedOn w:val="Normal"/>
    <w:semiHidden/>
    <w:rsid w:val="00F12934"/>
    <w:rPr>
      <w:sz w:val="20"/>
    </w:rPr>
  </w:style>
  <w:style w:type="character" w:styleId="FootnoteReference">
    <w:name w:val="footnote reference"/>
    <w:semiHidden/>
    <w:rsid w:val="00F12934"/>
    <w:rPr>
      <w:vertAlign w:val="superscript"/>
    </w:rPr>
  </w:style>
  <w:style w:type="paragraph" w:styleId="TOC3">
    <w:name w:val="toc 3"/>
    <w:basedOn w:val="Normal"/>
    <w:next w:val="Normal"/>
    <w:autoRedefine/>
    <w:semiHidden/>
    <w:rsid w:val="00F12934"/>
    <w:pPr>
      <w:ind w:left="440"/>
    </w:pPr>
    <w:rPr>
      <w:szCs w:val="24"/>
    </w:rPr>
  </w:style>
  <w:style w:type="paragraph" w:styleId="TOC4">
    <w:name w:val="toc 4"/>
    <w:basedOn w:val="Normal"/>
    <w:next w:val="Normal"/>
    <w:autoRedefine/>
    <w:semiHidden/>
    <w:rsid w:val="00F12934"/>
    <w:pPr>
      <w:ind w:left="660"/>
    </w:pPr>
    <w:rPr>
      <w:szCs w:val="24"/>
    </w:rPr>
  </w:style>
  <w:style w:type="paragraph" w:styleId="TOC5">
    <w:name w:val="toc 5"/>
    <w:basedOn w:val="Normal"/>
    <w:next w:val="Normal"/>
    <w:autoRedefine/>
    <w:semiHidden/>
    <w:rsid w:val="00F12934"/>
    <w:pPr>
      <w:ind w:left="880"/>
    </w:pPr>
    <w:rPr>
      <w:szCs w:val="24"/>
    </w:rPr>
  </w:style>
  <w:style w:type="paragraph" w:styleId="TOC6">
    <w:name w:val="toc 6"/>
    <w:basedOn w:val="Normal"/>
    <w:next w:val="Normal"/>
    <w:autoRedefine/>
    <w:semiHidden/>
    <w:rsid w:val="00F12934"/>
    <w:pPr>
      <w:ind w:left="1100"/>
    </w:pPr>
    <w:rPr>
      <w:szCs w:val="24"/>
    </w:rPr>
  </w:style>
  <w:style w:type="paragraph" w:styleId="TOC7">
    <w:name w:val="toc 7"/>
    <w:basedOn w:val="Normal"/>
    <w:next w:val="Normal"/>
    <w:autoRedefine/>
    <w:semiHidden/>
    <w:rsid w:val="00F12934"/>
    <w:pPr>
      <w:ind w:left="1320"/>
    </w:pPr>
    <w:rPr>
      <w:szCs w:val="24"/>
    </w:rPr>
  </w:style>
  <w:style w:type="paragraph" w:styleId="TOC8">
    <w:name w:val="toc 8"/>
    <w:basedOn w:val="Normal"/>
    <w:next w:val="Normal"/>
    <w:autoRedefine/>
    <w:semiHidden/>
    <w:rsid w:val="00F12934"/>
    <w:pPr>
      <w:ind w:left="1540"/>
    </w:pPr>
    <w:rPr>
      <w:szCs w:val="24"/>
    </w:rPr>
  </w:style>
  <w:style w:type="paragraph" w:styleId="TOC9">
    <w:name w:val="toc 9"/>
    <w:basedOn w:val="Normal"/>
    <w:next w:val="Normal"/>
    <w:autoRedefine/>
    <w:semiHidden/>
    <w:rsid w:val="00F12934"/>
    <w:pPr>
      <w:ind w:left="1760"/>
    </w:pPr>
    <w:rPr>
      <w:szCs w:val="24"/>
    </w:rPr>
  </w:style>
  <w:style w:type="character" w:styleId="Strong">
    <w:name w:val="Strong"/>
    <w:qFormat/>
    <w:rsid w:val="00F12934"/>
    <w:rPr>
      <w:b/>
      <w:bCs/>
    </w:rPr>
  </w:style>
  <w:style w:type="paragraph" w:styleId="BodyText3">
    <w:name w:val="Body Text 3"/>
    <w:basedOn w:val="Normal"/>
    <w:rsid w:val="00F12934"/>
    <w:rPr>
      <w:sz w:val="20"/>
    </w:rPr>
  </w:style>
  <w:style w:type="character" w:styleId="PageNumber">
    <w:name w:val="page number"/>
    <w:basedOn w:val="DefaultParagraphFont"/>
    <w:rsid w:val="00F12934"/>
  </w:style>
  <w:style w:type="character" w:customStyle="1" w:styleId="bodytext0">
    <w:name w:val="bodytext"/>
    <w:basedOn w:val="DefaultParagraphFont"/>
    <w:rsid w:val="00F12934"/>
  </w:style>
  <w:style w:type="table" w:styleId="TableGrid">
    <w:name w:val="Table Grid"/>
    <w:basedOn w:val="TableNormal"/>
    <w:uiPriority w:val="59"/>
    <w:rsid w:val="003A68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C1508"/>
    <w:rPr>
      <w:rFonts w:ascii="Tahoma" w:hAnsi="Tahoma" w:cs="Tahoma"/>
      <w:szCs w:val="16"/>
    </w:rPr>
  </w:style>
  <w:style w:type="paragraph" w:styleId="BodyTextIndent">
    <w:name w:val="Body Text Indent"/>
    <w:basedOn w:val="Normal"/>
    <w:rsid w:val="004B405F"/>
    <w:pPr>
      <w:spacing w:after="120"/>
      <w:ind w:left="283"/>
    </w:pPr>
  </w:style>
  <w:style w:type="character" w:customStyle="1" w:styleId="q1">
    <w:name w:val="q1"/>
    <w:rsid w:val="008B108C"/>
    <w:rPr>
      <w:color w:val="550055"/>
    </w:rPr>
  </w:style>
  <w:style w:type="paragraph" w:customStyle="1" w:styleId="SaranStyle">
    <w:name w:val="Saran Style"/>
    <w:basedOn w:val="Normal"/>
    <w:qFormat/>
    <w:rsid w:val="007663BB"/>
    <w:pPr>
      <w:jc w:val="both"/>
    </w:pPr>
    <w:rPr>
      <w:rFonts w:eastAsia="Calibri"/>
      <w:sz w:val="22"/>
      <w:szCs w:val="22"/>
    </w:rPr>
  </w:style>
  <w:style w:type="paragraph" w:customStyle="1" w:styleId="ecxmsonormal">
    <w:name w:val="ecxmsonormal"/>
    <w:basedOn w:val="Normal"/>
    <w:rsid w:val="007645F7"/>
    <w:pPr>
      <w:ind w:left="122" w:right="122"/>
    </w:pPr>
    <w:rPr>
      <w:sz w:val="24"/>
      <w:szCs w:val="24"/>
      <w:lang w:eastAsia="en-GB"/>
    </w:rPr>
  </w:style>
  <w:style w:type="character" w:styleId="HTMLTypewriter">
    <w:name w:val="HTML Typewriter"/>
    <w:unhideWhenUsed/>
    <w:rsid w:val="002D486F"/>
    <w:rPr>
      <w:rFonts w:ascii="Courier New" w:eastAsia="Times New Roman" w:hAnsi="Courier New" w:cs="Courier New"/>
      <w:sz w:val="13"/>
      <w:szCs w:val="13"/>
    </w:rPr>
  </w:style>
  <w:style w:type="character" w:customStyle="1" w:styleId="pagecontents">
    <w:name w:val="pagecontents"/>
    <w:basedOn w:val="DefaultParagraphFont"/>
    <w:rsid w:val="00880BAC"/>
  </w:style>
  <w:style w:type="character" w:customStyle="1" w:styleId="apple-style-span">
    <w:name w:val="apple-style-span"/>
    <w:basedOn w:val="DefaultParagraphFont"/>
    <w:rsid w:val="00B92D6F"/>
  </w:style>
  <w:style w:type="paragraph" w:customStyle="1" w:styleId="BodyA">
    <w:name w:val="Body A"/>
    <w:rsid w:val="0005225A"/>
    <w:rPr>
      <w:rFonts w:ascii="Helvetica" w:eastAsia="ヒラギノ角ゴ Pro W3" w:hAnsi="Helvetica"/>
      <w:color w:val="000000"/>
      <w:sz w:val="24"/>
      <w:lang w:val="en-US" w:eastAsia="en-US"/>
    </w:rPr>
  </w:style>
  <w:style w:type="paragraph" w:customStyle="1" w:styleId="sowman">
    <w:name w:val="sowman"/>
    <w:rsid w:val="007C4AB0"/>
    <w:rPr>
      <w:lang w:eastAsia="en-US"/>
    </w:rPr>
  </w:style>
  <w:style w:type="paragraph" w:styleId="NoSpacing">
    <w:name w:val="No Spacing"/>
    <w:uiPriority w:val="1"/>
    <w:qFormat/>
    <w:rsid w:val="00DF1C84"/>
    <w:rPr>
      <w:rFonts w:ascii="Calibri" w:eastAsia="Calibri" w:hAnsi="Calibri"/>
      <w:sz w:val="22"/>
      <w:szCs w:val="22"/>
      <w:lang w:eastAsia="en-US"/>
    </w:rPr>
  </w:style>
  <w:style w:type="paragraph" w:customStyle="1" w:styleId="CorpoA">
    <w:name w:val="Corpo A"/>
    <w:rsid w:val="005F7F5E"/>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570595">
      <w:bodyDiv w:val="1"/>
      <w:marLeft w:val="0"/>
      <w:marRight w:val="0"/>
      <w:marTop w:val="0"/>
      <w:marBottom w:val="0"/>
      <w:divBdr>
        <w:top w:val="none" w:sz="0" w:space="0" w:color="auto"/>
        <w:left w:val="none" w:sz="0" w:space="0" w:color="auto"/>
        <w:bottom w:val="none" w:sz="0" w:space="0" w:color="auto"/>
        <w:right w:val="none" w:sz="0" w:space="0" w:color="auto"/>
      </w:divBdr>
    </w:div>
    <w:div w:id="499003881">
      <w:bodyDiv w:val="1"/>
      <w:marLeft w:val="0"/>
      <w:marRight w:val="0"/>
      <w:marTop w:val="0"/>
      <w:marBottom w:val="0"/>
      <w:divBdr>
        <w:top w:val="none" w:sz="0" w:space="0" w:color="auto"/>
        <w:left w:val="none" w:sz="0" w:space="0" w:color="auto"/>
        <w:bottom w:val="none" w:sz="0" w:space="0" w:color="auto"/>
        <w:right w:val="none" w:sz="0" w:space="0" w:color="auto"/>
      </w:divBdr>
      <w:divsChild>
        <w:div w:id="1698702015">
          <w:marLeft w:val="0"/>
          <w:marRight w:val="0"/>
          <w:marTop w:val="75"/>
          <w:marBottom w:val="0"/>
          <w:divBdr>
            <w:top w:val="single" w:sz="2" w:space="0" w:color="008000"/>
            <w:left w:val="single" w:sz="2" w:space="0" w:color="008000"/>
            <w:bottom w:val="single" w:sz="2" w:space="0" w:color="008000"/>
            <w:right w:val="single" w:sz="2" w:space="0" w:color="008000"/>
          </w:divBdr>
          <w:divsChild>
            <w:div w:id="749011747">
              <w:marLeft w:val="0"/>
              <w:marRight w:val="0"/>
              <w:marTop w:val="0"/>
              <w:marBottom w:val="0"/>
              <w:divBdr>
                <w:top w:val="single" w:sz="2" w:space="0" w:color="FFA500"/>
                <w:left w:val="single" w:sz="2" w:space="0" w:color="FFA500"/>
                <w:bottom w:val="single" w:sz="2" w:space="0" w:color="FFA500"/>
                <w:right w:val="single" w:sz="2" w:space="0" w:color="FFA500"/>
              </w:divBdr>
              <w:divsChild>
                <w:div w:id="422142854">
                  <w:marLeft w:val="0"/>
                  <w:marRight w:val="0"/>
                  <w:marTop w:val="0"/>
                  <w:marBottom w:val="0"/>
                  <w:divBdr>
                    <w:top w:val="single" w:sz="2" w:space="0" w:color="FFA500"/>
                    <w:left w:val="single" w:sz="2" w:space="0" w:color="FFA500"/>
                    <w:bottom w:val="single" w:sz="2" w:space="0" w:color="FFA500"/>
                    <w:right w:val="single" w:sz="2" w:space="0" w:color="FFA500"/>
                  </w:divBdr>
                  <w:divsChild>
                    <w:div w:id="1538079121">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sChild>
    </w:div>
    <w:div w:id="747384900">
      <w:bodyDiv w:val="1"/>
      <w:marLeft w:val="0"/>
      <w:marRight w:val="0"/>
      <w:marTop w:val="0"/>
      <w:marBottom w:val="0"/>
      <w:divBdr>
        <w:top w:val="none" w:sz="0" w:space="0" w:color="auto"/>
        <w:left w:val="none" w:sz="0" w:space="0" w:color="auto"/>
        <w:bottom w:val="none" w:sz="0" w:space="0" w:color="auto"/>
        <w:right w:val="none" w:sz="0" w:space="0" w:color="auto"/>
      </w:divBdr>
      <w:divsChild>
        <w:div w:id="720985122">
          <w:marLeft w:val="0"/>
          <w:marRight w:val="0"/>
          <w:marTop w:val="0"/>
          <w:marBottom w:val="0"/>
          <w:divBdr>
            <w:top w:val="none" w:sz="0" w:space="0" w:color="auto"/>
            <w:left w:val="none" w:sz="0" w:space="0" w:color="auto"/>
            <w:bottom w:val="none" w:sz="0" w:space="0" w:color="auto"/>
            <w:right w:val="none" w:sz="0" w:space="0" w:color="auto"/>
          </w:divBdr>
          <w:divsChild>
            <w:div w:id="1303921523">
              <w:marLeft w:val="0"/>
              <w:marRight w:val="0"/>
              <w:marTop w:val="0"/>
              <w:marBottom w:val="0"/>
              <w:divBdr>
                <w:top w:val="none" w:sz="0" w:space="0" w:color="auto"/>
                <w:left w:val="none" w:sz="0" w:space="0" w:color="auto"/>
                <w:bottom w:val="none" w:sz="0" w:space="0" w:color="auto"/>
                <w:right w:val="none" w:sz="0" w:space="0" w:color="auto"/>
              </w:divBdr>
              <w:divsChild>
                <w:div w:id="853765810">
                  <w:marLeft w:val="0"/>
                  <w:marRight w:val="0"/>
                  <w:marTop w:val="0"/>
                  <w:marBottom w:val="0"/>
                  <w:divBdr>
                    <w:top w:val="none" w:sz="0" w:space="0" w:color="auto"/>
                    <w:left w:val="none" w:sz="0" w:space="0" w:color="auto"/>
                    <w:bottom w:val="none" w:sz="0" w:space="0" w:color="auto"/>
                    <w:right w:val="none" w:sz="0" w:space="0" w:color="auto"/>
                  </w:divBdr>
                  <w:divsChild>
                    <w:div w:id="117458516">
                      <w:marLeft w:val="0"/>
                      <w:marRight w:val="0"/>
                      <w:marTop w:val="0"/>
                      <w:marBottom w:val="0"/>
                      <w:divBdr>
                        <w:top w:val="none" w:sz="0" w:space="0" w:color="auto"/>
                        <w:left w:val="none" w:sz="0" w:space="0" w:color="auto"/>
                        <w:bottom w:val="none" w:sz="0" w:space="0" w:color="auto"/>
                        <w:right w:val="none" w:sz="0" w:space="0" w:color="auto"/>
                      </w:divBdr>
                      <w:divsChild>
                        <w:div w:id="145228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387439">
      <w:bodyDiv w:val="1"/>
      <w:marLeft w:val="0"/>
      <w:marRight w:val="0"/>
      <w:marTop w:val="45"/>
      <w:marBottom w:val="0"/>
      <w:divBdr>
        <w:top w:val="none" w:sz="0" w:space="0" w:color="auto"/>
        <w:left w:val="none" w:sz="0" w:space="0" w:color="auto"/>
        <w:bottom w:val="none" w:sz="0" w:space="0" w:color="auto"/>
        <w:right w:val="none" w:sz="0" w:space="0" w:color="auto"/>
      </w:divBdr>
      <w:divsChild>
        <w:div w:id="783959913">
          <w:marLeft w:val="0"/>
          <w:marRight w:val="0"/>
          <w:marTop w:val="0"/>
          <w:marBottom w:val="0"/>
          <w:divBdr>
            <w:top w:val="none" w:sz="0" w:space="0" w:color="auto"/>
            <w:left w:val="none" w:sz="0" w:space="0" w:color="auto"/>
            <w:bottom w:val="none" w:sz="0" w:space="0" w:color="auto"/>
            <w:right w:val="none" w:sz="0" w:space="0" w:color="auto"/>
          </w:divBdr>
          <w:divsChild>
            <w:div w:id="271010289">
              <w:marLeft w:val="0"/>
              <w:marRight w:val="0"/>
              <w:marTop w:val="0"/>
              <w:marBottom w:val="0"/>
              <w:divBdr>
                <w:top w:val="none" w:sz="0" w:space="0" w:color="auto"/>
                <w:left w:val="none" w:sz="0" w:space="0" w:color="auto"/>
                <w:bottom w:val="none" w:sz="0" w:space="0" w:color="auto"/>
                <w:right w:val="none" w:sz="0" w:space="0" w:color="auto"/>
              </w:divBdr>
              <w:divsChild>
                <w:div w:id="1444152824">
                  <w:marLeft w:val="0"/>
                  <w:marRight w:val="0"/>
                  <w:marTop w:val="0"/>
                  <w:marBottom w:val="0"/>
                  <w:divBdr>
                    <w:top w:val="none" w:sz="0" w:space="0" w:color="auto"/>
                    <w:left w:val="none" w:sz="0" w:space="0" w:color="auto"/>
                    <w:bottom w:val="none" w:sz="0" w:space="0" w:color="auto"/>
                    <w:right w:val="none" w:sz="0" w:space="0" w:color="auto"/>
                  </w:divBdr>
                  <w:divsChild>
                    <w:div w:id="464783399">
                      <w:marLeft w:val="0"/>
                      <w:marRight w:val="0"/>
                      <w:marTop w:val="0"/>
                      <w:marBottom w:val="0"/>
                      <w:divBdr>
                        <w:top w:val="none" w:sz="0" w:space="0" w:color="auto"/>
                        <w:left w:val="none" w:sz="0" w:space="0" w:color="auto"/>
                        <w:bottom w:val="none" w:sz="0" w:space="0" w:color="auto"/>
                        <w:right w:val="none" w:sz="0" w:space="0" w:color="auto"/>
                      </w:divBdr>
                      <w:divsChild>
                        <w:div w:id="1291084748">
                          <w:marLeft w:val="0"/>
                          <w:marRight w:val="0"/>
                          <w:marTop w:val="45"/>
                          <w:marBottom w:val="0"/>
                          <w:divBdr>
                            <w:top w:val="none" w:sz="0" w:space="0" w:color="auto"/>
                            <w:left w:val="none" w:sz="0" w:space="0" w:color="auto"/>
                            <w:bottom w:val="none" w:sz="0" w:space="0" w:color="auto"/>
                            <w:right w:val="none" w:sz="0" w:space="0" w:color="auto"/>
                          </w:divBdr>
                          <w:divsChild>
                            <w:div w:id="590552378">
                              <w:marLeft w:val="0"/>
                              <w:marRight w:val="0"/>
                              <w:marTop w:val="0"/>
                              <w:marBottom w:val="0"/>
                              <w:divBdr>
                                <w:top w:val="none" w:sz="0" w:space="0" w:color="auto"/>
                                <w:left w:val="none" w:sz="0" w:space="0" w:color="auto"/>
                                <w:bottom w:val="none" w:sz="0" w:space="0" w:color="auto"/>
                                <w:right w:val="none" w:sz="0" w:space="0" w:color="auto"/>
                              </w:divBdr>
                              <w:divsChild>
                                <w:div w:id="1604804455">
                                  <w:marLeft w:val="0"/>
                                  <w:marRight w:val="0"/>
                                  <w:marTop w:val="0"/>
                                  <w:marBottom w:val="0"/>
                                  <w:divBdr>
                                    <w:top w:val="none" w:sz="0" w:space="0" w:color="auto"/>
                                    <w:left w:val="none" w:sz="0" w:space="0" w:color="auto"/>
                                    <w:bottom w:val="none" w:sz="0" w:space="0" w:color="auto"/>
                                    <w:right w:val="none" w:sz="0" w:space="0" w:color="auto"/>
                                  </w:divBdr>
                                  <w:divsChild>
                                    <w:div w:id="1598976507">
                                      <w:marLeft w:val="10530"/>
                                      <w:marRight w:val="0"/>
                                      <w:marTop w:val="0"/>
                                      <w:marBottom w:val="0"/>
                                      <w:divBdr>
                                        <w:top w:val="none" w:sz="0" w:space="0" w:color="auto"/>
                                        <w:left w:val="none" w:sz="0" w:space="0" w:color="auto"/>
                                        <w:bottom w:val="none" w:sz="0" w:space="0" w:color="auto"/>
                                        <w:right w:val="none" w:sz="0" w:space="0" w:color="auto"/>
                                      </w:divBdr>
                                      <w:divsChild>
                                        <w:div w:id="1812748547">
                                          <w:marLeft w:val="0"/>
                                          <w:marRight w:val="0"/>
                                          <w:marTop w:val="0"/>
                                          <w:marBottom w:val="0"/>
                                          <w:divBdr>
                                            <w:top w:val="none" w:sz="0" w:space="0" w:color="auto"/>
                                            <w:left w:val="none" w:sz="0" w:space="0" w:color="auto"/>
                                            <w:bottom w:val="none" w:sz="0" w:space="0" w:color="auto"/>
                                            <w:right w:val="none" w:sz="0" w:space="0" w:color="auto"/>
                                          </w:divBdr>
                                          <w:divsChild>
                                            <w:div w:id="1536574548">
                                              <w:marLeft w:val="0"/>
                                              <w:marRight w:val="0"/>
                                              <w:marTop w:val="0"/>
                                              <w:marBottom w:val="0"/>
                                              <w:divBdr>
                                                <w:top w:val="none" w:sz="0" w:space="0" w:color="auto"/>
                                                <w:left w:val="none" w:sz="0" w:space="0" w:color="auto"/>
                                                <w:bottom w:val="none" w:sz="0" w:space="0" w:color="auto"/>
                                                <w:right w:val="none" w:sz="0" w:space="0" w:color="auto"/>
                                              </w:divBdr>
                                              <w:divsChild>
                                                <w:div w:id="610938685">
                                                  <w:marLeft w:val="0"/>
                                                  <w:marRight w:val="0"/>
                                                  <w:marTop w:val="0"/>
                                                  <w:marBottom w:val="0"/>
                                                  <w:divBdr>
                                                    <w:top w:val="none" w:sz="0" w:space="0" w:color="auto"/>
                                                    <w:left w:val="none" w:sz="0" w:space="0" w:color="auto"/>
                                                    <w:bottom w:val="none" w:sz="0" w:space="0" w:color="auto"/>
                                                    <w:right w:val="none" w:sz="0" w:space="0" w:color="auto"/>
                                                  </w:divBdr>
                                                  <w:divsChild>
                                                    <w:div w:id="214051020">
                                                      <w:marLeft w:val="0"/>
                                                      <w:marRight w:val="0"/>
                                                      <w:marTop w:val="0"/>
                                                      <w:marBottom w:val="0"/>
                                                      <w:divBdr>
                                                        <w:top w:val="none" w:sz="0" w:space="0" w:color="auto"/>
                                                        <w:left w:val="none" w:sz="0" w:space="0" w:color="auto"/>
                                                        <w:bottom w:val="none" w:sz="0" w:space="0" w:color="auto"/>
                                                        <w:right w:val="none" w:sz="0" w:space="0" w:color="auto"/>
                                                      </w:divBdr>
                                                      <w:divsChild>
                                                        <w:div w:id="1501002841">
                                                          <w:marLeft w:val="0"/>
                                                          <w:marRight w:val="0"/>
                                                          <w:marTop w:val="0"/>
                                                          <w:marBottom w:val="0"/>
                                                          <w:divBdr>
                                                            <w:top w:val="none" w:sz="0" w:space="0" w:color="auto"/>
                                                            <w:left w:val="none" w:sz="0" w:space="0" w:color="auto"/>
                                                            <w:bottom w:val="none" w:sz="0" w:space="0" w:color="auto"/>
                                                            <w:right w:val="none" w:sz="0" w:space="0" w:color="auto"/>
                                                          </w:divBdr>
                                                          <w:divsChild>
                                                            <w:div w:id="1339313530">
                                                              <w:marLeft w:val="0"/>
                                                              <w:marRight w:val="0"/>
                                                              <w:marTop w:val="0"/>
                                                              <w:marBottom w:val="0"/>
                                                              <w:divBdr>
                                                                <w:top w:val="none" w:sz="0" w:space="0" w:color="auto"/>
                                                                <w:left w:val="none" w:sz="0" w:space="0" w:color="auto"/>
                                                                <w:bottom w:val="none" w:sz="0" w:space="0" w:color="auto"/>
                                                                <w:right w:val="none" w:sz="0" w:space="0" w:color="auto"/>
                                                              </w:divBdr>
                                                              <w:divsChild>
                                                                <w:div w:id="92441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8239054">
      <w:bodyDiv w:val="1"/>
      <w:marLeft w:val="0"/>
      <w:marRight w:val="0"/>
      <w:marTop w:val="0"/>
      <w:marBottom w:val="0"/>
      <w:divBdr>
        <w:top w:val="none" w:sz="0" w:space="0" w:color="auto"/>
        <w:left w:val="none" w:sz="0" w:space="0" w:color="auto"/>
        <w:bottom w:val="none" w:sz="0" w:space="0" w:color="auto"/>
        <w:right w:val="none" w:sz="0" w:space="0" w:color="auto"/>
      </w:divBdr>
      <w:divsChild>
        <w:div w:id="223225143">
          <w:marLeft w:val="0"/>
          <w:marRight w:val="0"/>
          <w:marTop w:val="0"/>
          <w:marBottom w:val="0"/>
          <w:divBdr>
            <w:top w:val="none" w:sz="0" w:space="0" w:color="auto"/>
            <w:left w:val="none" w:sz="0" w:space="0" w:color="auto"/>
            <w:bottom w:val="none" w:sz="0" w:space="0" w:color="auto"/>
            <w:right w:val="none" w:sz="0" w:space="0" w:color="auto"/>
          </w:divBdr>
          <w:divsChild>
            <w:div w:id="266893474">
              <w:marLeft w:val="0"/>
              <w:marRight w:val="0"/>
              <w:marTop w:val="0"/>
              <w:marBottom w:val="0"/>
              <w:divBdr>
                <w:top w:val="none" w:sz="0" w:space="0" w:color="auto"/>
                <w:left w:val="none" w:sz="0" w:space="0" w:color="auto"/>
                <w:bottom w:val="none" w:sz="0" w:space="0" w:color="auto"/>
                <w:right w:val="none" w:sz="0" w:space="0" w:color="auto"/>
              </w:divBdr>
              <w:divsChild>
                <w:div w:id="1598177308">
                  <w:marLeft w:val="0"/>
                  <w:marRight w:val="0"/>
                  <w:marTop w:val="0"/>
                  <w:marBottom w:val="0"/>
                  <w:divBdr>
                    <w:top w:val="none" w:sz="0" w:space="0" w:color="auto"/>
                    <w:left w:val="none" w:sz="0" w:space="0" w:color="auto"/>
                    <w:bottom w:val="none" w:sz="0" w:space="0" w:color="auto"/>
                    <w:right w:val="none" w:sz="0" w:space="0" w:color="auto"/>
                  </w:divBdr>
                  <w:divsChild>
                    <w:div w:id="1402561162">
                      <w:marLeft w:val="0"/>
                      <w:marRight w:val="0"/>
                      <w:marTop w:val="0"/>
                      <w:marBottom w:val="0"/>
                      <w:divBdr>
                        <w:top w:val="none" w:sz="0" w:space="0" w:color="auto"/>
                        <w:left w:val="none" w:sz="0" w:space="0" w:color="auto"/>
                        <w:bottom w:val="none" w:sz="0" w:space="0" w:color="auto"/>
                        <w:right w:val="none" w:sz="0" w:space="0" w:color="auto"/>
                      </w:divBdr>
                      <w:divsChild>
                        <w:div w:id="500047906">
                          <w:marLeft w:val="0"/>
                          <w:marRight w:val="0"/>
                          <w:marTop w:val="0"/>
                          <w:marBottom w:val="0"/>
                          <w:divBdr>
                            <w:top w:val="none" w:sz="0" w:space="0" w:color="auto"/>
                            <w:left w:val="none" w:sz="0" w:space="0" w:color="auto"/>
                            <w:bottom w:val="none" w:sz="0" w:space="0" w:color="auto"/>
                            <w:right w:val="none" w:sz="0" w:space="0" w:color="auto"/>
                          </w:divBdr>
                          <w:divsChild>
                            <w:div w:id="1824815133">
                              <w:marLeft w:val="0"/>
                              <w:marRight w:val="0"/>
                              <w:marTop w:val="0"/>
                              <w:marBottom w:val="0"/>
                              <w:divBdr>
                                <w:top w:val="none" w:sz="0" w:space="0" w:color="auto"/>
                                <w:left w:val="none" w:sz="0" w:space="0" w:color="auto"/>
                                <w:bottom w:val="none" w:sz="0" w:space="0" w:color="auto"/>
                                <w:right w:val="none" w:sz="0" w:space="0" w:color="auto"/>
                              </w:divBdr>
                              <w:divsChild>
                                <w:div w:id="1094715232">
                                  <w:marLeft w:val="0"/>
                                  <w:marRight w:val="0"/>
                                  <w:marTop w:val="0"/>
                                  <w:marBottom w:val="0"/>
                                  <w:divBdr>
                                    <w:top w:val="none" w:sz="0" w:space="0" w:color="auto"/>
                                    <w:left w:val="none" w:sz="0" w:space="0" w:color="auto"/>
                                    <w:bottom w:val="none" w:sz="0" w:space="0" w:color="auto"/>
                                    <w:right w:val="none" w:sz="0" w:space="0" w:color="auto"/>
                                  </w:divBdr>
                                  <w:divsChild>
                                    <w:div w:id="1524661328">
                                      <w:marLeft w:val="0"/>
                                      <w:marRight w:val="0"/>
                                      <w:marTop w:val="0"/>
                                      <w:marBottom w:val="0"/>
                                      <w:divBdr>
                                        <w:top w:val="none" w:sz="0" w:space="0" w:color="auto"/>
                                        <w:left w:val="none" w:sz="0" w:space="0" w:color="auto"/>
                                        <w:bottom w:val="none" w:sz="0" w:space="0" w:color="auto"/>
                                        <w:right w:val="none" w:sz="0" w:space="0" w:color="auto"/>
                                      </w:divBdr>
                                      <w:divsChild>
                                        <w:div w:id="282808545">
                                          <w:marLeft w:val="0"/>
                                          <w:marRight w:val="0"/>
                                          <w:marTop w:val="0"/>
                                          <w:marBottom w:val="0"/>
                                          <w:divBdr>
                                            <w:top w:val="none" w:sz="0" w:space="0" w:color="auto"/>
                                            <w:left w:val="none" w:sz="0" w:space="0" w:color="auto"/>
                                            <w:bottom w:val="none" w:sz="0" w:space="0" w:color="auto"/>
                                            <w:right w:val="none" w:sz="0" w:space="0" w:color="auto"/>
                                          </w:divBdr>
                                          <w:divsChild>
                                            <w:div w:id="4040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4153637">
      <w:bodyDiv w:val="1"/>
      <w:marLeft w:val="0"/>
      <w:marRight w:val="0"/>
      <w:marTop w:val="0"/>
      <w:marBottom w:val="0"/>
      <w:divBdr>
        <w:top w:val="none" w:sz="0" w:space="0" w:color="auto"/>
        <w:left w:val="none" w:sz="0" w:space="0" w:color="auto"/>
        <w:bottom w:val="none" w:sz="0" w:space="0" w:color="auto"/>
        <w:right w:val="none" w:sz="0" w:space="0" w:color="auto"/>
      </w:divBdr>
    </w:div>
    <w:div w:id="1795444643">
      <w:bodyDiv w:val="1"/>
      <w:marLeft w:val="0"/>
      <w:marRight w:val="0"/>
      <w:marTop w:val="0"/>
      <w:marBottom w:val="0"/>
      <w:divBdr>
        <w:top w:val="none" w:sz="0" w:space="0" w:color="auto"/>
        <w:left w:val="none" w:sz="0" w:space="0" w:color="auto"/>
        <w:bottom w:val="none" w:sz="0" w:space="0" w:color="auto"/>
        <w:right w:val="none" w:sz="0" w:space="0" w:color="auto"/>
      </w:divBdr>
    </w:div>
    <w:div w:id="1939554887">
      <w:bodyDiv w:val="1"/>
      <w:marLeft w:val="0"/>
      <w:marRight w:val="0"/>
      <w:marTop w:val="0"/>
      <w:marBottom w:val="0"/>
      <w:divBdr>
        <w:top w:val="none" w:sz="0" w:space="0" w:color="auto"/>
        <w:left w:val="none" w:sz="0" w:space="0" w:color="auto"/>
        <w:bottom w:val="none" w:sz="0" w:space="0" w:color="auto"/>
        <w:right w:val="none" w:sz="0" w:space="0" w:color="auto"/>
      </w:divBdr>
      <w:divsChild>
        <w:div w:id="1131247277">
          <w:marLeft w:val="0"/>
          <w:marRight w:val="0"/>
          <w:marTop w:val="0"/>
          <w:marBottom w:val="0"/>
          <w:divBdr>
            <w:top w:val="none" w:sz="0" w:space="0" w:color="auto"/>
            <w:left w:val="none" w:sz="0" w:space="0" w:color="auto"/>
            <w:bottom w:val="none" w:sz="0" w:space="0" w:color="auto"/>
            <w:right w:val="none" w:sz="0" w:space="0" w:color="auto"/>
          </w:divBdr>
          <w:divsChild>
            <w:div w:id="426275283">
              <w:marLeft w:val="0"/>
              <w:marRight w:val="0"/>
              <w:marTop w:val="0"/>
              <w:marBottom w:val="0"/>
              <w:divBdr>
                <w:top w:val="none" w:sz="0" w:space="0" w:color="auto"/>
                <w:left w:val="none" w:sz="0" w:space="0" w:color="auto"/>
                <w:bottom w:val="none" w:sz="0" w:space="0" w:color="auto"/>
                <w:right w:val="none" w:sz="0" w:space="0" w:color="auto"/>
              </w:divBdr>
              <w:divsChild>
                <w:div w:id="89083453">
                  <w:marLeft w:val="0"/>
                  <w:marRight w:val="0"/>
                  <w:marTop w:val="0"/>
                  <w:marBottom w:val="0"/>
                  <w:divBdr>
                    <w:top w:val="none" w:sz="0" w:space="0" w:color="auto"/>
                    <w:left w:val="none" w:sz="0" w:space="0" w:color="auto"/>
                    <w:bottom w:val="none" w:sz="0" w:space="0" w:color="auto"/>
                    <w:right w:val="none" w:sz="0" w:space="0" w:color="auto"/>
                  </w:divBdr>
                  <w:divsChild>
                    <w:div w:id="1563906094">
                      <w:marLeft w:val="0"/>
                      <w:marRight w:val="0"/>
                      <w:marTop w:val="0"/>
                      <w:marBottom w:val="0"/>
                      <w:divBdr>
                        <w:top w:val="none" w:sz="0" w:space="0" w:color="auto"/>
                        <w:left w:val="none" w:sz="0" w:space="0" w:color="auto"/>
                        <w:bottom w:val="none" w:sz="0" w:space="0" w:color="auto"/>
                        <w:right w:val="none" w:sz="0" w:space="0" w:color="auto"/>
                      </w:divBdr>
                      <w:divsChild>
                        <w:div w:id="1842550755">
                          <w:marLeft w:val="0"/>
                          <w:marRight w:val="0"/>
                          <w:marTop w:val="0"/>
                          <w:marBottom w:val="0"/>
                          <w:divBdr>
                            <w:top w:val="none" w:sz="0" w:space="0" w:color="auto"/>
                            <w:left w:val="none" w:sz="0" w:space="0" w:color="auto"/>
                            <w:bottom w:val="none" w:sz="0" w:space="0" w:color="auto"/>
                            <w:right w:val="none" w:sz="0" w:space="0" w:color="auto"/>
                          </w:divBdr>
                          <w:divsChild>
                            <w:div w:id="1054040347">
                              <w:marLeft w:val="0"/>
                              <w:marRight w:val="0"/>
                              <w:marTop w:val="0"/>
                              <w:marBottom w:val="0"/>
                              <w:divBdr>
                                <w:top w:val="none" w:sz="0" w:space="0" w:color="auto"/>
                                <w:left w:val="none" w:sz="0" w:space="0" w:color="auto"/>
                                <w:bottom w:val="none" w:sz="0" w:space="0" w:color="auto"/>
                                <w:right w:val="none" w:sz="0" w:space="0" w:color="auto"/>
                              </w:divBdr>
                              <w:divsChild>
                                <w:div w:id="1362631220">
                                  <w:marLeft w:val="0"/>
                                  <w:marRight w:val="0"/>
                                  <w:marTop w:val="0"/>
                                  <w:marBottom w:val="0"/>
                                  <w:divBdr>
                                    <w:top w:val="none" w:sz="0" w:space="0" w:color="auto"/>
                                    <w:left w:val="none" w:sz="0" w:space="0" w:color="auto"/>
                                    <w:bottom w:val="none" w:sz="0" w:space="0" w:color="auto"/>
                                    <w:right w:val="none" w:sz="0" w:space="0" w:color="auto"/>
                                  </w:divBdr>
                                  <w:divsChild>
                                    <w:div w:id="2010253214">
                                      <w:marLeft w:val="0"/>
                                      <w:marRight w:val="0"/>
                                      <w:marTop w:val="0"/>
                                      <w:marBottom w:val="0"/>
                                      <w:divBdr>
                                        <w:top w:val="none" w:sz="0" w:space="0" w:color="auto"/>
                                        <w:left w:val="none" w:sz="0" w:space="0" w:color="auto"/>
                                        <w:bottom w:val="none" w:sz="0" w:space="0" w:color="auto"/>
                                        <w:right w:val="none" w:sz="0" w:space="0" w:color="auto"/>
                                      </w:divBdr>
                                      <w:divsChild>
                                        <w:div w:id="342706051">
                                          <w:marLeft w:val="0"/>
                                          <w:marRight w:val="0"/>
                                          <w:marTop w:val="0"/>
                                          <w:marBottom w:val="0"/>
                                          <w:divBdr>
                                            <w:top w:val="none" w:sz="0" w:space="0" w:color="auto"/>
                                            <w:left w:val="none" w:sz="0" w:space="0" w:color="auto"/>
                                            <w:bottom w:val="none" w:sz="0" w:space="0" w:color="auto"/>
                                            <w:right w:val="none" w:sz="0" w:space="0" w:color="auto"/>
                                          </w:divBdr>
                                          <w:divsChild>
                                            <w:div w:id="138074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3791119">
      <w:bodyDiv w:val="1"/>
      <w:marLeft w:val="0"/>
      <w:marRight w:val="0"/>
      <w:marTop w:val="0"/>
      <w:marBottom w:val="0"/>
      <w:divBdr>
        <w:top w:val="none" w:sz="0" w:space="0" w:color="auto"/>
        <w:left w:val="none" w:sz="0" w:space="0" w:color="auto"/>
        <w:bottom w:val="none" w:sz="0" w:space="0" w:color="auto"/>
        <w:right w:val="none" w:sz="0" w:space="0" w:color="auto"/>
      </w:divBdr>
      <w:divsChild>
        <w:div w:id="505826189">
          <w:marLeft w:val="0"/>
          <w:marRight w:val="0"/>
          <w:marTop w:val="0"/>
          <w:marBottom w:val="0"/>
          <w:divBdr>
            <w:top w:val="none" w:sz="0" w:space="0" w:color="auto"/>
            <w:left w:val="none" w:sz="0" w:space="0" w:color="auto"/>
            <w:bottom w:val="none" w:sz="0" w:space="0" w:color="auto"/>
            <w:right w:val="none" w:sz="0" w:space="0" w:color="auto"/>
          </w:divBdr>
          <w:divsChild>
            <w:div w:id="77101836">
              <w:marLeft w:val="0"/>
              <w:marRight w:val="0"/>
              <w:marTop w:val="0"/>
              <w:marBottom w:val="0"/>
              <w:divBdr>
                <w:top w:val="none" w:sz="0" w:space="0" w:color="auto"/>
                <w:left w:val="none" w:sz="0" w:space="0" w:color="auto"/>
                <w:bottom w:val="none" w:sz="0" w:space="0" w:color="auto"/>
                <w:right w:val="none" w:sz="0" w:space="0" w:color="auto"/>
              </w:divBdr>
              <w:divsChild>
                <w:div w:id="1645426852">
                  <w:marLeft w:val="0"/>
                  <w:marRight w:val="0"/>
                  <w:marTop w:val="0"/>
                  <w:marBottom w:val="272"/>
                  <w:divBdr>
                    <w:top w:val="none" w:sz="0" w:space="0" w:color="auto"/>
                    <w:left w:val="none" w:sz="0" w:space="0" w:color="auto"/>
                    <w:bottom w:val="none" w:sz="0" w:space="0" w:color="auto"/>
                    <w:right w:val="none" w:sz="0" w:space="0" w:color="auto"/>
                  </w:divBdr>
                  <w:divsChild>
                    <w:div w:id="1206714450">
                      <w:marLeft w:val="0"/>
                      <w:marRight w:val="0"/>
                      <w:marTop w:val="0"/>
                      <w:marBottom w:val="0"/>
                      <w:divBdr>
                        <w:top w:val="none" w:sz="0" w:space="0" w:color="auto"/>
                        <w:left w:val="none" w:sz="0" w:space="0" w:color="auto"/>
                        <w:bottom w:val="none" w:sz="0" w:space="0" w:color="auto"/>
                        <w:right w:val="none" w:sz="0" w:space="0" w:color="auto"/>
                      </w:divBdr>
                      <w:divsChild>
                        <w:div w:id="1047292293">
                          <w:marLeft w:val="0"/>
                          <w:marRight w:val="0"/>
                          <w:marTop w:val="0"/>
                          <w:marBottom w:val="0"/>
                          <w:divBdr>
                            <w:top w:val="none" w:sz="0" w:space="0" w:color="auto"/>
                            <w:left w:val="none" w:sz="0" w:space="0" w:color="auto"/>
                            <w:bottom w:val="none" w:sz="0" w:space="0" w:color="auto"/>
                            <w:right w:val="none" w:sz="0" w:space="0" w:color="auto"/>
                          </w:divBdr>
                          <w:divsChild>
                            <w:div w:id="969670841">
                              <w:marLeft w:val="0"/>
                              <w:marRight w:val="0"/>
                              <w:marTop w:val="0"/>
                              <w:marBottom w:val="0"/>
                              <w:divBdr>
                                <w:top w:val="none" w:sz="0" w:space="0" w:color="auto"/>
                                <w:left w:val="none" w:sz="0" w:space="0" w:color="auto"/>
                                <w:bottom w:val="none" w:sz="0" w:space="0" w:color="auto"/>
                                <w:right w:val="none" w:sz="0" w:space="0" w:color="auto"/>
                              </w:divBdr>
                              <w:divsChild>
                                <w:div w:id="1465855437">
                                  <w:marLeft w:val="0"/>
                                  <w:marRight w:val="0"/>
                                  <w:marTop w:val="0"/>
                                  <w:marBottom w:val="0"/>
                                  <w:divBdr>
                                    <w:top w:val="none" w:sz="0" w:space="0" w:color="auto"/>
                                    <w:left w:val="none" w:sz="0" w:space="0" w:color="auto"/>
                                    <w:bottom w:val="none" w:sz="0" w:space="0" w:color="auto"/>
                                    <w:right w:val="none" w:sz="0" w:space="0" w:color="auto"/>
                                  </w:divBdr>
                                  <w:divsChild>
                                    <w:div w:id="1667243369">
                                      <w:marLeft w:val="0"/>
                                      <w:marRight w:val="0"/>
                                      <w:marTop w:val="0"/>
                                      <w:marBottom w:val="272"/>
                                      <w:divBdr>
                                        <w:top w:val="none" w:sz="0" w:space="0" w:color="auto"/>
                                        <w:left w:val="none" w:sz="0" w:space="0" w:color="auto"/>
                                        <w:bottom w:val="none" w:sz="0" w:space="0" w:color="auto"/>
                                        <w:right w:val="none" w:sz="0" w:space="0" w:color="auto"/>
                                      </w:divBdr>
                                      <w:divsChild>
                                        <w:div w:id="1716196529">
                                          <w:marLeft w:val="0"/>
                                          <w:marRight w:val="0"/>
                                          <w:marTop w:val="0"/>
                                          <w:marBottom w:val="0"/>
                                          <w:divBdr>
                                            <w:top w:val="none" w:sz="0" w:space="0" w:color="auto"/>
                                            <w:left w:val="none" w:sz="0" w:space="0" w:color="auto"/>
                                            <w:bottom w:val="none" w:sz="0" w:space="0" w:color="auto"/>
                                            <w:right w:val="none" w:sz="0" w:space="0" w:color="auto"/>
                                          </w:divBdr>
                                          <w:divsChild>
                                            <w:div w:id="1579821832">
                                              <w:marLeft w:val="0"/>
                                              <w:marRight w:val="272"/>
                                              <w:marTop w:val="0"/>
                                              <w:marBottom w:val="0"/>
                                              <w:divBdr>
                                                <w:top w:val="none" w:sz="0" w:space="0" w:color="auto"/>
                                                <w:left w:val="none" w:sz="0" w:space="0" w:color="auto"/>
                                                <w:bottom w:val="none" w:sz="0" w:space="0" w:color="auto"/>
                                                <w:right w:val="none" w:sz="0" w:space="0" w:color="auto"/>
                                              </w:divBdr>
                                              <w:divsChild>
                                                <w:div w:id="1199508720">
                                                  <w:marLeft w:val="0"/>
                                                  <w:marRight w:val="0"/>
                                                  <w:marTop w:val="0"/>
                                                  <w:marBottom w:val="0"/>
                                                  <w:divBdr>
                                                    <w:top w:val="none" w:sz="0" w:space="0" w:color="auto"/>
                                                    <w:left w:val="none" w:sz="0" w:space="0" w:color="auto"/>
                                                    <w:bottom w:val="none" w:sz="0" w:space="0" w:color="auto"/>
                                                    <w:right w:val="none" w:sz="0" w:space="0" w:color="auto"/>
                                                  </w:divBdr>
                                                  <w:divsChild>
                                                    <w:div w:id="187642678">
                                                      <w:marLeft w:val="0"/>
                                                      <w:marRight w:val="0"/>
                                                      <w:marTop w:val="0"/>
                                                      <w:marBottom w:val="0"/>
                                                      <w:divBdr>
                                                        <w:top w:val="none" w:sz="0" w:space="0" w:color="auto"/>
                                                        <w:left w:val="none" w:sz="0" w:space="0" w:color="auto"/>
                                                        <w:bottom w:val="none" w:sz="0" w:space="0" w:color="auto"/>
                                                        <w:right w:val="none" w:sz="0" w:space="0" w:color="auto"/>
                                                      </w:divBdr>
                                                      <w:divsChild>
                                                        <w:div w:id="164600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package" Target="embeddings/Microsoft_PowerPoint_Slide2.sldx"/><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image" Target="media/image8.emf"/><Relationship Id="rId33" Type="http://schemas.openxmlformats.org/officeDocument/2006/relationships/image" Target="media/image11.jpg"/><Relationship Id="rId38" Type="http://schemas.openxmlformats.org/officeDocument/2006/relationships/image" Target="file://localhost/Volumes/BROOKSMJ/SWVS/Draft_Brochure/http://www.nds.ox.ac.uk/about-us/overview/@@images/image/feature"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package" Target="embeddings/Microsoft_Office_PowerPoint_Slide12.sldx"/><Relationship Id="rId32" Type="http://schemas.openxmlformats.org/officeDocument/2006/relationships/image" Target="file://localhost/Volumes/BROOKSMJ/SWVS/Draft_Brochure/http://news.bbcimg.co.uk/media/images/70083000/jpg/_70083788_aerial_4.jpg" TargetMode="External"/><Relationship Id="rId37" Type="http://schemas.openxmlformats.org/officeDocument/2006/relationships/image" Target="media/image14.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marcus.brooks@nbt.nhs.uk" TargetMode="External"/><Relationship Id="rId23" Type="http://schemas.openxmlformats.org/officeDocument/2006/relationships/image" Target="media/image10.emf"/><Relationship Id="rId28" Type="http://schemas.openxmlformats.org/officeDocument/2006/relationships/package" Target="embeddings/Microsoft_Office_PowerPoint_Slide24.sldx"/><Relationship Id="rId36" Type="http://schemas.openxmlformats.org/officeDocument/2006/relationships/image" Target="file://localhost/Volumes/BROOKSMJ/SWVS/Draft_Brochure/http://news.bbcimg.co.uk/media/images/67850000/jpg/_67850525_dsc_0219.jpg" TargetMode="External"/><Relationship Id="rId10" Type="http://schemas.openxmlformats.org/officeDocument/2006/relationships/hyperlink" Target="http://www.bristolmuseums.org.uk/m-shed/" TargetMode="External"/><Relationship Id="rId19" Type="http://schemas.openxmlformats.org/officeDocument/2006/relationships/image" Target="media/image7.png"/><Relationship Id="rId31"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bristolmuseums.org.uk/m-shed/" TargetMode="External"/><Relationship Id="rId22" Type="http://schemas.openxmlformats.org/officeDocument/2006/relationships/package" Target="embeddings/Microsoft_PowerPoint_Slide1.sldx"/><Relationship Id="rId27" Type="http://schemas.openxmlformats.org/officeDocument/2006/relationships/image" Target="media/image12.emf"/><Relationship Id="rId30" Type="http://schemas.openxmlformats.org/officeDocument/2006/relationships/image" Target="media/image9.jpg"/><Relationship Id="rId35"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EE2EC9-274C-4907-997F-6B5099053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9725</Words>
  <Characters>56599</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South West</vt:lpstr>
    </vt:vector>
  </TitlesOfParts>
  <Company>SUHT</Company>
  <LinksUpToDate>false</LinksUpToDate>
  <CharactersWithSpaces>66192</CharactersWithSpaces>
  <SharedDoc>false</SharedDoc>
  <HLinks>
    <vt:vector size="6" baseType="variant">
      <vt:variant>
        <vt:i4>3735635</vt:i4>
      </vt:variant>
      <vt:variant>
        <vt:i4>123675</vt:i4>
      </vt:variant>
      <vt:variant>
        <vt:i4>1025</vt:i4>
      </vt:variant>
      <vt:variant>
        <vt:i4>1</vt:i4>
      </vt:variant>
      <vt:variant>
        <vt:lpwstr>BD15272_</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 West</dc:title>
  <dc:creator>hucklp</dc:creator>
  <cp:lastModifiedBy>Administrator</cp:lastModifiedBy>
  <cp:revision>2</cp:revision>
  <cp:lastPrinted>2015-03-03T04:15:00Z</cp:lastPrinted>
  <dcterms:created xsi:type="dcterms:W3CDTF">2017-07-25T16:33:00Z</dcterms:created>
  <dcterms:modified xsi:type="dcterms:W3CDTF">2017-07-25T16:33:00Z</dcterms:modified>
</cp:coreProperties>
</file>