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DB6" w:rsidRPr="00DB1DB6" w:rsidRDefault="00C572C1">
      <w:pPr>
        <w:rPr>
          <w:b/>
          <w:sz w:val="32"/>
          <w:szCs w:val="32"/>
          <w:u w:val="single"/>
        </w:rPr>
      </w:pPr>
      <w:bookmarkStart w:id="0" w:name="_GoBack"/>
      <w:bookmarkEnd w:id="0"/>
      <w:r>
        <w:rPr>
          <w:noProof/>
          <w:lang w:eastAsia="en-GB"/>
        </w:rPr>
        <w:drawing>
          <wp:anchor distT="0" distB="0" distL="114300" distR="114300" simplePos="0" relativeHeight="251659264" behindDoc="1" locked="0" layoutInCell="1" allowOverlap="1">
            <wp:simplePos x="0" y="0"/>
            <wp:positionH relativeFrom="column">
              <wp:posOffset>3413760</wp:posOffset>
            </wp:positionH>
            <wp:positionV relativeFrom="paragraph">
              <wp:posOffset>-74295</wp:posOffset>
            </wp:positionV>
            <wp:extent cx="2626360" cy="84010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6360" cy="84010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DB6" w:rsidRPr="00DB1DB6">
        <w:rPr>
          <w:b/>
          <w:sz w:val="32"/>
          <w:szCs w:val="32"/>
          <w:u w:val="single"/>
        </w:rPr>
        <w:t>REFLECTIVE CPD ACTIVITY FORM</w:t>
      </w:r>
    </w:p>
    <w:p w:rsidR="00DB1DB6" w:rsidRPr="00DB1DB6" w:rsidRDefault="00DB1DB6">
      <w:pPr>
        <w:rPr>
          <w:b/>
          <w:sz w:val="28"/>
          <w:szCs w:val="28"/>
          <w:u w:val="single"/>
        </w:rPr>
      </w:pPr>
      <w:r w:rsidRPr="00DB1DB6">
        <w:rPr>
          <w:b/>
          <w:sz w:val="28"/>
          <w:szCs w:val="28"/>
          <w:u w:val="single"/>
        </w:rPr>
        <w:t>Name:</w:t>
      </w:r>
      <w:r w:rsidRPr="00DB1DB6">
        <w:rPr>
          <w:noProof/>
          <w:lang w:eastAsia="en-GB"/>
        </w:rPr>
        <w:t xml:space="preserve"> </w:t>
      </w:r>
      <w:r w:rsidR="007C19B0">
        <w:rPr>
          <w:noProof/>
          <w:lang w:eastAsia="en-GB"/>
        </w:rPr>
        <w:tab/>
      </w:r>
      <w:r w:rsidR="007C19B0" w:rsidRPr="007C19B0">
        <w:rPr>
          <w:b/>
          <w:noProof/>
          <w:sz w:val="28"/>
          <w:szCs w:val="28"/>
          <w:lang w:eastAsia="en-GB"/>
        </w:rPr>
        <w:t>Minta Sabrina Palmer</w:t>
      </w:r>
    </w:p>
    <w:p w:rsidR="00DB1DB6" w:rsidRPr="00DB1DB6" w:rsidRDefault="00DB1DB6">
      <w:pPr>
        <w:rPr>
          <w:b/>
          <w:sz w:val="28"/>
          <w:szCs w:val="28"/>
          <w:u w:val="single"/>
        </w:rPr>
      </w:pPr>
      <w:r w:rsidRPr="00DB1DB6">
        <w:rPr>
          <w:b/>
          <w:sz w:val="28"/>
          <w:szCs w:val="28"/>
          <w:u w:val="single"/>
        </w:rPr>
        <w:t>Job Role:</w:t>
      </w:r>
      <w:r w:rsidR="007C19B0" w:rsidRPr="007C19B0">
        <w:rPr>
          <w:b/>
          <w:sz w:val="28"/>
          <w:szCs w:val="28"/>
        </w:rPr>
        <w:tab/>
        <w:t>Lead Vascular Technologist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362"/>
        <w:gridCol w:w="3362"/>
      </w:tblGrid>
      <w:tr w:rsidR="008707B0" w:rsidRPr="004E2F40" w:rsidTr="00DB1DB6">
        <w:trPr>
          <w:trHeight w:val="1263"/>
        </w:trPr>
        <w:tc>
          <w:tcPr>
            <w:tcW w:w="2518" w:type="dxa"/>
            <w:shd w:val="clear" w:color="auto" w:fill="auto"/>
          </w:tcPr>
          <w:p w:rsidR="008707B0" w:rsidRPr="00307071" w:rsidRDefault="008707B0">
            <w:pPr>
              <w:rPr>
                <w:rFonts w:asciiTheme="minorHAnsi" w:hAnsiTheme="minorHAnsi" w:cstheme="minorHAnsi"/>
                <w:sz w:val="24"/>
                <w:szCs w:val="24"/>
              </w:rPr>
            </w:pPr>
            <w:r w:rsidRPr="00307071">
              <w:rPr>
                <w:rFonts w:asciiTheme="minorHAnsi" w:hAnsiTheme="minorHAnsi" w:cstheme="minorHAnsi"/>
                <w:sz w:val="24"/>
                <w:szCs w:val="24"/>
              </w:rPr>
              <w:t>Description:</w:t>
            </w:r>
          </w:p>
        </w:tc>
        <w:tc>
          <w:tcPr>
            <w:tcW w:w="6724" w:type="dxa"/>
            <w:gridSpan w:val="2"/>
            <w:shd w:val="clear" w:color="auto" w:fill="auto"/>
          </w:tcPr>
          <w:p w:rsidR="008707B0" w:rsidRPr="00307071" w:rsidRDefault="00307071">
            <w:pPr>
              <w:rPr>
                <w:rFonts w:asciiTheme="minorHAnsi" w:hAnsiTheme="minorHAnsi" w:cstheme="minorHAnsi"/>
                <w:sz w:val="24"/>
                <w:szCs w:val="24"/>
              </w:rPr>
            </w:pPr>
            <w:r w:rsidRPr="00307071">
              <w:rPr>
                <w:rFonts w:asciiTheme="minorHAnsi" w:hAnsiTheme="minorHAnsi" w:cstheme="minorHAnsi"/>
                <w:sz w:val="24"/>
                <w:szCs w:val="24"/>
                <w:shd w:val="clear" w:color="auto" w:fill="FFFFFF"/>
              </w:rPr>
              <w:t>Good Clinical Practice eLearning course</w:t>
            </w:r>
            <w:r w:rsidR="008620E4">
              <w:rPr>
                <w:rFonts w:asciiTheme="minorHAnsi" w:hAnsiTheme="minorHAnsi" w:cstheme="minorHAnsi"/>
                <w:sz w:val="24"/>
                <w:szCs w:val="24"/>
                <w:shd w:val="clear" w:color="auto" w:fill="FFFFFF"/>
              </w:rPr>
              <w:t xml:space="preserve"> (Refresher)</w:t>
            </w:r>
          </w:p>
        </w:tc>
      </w:tr>
      <w:tr w:rsidR="00DB1DB6" w:rsidRPr="004E2F40" w:rsidTr="003142B4">
        <w:trPr>
          <w:trHeight w:val="839"/>
        </w:trPr>
        <w:tc>
          <w:tcPr>
            <w:tcW w:w="2518" w:type="dxa"/>
            <w:shd w:val="clear" w:color="auto" w:fill="auto"/>
          </w:tcPr>
          <w:p w:rsidR="00DB1DB6" w:rsidRPr="00307071" w:rsidRDefault="00DB1DB6">
            <w:pPr>
              <w:rPr>
                <w:rFonts w:asciiTheme="minorHAnsi" w:hAnsiTheme="minorHAnsi" w:cstheme="minorHAnsi"/>
                <w:sz w:val="24"/>
                <w:szCs w:val="24"/>
              </w:rPr>
            </w:pPr>
            <w:r w:rsidRPr="00307071">
              <w:rPr>
                <w:rFonts w:asciiTheme="minorHAnsi" w:hAnsiTheme="minorHAnsi" w:cstheme="minorHAnsi"/>
                <w:sz w:val="24"/>
                <w:szCs w:val="24"/>
              </w:rPr>
              <w:t>Date(s):</w:t>
            </w:r>
          </w:p>
        </w:tc>
        <w:sdt>
          <w:sdtPr>
            <w:rPr>
              <w:rFonts w:asciiTheme="minorHAnsi" w:hAnsiTheme="minorHAnsi" w:cstheme="minorHAnsi"/>
              <w:sz w:val="24"/>
              <w:szCs w:val="24"/>
            </w:rPr>
            <w:id w:val="-1839927419"/>
            <w:placeholder>
              <w:docPart w:val="DefaultPlaceholder_1082065160"/>
            </w:placeholder>
            <w:date w:fullDate="2020-09-24T00:00:00Z">
              <w:dateFormat w:val="dd/MM/yyyy"/>
              <w:lid w:val="en-GB"/>
              <w:storeMappedDataAs w:val="dateTime"/>
              <w:calendar w:val="gregorian"/>
            </w:date>
          </w:sdtPr>
          <w:sdtEndPr/>
          <w:sdtContent>
            <w:tc>
              <w:tcPr>
                <w:tcW w:w="3362" w:type="dxa"/>
                <w:shd w:val="clear" w:color="auto" w:fill="auto"/>
              </w:tcPr>
              <w:p w:rsidR="00DB1DB6" w:rsidRPr="00307071" w:rsidRDefault="00FA3D99">
                <w:pPr>
                  <w:rPr>
                    <w:rFonts w:asciiTheme="minorHAnsi" w:hAnsiTheme="minorHAnsi" w:cstheme="minorHAnsi"/>
                    <w:sz w:val="24"/>
                    <w:szCs w:val="24"/>
                  </w:rPr>
                </w:pPr>
                <w:r>
                  <w:rPr>
                    <w:rFonts w:asciiTheme="minorHAnsi" w:hAnsiTheme="minorHAnsi" w:cstheme="minorHAnsi"/>
                    <w:sz w:val="24"/>
                    <w:szCs w:val="24"/>
                  </w:rPr>
                  <w:t>24/09/2020</w:t>
                </w:r>
              </w:p>
            </w:tc>
          </w:sdtContent>
        </w:sdt>
        <w:tc>
          <w:tcPr>
            <w:tcW w:w="3362" w:type="dxa"/>
            <w:shd w:val="clear" w:color="auto" w:fill="auto"/>
          </w:tcPr>
          <w:p w:rsidR="00DB1DB6" w:rsidRPr="00307071" w:rsidRDefault="00DB1DB6" w:rsidP="007C19B0">
            <w:pPr>
              <w:rPr>
                <w:rFonts w:asciiTheme="minorHAnsi" w:hAnsiTheme="minorHAnsi" w:cstheme="minorHAnsi"/>
                <w:sz w:val="24"/>
                <w:szCs w:val="24"/>
              </w:rPr>
            </w:pPr>
            <w:r w:rsidRPr="00307071">
              <w:rPr>
                <w:rFonts w:asciiTheme="minorHAnsi" w:hAnsiTheme="minorHAnsi" w:cstheme="minorHAnsi"/>
                <w:sz w:val="24"/>
                <w:szCs w:val="24"/>
              </w:rPr>
              <w:t>Total Days/Hours:</w:t>
            </w:r>
            <w:r w:rsidR="004E2F40" w:rsidRPr="00307071">
              <w:rPr>
                <w:rFonts w:asciiTheme="minorHAnsi" w:hAnsiTheme="minorHAnsi" w:cstheme="minorHAnsi"/>
                <w:sz w:val="24"/>
                <w:szCs w:val="24"/>
              </w:rPr>
              <w:t xml:space="preserve">  </w:t>
            </w:r>
            <w:sdt>
              <w:sdtPr>
                <w:rPr>
                  <w:rFonts w:asciiTheme="minorHAnsi" w:hAnsiTheme="minorHAnsi" w:cstheme="minorHAnsi"/>
                  <w:sz w:val="24"/>
                  <w:szCs w:val="24"/>
                </w:rPr>
                <w:id w:val="-1581284225"/>
                <w:placeholder>
                  <w:docPart w:val="DefaultPlaceholder_1082065158"/>
                </w:placeholder>
              </w:sdtPr>
              <w:sdtEndPr/>
              <w:sdtContent>
                <w:r w:rsidR="007C19B0" w:rsidRPr="00307071">
                  <w:rPr>
                    <w:rFonts w:asciiTheme="minorHAnsi" w:hAnsiTheme="minorHAnsi" w:cstheme="minorHAnsi"/>
                    <w:sz w:val="24"/>
                    <w:szCs w:val="24"/>
                  </w:rPr>
                  <w:t>2</w:t>
                </w:r>
              </w:sdtContent>
            </w:sdt>
            <w:r w:rsidR="007C19B0" w:rsidRPr="00307071">
              <w:rPr>
                <w:rFonts w:asciiTheme="minorHAnsi" w:hAnsiTheme="minorHAnsi" w:cstheme="minorHAnsi"/>
                <w:sz w:val="24"/>
                <w:szCs w:val="24"/>
              </w:rPr>
              <w:t xml:space="preserve">  </w:t>
            </w:r>
            <w:sdt>
              <w:sdtPr>
                <w:rPr>
                  <w:rFonts w:asciiTheme="minorHAnsi" w:hAnsiTheme="minorHAnsi" w:cstheme="minorHAnsi"/>
                  <w:sz w:val="24"/>
                  <w:szCs w:val="24"/>
                </w:rPr>
                <w:id w:val="1488597459"/>
                <w:placeholder>
                  <w:docPart w:val="977209C9D3084F8B9389ABF7633A1F1D"/>
                </w:placeholder>
                <w:dropDownList>
                  <w:listItem w:value="Choose an item."/>
                  <w:listItem w:displayText="Hours" w:value="Hours"/>
                  <w:listItem w:displayText="Days" w:value="Days"/>
                </w:dropDownList>
              </w:sdtPr>
              <w:sdtEndPr/>
              <w:sdtContent>
                <w:r w:rsidR="004E2F40" w:rsidRPr="00307071">
                  <w:rPr>
                    <w:rFonts w:asciiTheme="minorHAnsi" w:hAnsiTheme="minorHAnsi" w:cstheme="minorHAnsi"/>
                    <w:sz w:val="24"/>
                    <w:szCs w:val="24"/>
                  </w:rPr>
                  <w:t>Hours</w:t>
                </w:r>
              </w:sdtContent>
            </w:sdt>
            <w:r w:rsidR="004E2F40" w:rsidRPr="00307071">
              <w:rPr>
                <w:rFonts w:asciiTheme="minorHAnsi" w:hAnsiTheme="minorHAnsi" w:cstheme="minorHAnsi"/>
                <w:sz w:val="24"/>
                <w:szCs w:val="24"/>
              </w:rPr>
              <w:t xml:space="preserve">    </w:t>
            </w:r>
          </w:p>
        </w:tc>
      </w:tr>
      <w:tr w:rsidR="008707B0" w:rsidRPr="004E2F40" w:rsidTr="00DB1DB6">
        <w:trPr>
          <w:trHeight w:val="850"/>
        </w:trPr>
        <w:tc>
          <w:tcPr>
            <w:tcW w:w="2518" w:type="dxa"/>
            <w:shd w:val="clear" w:color="auto" w:fill="auto"/>
          </w:tcPr>
          <w:p w:rsidR="008707B0" w:rsidRPr="00307071" w:rsidRDefault="008707B0" w:rsidP="008707B0">
            <w:pPr>
              <w:rPr>
                <w:rFonts w:asciiTheme="minorHAnsi" w:hAnsiTheme="minorHAnsi" w:cstheme="minorHAnsi"/>
                <w:sz w:val="24"/>
                <w:szCs w:val="24"/>
              </w:rPr>
            </w:pPr>
            <w:r w:rsidRPr="00307071">
              <w:rPr>
                <w:rFonts w:asciiTheme="minorHAnsi" w:hAnsiTheme="minorHAnsi" w:cstheme="minorHAnsi"/>
                <w:sz w:val="24"/>
                <w:szCs w:val="24"/>
              </w:rPr>
              <w:t>Type of activity:</w:t>
            </w:r>
          </w:p>
        </w:tc>
        <w:tc>
          <w:tcPr>
            <w:tcW w:w="6724" w:type="dxa"/>
            <w:gridSpan w:val="2"/>
            <w:shd w:val="clear" w:color="auto" w:fill="auto"/>
          </w:tcPr>
          <w:p w:rsidR="00C572C1" w:rsidRPr="00307071" w:rsidRDefault="00C572C1" w:rsidP="00C572C1">
            <w:pPr>
              <w:pStyle w:val="NoSpacing"/>
              <w:rPr>
                <w:rFonts w:asciiTheme="minorHAnsi" w:hAnsiTheme="minorHAnsi" w:cstheme="minorHAnsi"/>
                <w:sz w:val="24"/>
                <w:szCs w:val="24"/>
              </w:rPr>
            </w:pPr>
          </w:p>
          <w:p w:rsidR="00C572C1" w:rsidRPr="00307071" w:rsidRDefault="00E97CAD" w:rsidP="00C572C1">
            <w:pPr>
              <w:pStyle w:val="NoSpacing"/>
              <w:rPr>
                <w:rFonts w:asciiTheme="minorHAnsi" w:hAnsiTheme="minorHAnsi" w:cstheme="minorHAnsi"/>
                <w:sz w:val="24"/>
                <w:szCs w:val="24"/>
              </w:rPr>
            </w:pPr>
            <w:sdt>
              <w:sdtPr>
                <w:rPr>
                  <w:rFonts w:asciiTheme="minorHAnsi" w:hAnsiTheme="minorHAnsi" w:cstheme="minorHAnsi"/>
                  <w:sz w:val="24"/>
                  <w:szCs w:val="24"/>
                </w:rPr>
                <w:id w:val="-1449858302"/>
                <w14:checkbox>
                  <w14:checked w14:val="0"/>
                  <w14:checkedState w14:val="2612" w14:font="MS Gothic"/>
                  <w14:uncheckedState w14:val="2610" w14:font="MS Gothic"/>
                </w14:checkbox>
              </w:sdtPr>
              <w:sdtEndPr/>
              <w:sdtContent>
                <w:r w:rsidR="004E2F40" w:rsidRPr="00307071">
                  <w:rPr>
                    <w:rFonts w:ascii="MS Gothic" w:eastAsia="MS Gothic" w:hAnsi="MS Gothic" w:cs="MS Gothic" w:hint="eastAsia"/>
                    <w:sz w:val="24"/>
                    <w:szCs w:val="24"/>
                  </w:rPr>
                  <w:t>☐</w:t>
                </w:r>
              </w:sdtContent>
            </w:sdt>
            <w:r w:rsidR="00C572C1" w:rsidRPr="00307071">
              <w:rPr>
                <w:rFonts w:asciiTheme="minorHAnsi" w:hAnsiTheme="minorHAnsi" w:cstheme="minorHAnsi"/>
                <w:sz w:val="24"/>
                <w:szCs w:val="24"/>
              </w:rPr>
              <w:t xml:space="preserve">Educational   </w:t>
            </w:r>
            <w:sdt>
              <w:sdtPr>
                <w:rPr>
                  <w:rFonts w:asciiTheme="minorHAnsi" w:hAnsiTheme="minorHAnsi" w:cstheme="minorHAnsi"/>
                  <w:sz w:val="24"/>
                  <w:szCs w:val="24"/>
                </w:rPr>
                <w:id w:val="596608017"/>
                <w14:checkbox>
                  <w14:checked w14:val="0"/>
                  <w14:checkedState w14:val="2612" w14:font="MS Gothic"/>
                  <w14:uncheckedState w14:val="2610" w14:font="MS Gothic"/>
                </w14:checkbox>
              </w:sdtPr>
              <w:sdtEndPr/>
              <w:sdtContent>
                <w:r w:rsidR="00C572C1" w:rsidRPr="00307071">
                  <w:rPr>
                    <w:rFonts w:ascii="MS Gothic" w:eastAsia="MS Gothic" w:hAnsi="MS Gothic" w:cs="MS Gothic" w:hint="eastAsia"/>
                    <w:sz w:val="24"/>
                    <w:szCs w:val="24"/>
                  </w:rPr>
                  <w:t>☐</w:t>
                </w:r>
              </w:sdtContent>
            </w:sdt>
            <w:r w:rsidR="00C572C1" w:rsidRPr="00307071">
              <w:rPr>
                <w:rFonts w:asciiTheme="minorHAnsi" w:hAnsiTheme="minorHAnsi" w:cstheme="minorHAnsi"/>
                <w:sz w:val="24"/>
                <w:szCs w:val="24"/>
              </w:rPr>
              <w:t xml:space="preserve">Professional   </w:t>
            </w:r>
            <w:sdt>
              <w:sdtPr>
                <w:rPr>
                  <w:rFonts w:asciiTheme="minorHAnsi" w:hAnsiTheme="minorHAnsi" w:cstheme="minorHAnsi"/>
                  <w:sz w:val="24"/>
                  <w:szCs w:val="24"/>
                </w:rPr>
                <w:id w:val="-394898437"/>
                <w14:checkbox>
                  <w14:checked w14:val="1"/>
                  <w14:checkedState w14:val="2612" w14:font="MS Gothic"/>
                  <w14:uncheckedState w14:val="2610" w14:font="MS Gothic"/>
                </w14:checkbox>
              </w:sdtPr>
              <w:sdtEndPr/>
              <w:sdtContent>
                <w:r w:rsidR="00307071" w:rsidRPr="00307071">
                  <w:rPr>
                    <w:rFonts w:ascii="MS Gothic" w:eastAsia="MS Gothic" w:hAnsi="MS Gothic" w:cs="MS Gothic" w:hint="eastAsia"/>
                    <w:sz w:val="24"/>
                    <w:szCs w:val="24"/>
                  </w:rPr>
                  <w:t>☒</w:t>
                </w:r>
              </w:sdtContent>
            </w:sdt>
            <w:r w:rsidR="00C572C1" w:rsidRPr="00307071">
              <w:rPr>
                <w:rFonts w:asciiTheme="minorHAnsi" w:hAnsiTheme="minorHAnsi" w:cstheme="minorHAnsi"/>
                <w:sz w:val="24"/>
                <w:szCs w:val="24"/>
              </w:rPr>
              <w:t xml:space="preserve">Work-based   </w:t>
            </w:r>
            <w:sdt>
              <w:sdtPr>
                <w:rPr>
                  <w:rFonts w:asciiTheme="minorHAnsi" w:hAnsiTheme="minorHAnsi" w:cstheme="minorHAnsi"/>
                  <w:sz w:val="24"/>
                  <w:szCs w:val="24"/>
                </w:rPr>
                <w:id w:val="456764359"/>
                <w14:checkbox>
                  <w14:checked w14:val="0"/>
                  <w14:checkedState w14:val="2612" w14:font="MS Gothic"/>
                  <w14:uncheckedState w14:val="2610" w14:font="MS Gothic"/>
                </w14:checkbox>
              </w:sdtPr>
              <w:sdtEndPr/>
              <w:sdtContent>
                <w:r w:rsidR="00C572C1" w:rsidRPr="00307071">
                  <w:rPr>
                    <w:rFonts w:ascii="MS Gothic" w:eastAsia="MS Gothic" w:hAnsi="MS Gothic" w:cs="MS Gothic" w:hint="eastAsia"/>
                    <w:sz w:val="24"/>
                    <w:szCs w:val="24"/>
                  </w:rPr>
                  <w:t>☐</w:t>
                </w:r>
              </w:sdtContent>
            </w:sdt>
            <w:r w:rsidR="00C572C1" w:rsidRPr="00307071">
              <w:rPr>
                <w:rFonts w:asciiTheme="minorHAnsi" w:hAnsiTheme="minorHAnsi" w:cstheme="minorHAnsi"/>
                <w:sz w:val="24"/>
                <w:szCs w:val="24"/>
              </w:rPr>
              <w:t>Self Directed</w:t>
            </w:r>
          </w:p>
          <w:p w:rsidR="00C572C1" w:rsidRPr="00307071" w:rsidRDefault="00E97CAD" w:rsidP="00C572C1">
            <w:pPr>
              <w:pStyle w:val="NoSpacing"/>
              <w:rPr>
                <w:rFonts w:asciiTheme="minorHAnsi" w:hAnsiTheme="minorHAnsi" w:cstheme="minorHAnsi"/>
                <w:sz w:val="24"/>
                <w:szCs w:val="24"/>
              </w:rPr>
            </w:pPr>
            <w:sdt>
              <w:sdtPr>
                <w:rPr>
                  <w:rFonts w:asciiTheme="minorHAnsi" w:hAnsiTheme="minorHAnsi" w:cstheme="minorHAnsi"/>
                  <w:sz w:val="24"/>
                  <w:szCs w:val="24"/>
                </w:rPr>
                <w:id w:val="1224014786"/>
                <w14:checkbox>
                  <w14:checked w14:val="0"/>
                  <w14:checkedState w14:val="2612" w14:font="MS Gothic"/>
                  <w14:uncheckedState w14:val="2610" w14:font="MS Gothic"/>
                </w14:checkbox>
              </w:sdtPr>
              <w:sdtEndPr/>
              <w:sdtContent>
                <w:r w:rsidR="00C572C1" w:rsidRPr="00307071">
                  <w:rPr>
                    <w:rFonts w:ascii="MS Gothic" w:eastAsia="MS Gothic" w:hAnsi="MS Gothic" w:cs="MS Gothic" w:hint="eastAsia"/>
                    <w:sz w:val="24"/>
                    <w:szCs w:val="24"/>
                  </w:rPr>
                  <w:t>☐</w:t>
                </w:r>
              </w:sdtContent>
            </w:sdt>
            <w:r w:rsidR="00C572C1" w:rsidRPr="00307071">
              <w:rPr>
                <w:rFonts w:asciiTheme="minorHAnsi" w:hAnsiTheme="minorHAnsi" w:cstheme="minorHAnsi"/>
                <w:sz w:val="24"/>
                <w:szCs w:val="24"/>
              </w:rPr>
              <w:t>Other</w:t>
            </w:r>
          </w:p>
          <w:p w:rsidR="00C572C1" w:rsidRPr="00307071" w:rsidRDefault="00C572C1" w:rsidP="00C572C1">
            <w:pPr>
              <w:pStyle w:val="NoSpacing"/>
              <w:rPr>
                <w:rFonts w:asciiTheme="minorHAnsi" w:hAnsiTheme="minorHAnsi" w:cstheme="minorHAnsi"/>
                <w:sz w:val="24"/>
                <w:szCs w:val="24"/>
              </w:rPr>
            </w:pPr>
          </w:p>
        </w:tc>
      </w:tr>
      <w:tr w:rsidR="008620E4" w:rsidRPr="004E2F40" w:rsidTr="00DB1DB6">
        <w:trPr>
          <w:trHeight w:val="1117"/>
        </w:trPr>
        <w:tc>
          <w:tcPr>
            <w:tcW w:w="2518" w:type="dxa"/>
            <w:shd w:val="clear" w:color="auto" w:fill="auto"/>
          </w:tcPr>
          <w:p w:rsidR="008620E4" w:rsidRPr="00307071" w:rsidRDefault="008620E4">
            <w:pPr>
              <w:rPr>
                <w:rFonts w:asciiTheme="minorHAnsi" w:hAnsiTheme="minorHAnsi" w:cstheme="minorHAnsi"/>
                <w:sz w:val="24"/>
                <w:szCs w:val="24"/>
              </w:rPr>
            </w:pPr>
            <w:r w:rsidRPr="00307071">
              <w:rPr>
                <w:rFonts w:asciiTheme="minorHAnsi" w:hAnsiTheme="minorHAnsi" w:cstheme="minorHAnsi"/>
                <w:sz w:val="24"/>
                <w:szCs w:val="24"/>
              </w:rPr>
              <w:t>Benefits to your practice:</w:t>
            </w:r>
          </w:p>
        </w:tc>
        <w:tc>
          <w:tcPr>
            <w:tcW w:w="6724" w:type="dxa"/>
            <w:gridSpan w:val="2"/>
            <w:shd w:val="clear" w:color="auto" w:fill="auto"/>
          </w:tcPr>
          <w:p w:rsidR="008620E4" w:rsidRPr="008620E4" w:rsidRDefault="008620E4" w:rsidP="000A3909">
            <w:pPr>
              <w:rPr>
                <w:sz w:val="24"/>
                <w:szCs w:val="24"/>
              </w:rPr>
            </w:pPr>
            <w:r w:rsidRPr="008620E4">
              <w:rPr>
                <w:sz w:val="24"/>
                <w:szCs w:val="24"/>
              </w:rPr>
              <w:t>Education regarding the current standards, regulations and guidelines governing clinical trial studies.  Defined the types of adverse events, and how to accurately report them.  Highlighted the importance of accurate record keeping and reporting of data, as well and the rights of patients (safety and well-being, as well as privacy and protection of data).  Noted that some rules and regulations may change following Brexit.</w:t>
            </w:r>
          </w:p>
        </w:tc>
      </w:tr>
      <w:tr w:rsidR="008620E4" w:rsidRPr="004E2F40" w:rsidTr="00DB1DB6">
        <w:trPr>
          <w:trHeight w:val="1119"/>
        </w:trPr>
        <w:tc>
          <w:tcPr>
            <w:tcW w:w="2518" w:type="dxa"/>
            <w:shd w:val="clear" w:color="auto" w:fill="auto"/>
          </w:tcPr>
          <w:p w:rsidR="008620E4" w:rsidRPr="00307071" w:rsidRDefault="008620E4" w:rsidP="008707B0">
            <w:pPr>
              <w:rPr>
                <w:rFonts w:asciiTheme="minorHAnsi" w:hAnsiTheme="minorHAnsi" w:cstheme="minorHAnsi"/>
                <w:sz w:val="24"/>
                <w:szCs w:val="24"/>
              </w:rPr>
            </w:pPr>
            <w:r w:rsidRPr="00307071">
              <w:rPr>
                <w:rFonts w:asciiTheme="minorHAnsi" w:hAnsiTheme="minorHAnsi" w:cstheme="minorHAnsi"/>
                <w:sz w:val="24"/>
                <w:szCs w:val="24"/>
              </w:rPr>
              <w:t>Benefits to service user:</w:t>
            </w:r>
          </w:p>
        </w:tc>
        <w:tc>
          <w:tcPr>
            <w:tcW w:w="6724" w:type="dxa"/>
            <w:gridSpan w:val="2"/>
            <w:shd w:val="clear" w:color="auto" w:fill="auto"/>
          </w:tcPr>
          <w:p w:rsidR="008620E4" w:rsidRPr="008620E4" w:rsidRDefault="008620E4" w:rsidP="000A3909">
            <w:pPr>
              <w:rPr>
                <w:sz w:val="24"/>
                <w:szCs w:val="24"/>
              </w:rPr>
            </w:pPr>
            <w:r w:rsidRPr="008620E4">
              <w:rPr>
                <w:sz w:val="24"/>
                <w:szCs w:val="24"/>
              </w:rPr>
              <w:t>This course ensures that everyone in our department is aware of the current regulations and guidelines governing clinical trials, and is working cooperatively to ensure appropriate behaviour and handling of data.  It helps to ensure that those working on clinical trials are only performing tasks in keeping with their education and training.</w:t>
            </w:r>
          </w:p>
        </w:tc>
      </w:tr>
      <w:tr w:rsidR="008707B0" w:rsidRPr="004E2F40" w:rsidTr="00DB1DB6">
        <w:trPr>
          <w:trHeight w:val="1135"/>
        </w:trPr>
        <w:tc>
          <w:tcPr>
            <w:tcW w:w="2518" w:type="dxa"/>
            <w:shd w:val="clear" w:color="auto" w:fill="auto"/>
          </w:tcPr>
          <w:p w:rsidR="008707B0" w:rsidRPr="00307071" w:rsidRDefault="008707B0">
            <w:pPr>
              <w:rPr>
                <w:rFonts w:asciiTheme="minorHAnsi" w:hAnsiTheme="minorHAnsi" w:cstheme="minorHAnsi"/>
                <w:sz w:val="24"/>
                <w:szCs w:val="24"/>
              </w:rPr>
            </w:pPr>
            <w:r w:rsidRPr="00307071">
              <w:rPr>
                <w:rFonts w:asciiTheme="minorHAnsi" w:hAnsiTheme="minorHAnsi" w:cstheme="minorHAnsi"/>
                <w:sz w:val="24"/>
                <w:szCs w:val="24"/>
              </w:rPr>
              <w:t>Supporting evidence:</w:t>
            </w:r>
          </w:p>
        </w:tc>
        <w:tc>
          <w:tcPr>
            <w:tcW w:w="6724" w:type="dxa"/>
            <w:gridSpan w:val="2"/>
            <w:shd w:val="clear" w:color="auto" w:fill="auto"/>
          </w:tcPr>
          <w:p w:rsidR="008707B0" w:rsidRPr="008620E4" w:rsidRDefault="00307071" w:rsidP="00305E6B">
            <w:pPr>
              <w:rPr>
                <w:rFonts w:asciiTheme="minorHAnsi" w:hAnsiTheme="minorHAnsi" w:cstheme="minorHAnsi"/>
                <w:sz w:val="24"/>
                <w:szCs w:val="24"/>
              </w:rPr>
            </w:pPr>
            <w:r w:rsidRPr="008620E4">
              <w:rPr>
                <w:rFonts w:asciiTheme="minorHAnsi" w:hAnsiTheme="minorHAnsi" w:cstheme="minorHAnsi"/>
                <w:sz w:val="24"/>
                <w:szCs w:val="24"/>
              </w:rPr>
              <w:t>Copy of Certificate of Achievement</w:t>
            </w:r>
          </w:p>
        </w:tc>
      </w:tr>
      <w:tr w:rsidR="008707B0" w:rsidRPr="004E2F40" w:rsidTr="00DB1DB6">
        <w:trPr>
          <w:trHeight w:val="1738"/>
        </w:trPr>
        <w:tc>
          <w:tcPr>
            <w:tcW w:w="2518" w:type="dxa"/>
            <w:shd w:val="clear" w:color="auto" w:fill="auto"/>
          </w:tcPr>
          <w:p w:rsidR="008707B0" w:rsidRPr="004E2F40" w:rsidRDefault="008707B0">
            <w:pPr>
              <w:rPr>
                <w:rFonts w:asciiTheme="minorHAnsi" w:hAnsiTheme="minorHAnsi" w:cstheme="minorHAnsi"/>
                <w:sz w:val="24"/>
                <w:szCs w:val="24"/>
              </w:rPr>
            </w:pPr>
            <w:r w:rsidRPr="004E2F40">
              <w:rPr>
                <w:rFonts w:asciiTheme="minorHAnsi" w:hAnsiTheme="minorHAnsi" w:cstheme="minorHAnsi"/>
                <w:sz w:val="24"/>
                <w:szCs w:val="24"/>
              </w:rPr>
              <w:t>Additional notes:</w:t>
            </w:r>
          </w:p>
        </w:tc>
        <w:tc>
          <w:tcPr>
            <w:tcW w:w="6724" w:type="dxa"/>
            <w:gridSpan w:val="2"/>
            <w:shd w:val="clear" w:color="auto" w:fill="auto"/>
          </w:tcPr>
          <w:p w:rsidR="008707B0" w:rsidRPr="004E2F40" w:rsidRDefault="008707B0">
            <w:pPr>
              <w:rPr>
                <w:rFonts w:asciiTheme="minorHAnsi" w:hAnsiTheme="minorHAnsi" w:cstheme="minorHAnsi"/>
                <w:sz w:val="24"/>
                <w:szCs w:val="24"/>
              </w:rPr>
            </w:pPr>
          </w:p>
        </w:tc>
      </w:tr>
    </w:tbl>
    <w:p w:rsidR="00C42728" w:rsidRPr="004E2F40" w:rsidRDefault="00DB1DB6">
      <w:pPr>
        <w:rPr>
          <w:rFonts w:asciiTheme="minorHAnsi" w:hAnsiTheme="minorHAnsi" w:cstheme="minorHAnsi"/>
          <w:b/>
          <w:i/>
          <w:sz w:val="24"/>
          <w:szCs w:val="24"/>
        </w:rPr>
      </w:pPr>
      <w:r w:rsidRPr="004E2F40">
        <w:rPr>
          <w:rFonts w:asciiTheme="minorHAnsi" w:hAnsiTheme="minorHAnsi" w:cstheme="minorHAnsi"/>
          <w:b/>
          <w:i/>
          <w:sz w:val="24"/>
          <w:szCs w:val="24"/>
        </w:rPr>
        <w:t>Please complete reflection form for each activity submitted</w:t>
      </w:r>
    </w:p>
    <w:p w:rsidR="00DB1DB6" w:rsidRDefault="00DB1DB6"/>
    <w:sectPr w:rsidR="00DB1D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B0"/>
    <w:rsid w:val="00060021"/>
    <w:rsid w:val="00305E6B"/>
    <w:rsid w:val="00307071"/>
    <w:rsid w:val="004E2F40"/>
    <w:rsid w:val="007C19B0"/>
    <w:rsid w:val="008620E4"/>
    <w:rsid w:val="008707B0"/>
    <w:rsid w:val="00A701B5"/>
    <w:rsid w:val="00C42728"/>
    <w:rsid w:val="00C572C1"/>
    <w:rsid w:val="00DB1DB6"/>
    <w:rsid w:val="00E917B2"/>
    <w:rsid w:val="00E97CAD"/>
    <w:rsid w:val="00FA3D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72C1"/>
    <w:rPr>
      <w:sz w:val="22"/>
      <w:szCs w:val="22"/>
      <w:lang w:eastAsia="en-US"/>
    </w:rPr>
  </w:style>
  <w:style w:type="paragraph" w:styleId="BalloonText">
    <w:name w:val="Balloon Text"/>
    <w:basedOn w:val="Normal"/>
    <w:link w:val="BalloonTextChar"/>
    <w:uiPriority w:val="99"/>
    <w:semiHidden/>
    <w:unhideWhenUsed/>
    <w:rsid w:val="00C57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2C1"/>
    <w:rPr>
      <w:rFonts w:ascii="Tahoma" w:hAnsi="Tahoma" w:cs="Tahoma"/>
      <w:sz w:val="16"/>
      <w:szCs w:val="16"/>
      <w:lang w:eastAsia="en-US"/>
    </w:rPr>
  </w:style>
  <w:style w:type="character" w:styleId="PlaceholderText">
    <w:name w:val="Placeholder Text"/>
    <w:basedOn w:val="DefaultParagraphFont"/>
    <w:uiPriority w:val="99"/>
    <w:semiHidden/>
    <w:rsid w:val="004E2F4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72C1"/>
    <w:rPr>
      <w:sz w:val="22"/>
      <w:szCs w:val="22"/>
      <w:lang w:eastAsia="en-US"/>
    </w:rPr>
  </w:style>
  <w:style w:type="paragraph" w:styleId="BalloonText">
    <w:name w:val="Balloon Text"/>
    <w:basedOn w:val="Normal"/>
    <w:link w:val="BalloonTextChar"/>
    <w:uiPriority w:val="99"/>
    <w:semiHidden/>
    <w:unhideWhenUsed/>
    <w:rsid w:val="00C572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2C1"/>
    <w:rPr>
      <w:rFonts w:ascii="Tahoma" w:hAnsi="Tahoma" w:cs="Tahoma"/>
      <w:sz w:val="16"/>
      <w:szCs w:val="16"/>
      <w:lang w:eastAsia="en-US"/>
    </w:rPr>
  </w:style>
  <w:style w:type="character" w:styleId="PlaceholderText">
    <w:name w:val="Placeholder Text"/>
    <w:basedOn w:val="DefaultParagraphFont"/>
    <w:uiPriority w:val="99"/>
    <w:semiHidden/>
    <w:rsid w:val="004E2F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77209C9D3084F8B9389ABF7633A1F1D"/>
        <w:category>
          <w:name w:val="General"/>
          <w:gallery w:val="placeholder"/>
        </w:category>
        <w:types>
          <w:type w:val="bbPlcHdr"/>
        </w:types>
        <w:behaviors>
          <w:behavior w:val="content"/>
        </w:behaviors>
        <w:guid w:val="{42604E79-F2D3-4A34-B3FB-892BEDFA7A32}"/>
      </w:docPartPr>
      <w:docPartBody>
        <w:p w:rsidR="00281CC0" w:rsidRDefault="0005772C" w:rsidP="0005772C">
          <w:pPr>
            <w:pStyle w:val="977209C9D3084F8B9389ABF7633A1F1D"/>
          </w:pPr>
          <w:r w:rsidRPr="000A4EF7">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A97F5975-3CB5-411D-9C9E-D06FDAEA18DC}"/>
      </w:docPartPr>
      <w:docPartBody>
        <w:p w:rsidR="00281CC0" w:rsidRDefault="0005772C">
          <w:r w:rsidRPr="000A4EF7">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A640B960-797F-4609-9FAA-EB9939FFBFB4}"/>
      </w:docPartPr>
      <w:docPartBody>
        <w:p w:rsidR="00281CC0" w:rsidRDefault="0005772C">
          <w:r w:rsidRPr="000A4EF7">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C"/>
    <w:rsid w:val="0005772C"/>
    <w:rsid w:val="00281C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72C"/>
    <w:rPr>
      <w:color w:val="808080"/>
    </w:rPr>
  </w:style>
  <w:style w:type="paragraph" w:customStyle="1" w:styleId="DAB11249C3294061894172C77732937E">
    <w:name w:val="DAB11249C3294061894172C77732937E"/>
    <w:rsid w:val="0005772C"/>
  </w:style>
  <w:style w:type="paragraph" w:customStyle="1" w:styleId="DAB11249C3294061894172C77732937E1">
    <w:name w:val="DAB11249C3294061894172C77732937E1"/>
    <w:rsid w:val="0005772C"/>
    <w:rPr>
      <w:rFonts w:ascii="Calibri" w:eastAsia="Calibri" w:hAnsi="Calibri" w:cs="Times New Roman"/>
      <w:lang w:eastAsia="en-US"/>
    </w:rPr>
  </w:style>
  <w:style w:type="paragraph" w:customStyle="1" w:styleId="977209C9D3084F8B9389ABF7633A1F1D">
    <w:name w:val="977209C9D3084F8B9389ABF7633A1F1D"/>
    <w:rsid w:val="0005772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72C"/>
    <w:rPr>
      <w:color w:val="808080"/>
    </w:rPr>
  </w:style>
  <w:style w:type="paragraph" w:customStyle="1" w:styleId="DAB11249C3294061894172C77732937E">
    <w:name w:val="DAB11249C3294061894172C77732937E"/>
    <w:rsid w:val="0005772C"/>
  </w:style>
  <w:style w:type="paragraph" w:customStyle="1" w:styleId="DAB11249C3294061894172C77732937E1">
    <w:name w:val="DAB11249C3294061894172C77732937E1"/>
    <w:rsid w:val="0005772C"/>
    <w:rPr>
      <w:rFonts w:ascii="Calibri" w:eastAsia="Calibri" w:hAnsi="Calibri" w:cs="Times New Roman"/>
      <w:lang w:eastAsia="en-US"/>
    </w:rPr>
  </w:style>
  <w:style w:type="paragraph" w:customStyle="1" w:styleId="977209C9D3084F8B9389ABF7633A1F1D">
    <w:name w:val="977209C9D3084F8B9389ABF7633A1F1D"/>
    <w:rsid w:val="00057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Dorset County Hospital NHS Foundation Trust</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Radiology General</dc:creator>
  <cp:lastModifiedBy>Radiology General</cp:lastModifiedBy>
  <cp:revision>2</cp:revision>
  <dcterms:created xsi:type="dcterms:W3CDTF">2021-07-08T10:16:00Z</dcterms:created>
  <dcterms:modified xsi:type="dcterms:W3CDTF">2021-07-08T10:16:00Z</dcterms:modified>
</cp:coreProperties>
</file>