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A191D" w14:textId="77777777" w:rsidR="00A6222F" w:rsidRDefault="00A6222F">
      <w:pPr>
        <w:jc w:val="center"/>
        <w:rPr>
          <w:b/>
          <w:color w:val="768692"/>
          <w:sz w:val="24"/>
        </w:rPr>
      </w:pPr>
    </w:p>
    <w:p w14:paraId="1CD25769" w14:textId="77777777" w:rsidR="00A6222F" w:rsidRDefault="007C330C">
      <w:pPr>
        <w:jc w:val="center"/>
        <w:rPr>
          <w:b/>
          <w:color w:val="768692"/>
          <w:sz w:val="24"/>
        </w:rPr>
      </w:pPr>
      <w:r>
        <w:rPr>
          <w:b/>
          <w:color w:val="768692"/>
          <w:sz w:val="24"/>
        </w:rPr>
        <w:t xml:space="preserve">Vascular Scientist Education Meeting </w:t>
      </w:r>
    </w:p>
    <w:p w14:paraId="4C7023DF" w14:textId="7452A64E" w:rsidR="00561EE2" w:rsidRDefault="004108CB" w:rsidP="00561EE2">
      <w:pPr>
        <w:rPr>
          <w:b/>
        </w:rPr>
      </w:pPr>
      <w:r>
        <w:rPr>
          <w:b/>
        </w:rPr>
        <w:t>Date and time:</w:t>
      </w:r>
      <w:r>
        <w:rPr>
          <w:b/>
        </w:rPr>
        <w:tab/>
      </w:r>
      <w:r w:rsidR="001D36B9">
        <w:rPr>
          <w:b/>
        </w:rPr>
        <w:t>07</w:t>
      </w:r>
      <w:r w:rsidR="00561EE2">
        <w:rPr>
          <w:b/>
        </w:rPr>
        <w:t>/0</w:t>
      </w:r>
      <w:r w:rsidR="001D36B9">
        <w:rPr>
          <w:b/>
        </w:rPr>
        <w:t>8</w:t>
      </w:r>
      <w:r w:rsidR="00561EE2">
        <w:rPr>
          <w:b/>
        </w:rPr>
        <w:t>/2019 – 16:00</w:t>
      </w:r>
      <w:r w:rsidR="00561EE2">
        <w:rPr>
          <w:b/>
        </w:rPr>
        <w:tab/>
      </w:r>
      <w:r w:rsidR="00561EE2">
        <w:rPr>
          <w:b/>
        </w:rPr>
        <w:tab/>
      </w:r>
      <w:r w:rsidR="00561EE2">
        <w:rPr>
          <w:b/>
        </w:rPr>
        <w:tab/>
      </w:r>
      <w:r w:rsidR="00561EE2">
        <w:rPr>
          <w:b/>
        </w:rPr>
        <w:tab/>
      </w:r>
      <w:r w:rsidR="00561EE2">
        <w:rPr>
          <w:b/>
        </w:rPr>
        <w:tab/>
      </w:r>
    </w:p>
    <w:p w14:paraId="051CFBDB" w14:textId="77777777" w:rsidR="00561EE2" w:rsidRDefault="00561EE2" w:rsidP="00561EE2">
      <w:pPr>
        <w:rPr>
          <w:b/>
        </w:rPr>
      </w:pPr>
      <w:r>
        <w:rPr>
          <w:b/>
        </w:rPr>
        <w:t xml:space="preserve">Location: </w:t>
      </w:r>
      <w:r>
        <w:rPr>
          <w:color w:val="768692"/>
        </w:rPr>
        <w:t xml:space="preserve">CXH, 4 East Seminar Room </w:t>
      </w:r>
    </w:p>
    <w:p w14:paraId="43F6ABDE" w14:textId="177B1398" w:rsidR="00561EE2" w:rsidRDefault="00561EE2" w:rsidP="00561EE2">
      <w:r>
        <w:rPr>
          <w:b/>
        </w:rPr>
        <w:t xml:space="preserve">Chair: </w:t>
      </w:r>
      <w:r w:rsidR="00693CF4">
        <w:rPr>
          <w:color w:val="768692"/>
        </w:rPr>
        <w:t>SC</w:t>
      </w:r>
      <w:r>
        <w:tab/>
      </w:r>
      <w:r>
        <w:tab/>
      </w:r>
      <w:r>
        <w:br/>
      </w:r>
      <w:r>
        <w:rPr>
          <w:b/>
        </w:rPr>
        <w:t>Minutes:</w:t>
      </w:r>
      <w:r w:rsidR="00693CF4">
        <w:rPr>
          <w:color w:val="768692"/>
        </w:rPr>
        <w:t xml:space="preserve"> </w:t>
      </w:r>
    </w:p>
    <w:p w14:paraId="71CE2FF5" w14:textId="77777777" w:rsidR="00DB116B" w:rsidRDefault="00561EE2" w:rsidP="00DB116B">
      <w:pPr>
        <w:pStyle w:val="NoSpacing"/>
        <w:rPr>
          <w:rFonts w:ascii="Arial" w:hAnsi="Arial" w:cs="Arial"/>
        </w:rPr>
      </w:pPr>
      <w:r>
        <w:rPr>
          <w:rFonts w:cs="Arial"/>
          <w:b/>
        </w:rPr>
        <w:t>Agenda</w:t>
      </w:r>
      <w:r>
        <w:rPr>
          <w:rFonts w:cs="Arial"/>
          <w:b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379"/>
        <w:gridCol w:w="1701"/>
      </w:tblGrid>
      <w:tr w:rsidR="00DB116B" w14:paraId="7E8F8EEE" w14:textId="77777777" w:rsidTr="00471AC9">
        <w:tc>
          <w:tcPr>
            <w:tcW w:w="675" w:type="dxa"/>
          </w:tcPr>
          <w:p w14:paraId="0E12AE43" w14:textId="77777777" w:rsidR="00DB116B" w:rsidRDefault="00DB116B" w:rsidP="00471AC9">
            <w:pPr>
              <w:rPr>
                <w:rFonts w:cs="Arial"/>
              </w:rPr>
            </w:pPr>
          </w:p>
        </w:tc>
        <w:tc>
          <w:tcPr>
            <w:tcW w:w="6379" w:type="dxa"/>
          </w:tcPr>
          <w:p w14:paraId="7DB3F550" w14:textId="77777777" w:rsidR="00DB116B" w:rsidRDefault="00DB116B" w:rsidP="00471AC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Agenda Item</w:t>
            </w:r>
          </w:p>
        </w:tc>
        <w:tc>
          <w:tcPr>
            <w:tcW w:w="1701" w:type="dxa"/>
          </w:tcPr>
          <w:p w14:paraId="7BD6E802" w14:textId="77777777" w:rsidR="00DB116B" w:rsidRDefault="00DB116B" w:rsidP="00471AC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Who</w:t>
            </w:r>
          </w:p>
        </w:tc>
      </w:tr>
      <w:tr w:rsidR="00DB116B" w14:paraId="0B63F367" w14:textId="77777777" w:rsidTr="00471AC9">
        <w:tc>
          <w:tcPr>
            <w:tcW w:w="675" w:type="dxa"/>
          </w:tcPr>
          <w:p w14:paraId="646B4A8D" w14:textId="77777777" w:rsidR="00DB116B" w:rsidRDefault="00DB116B" w:rsidP="00471AC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6379" w:type="dxa"/>
          </w:tcPr>
          <w:p w14:paraId="0317FA70" w14:textId="77777777" w:rsidR="00DB116B" w:rsidRDefault="00DB116B" w:rsidP="00471AC9">
            <w:pPr>
              <w:rPr>
                <w:color w:val="768692"/>
              </w:rPr>
            </w:pPr>
            <w:r>
              <w:rPr>
                <w:color w:val="768692"/>
              </w:rPr>
              <w:t>Minutes of last meeting</w:t>
            </w:r>
          </w:p>
          <w:p w14:paraId="49EF4DCA" w14:textId="77777777" w:rsidR="00DB116B" w:rsidRDefault="00DB116B" w:rsidP="00471AC9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7C881393" w14:textId="41436241" w:rsidR="00DB116B" w:rsidRDefault="00693CF4" w:rsidP="00693CF4">
            <w:pPr>
              <w:rPr>
                <w:rFonts w:cs="Arial"/>
              </w:rPr>
            </w:pPr>
            <w:r>
              <w:rPr>
                <w:rFonts w:cs="Arial"/>
              </w:rPr>
              <w:t>SC</w:t>
            </w:r>
          </w:p>
        </w:tc>
      </w:tr>
      <w:tr w:rsidR="00DB116B" w14:paraId="74A53FE1" w14:textId="77777777" w:rsidTr="00471AC9">
        <w:tc>
          <w:tcPr>
            <w:tcW w:w="675" w:type="dxa"/>
          </w:tcPr>
          <w:p w14:paraId="147D79C8" w14:textId="77777777" w:rsidR="00DB116B" w:rsidRDefault="00DB116B" w:rsidP="00471AC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6379" w:type="dxa"/>
          </w:tcPr>
          <w:p w14:paraId="2CB5AC73" w14:textId="77777777" w:rsidR="00DB116B" w:rsidRPr="004B362F" w:rsidRDefault="00DB116B" w:rsidP="00471AC9">
            <w:pPr>
              <w:rPr>
                <w:color w:val="768692"/>
              </w:rPr>
            </w:pPr>
            <w:r w:rsidRPr="004B362F">
              <w:rPr>
                <w:color w:val="768692"/>
              </w:rPr>
              <w:t xml:space="preserve">Apologies </w:t>
            </w:r>
          </w:p>
          <w:p w14:paraId="50A5737F" w14:textId="77777777" w:rsidR="00DB116B" w:rsidRDefault="00DB116B" w:rsidP="00471AC9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764CA00E" w14:textId="651F21EB" w:rsidR="00DB116B" w:rsidRDefault="00693CF4" w:rsidP="00471AC9">
            <w:pPr>
              <w:rPr>
                <w:rFonts w:cs="Arial"/>
              </w:rPr>
            </w:pPr>
            <w:r>
              <w:rPr>
                <w:rFonts w:cs="Arial"/>
              </w:rPr>
              <w:t>SC</w:t>
            </w:r>
          </w:p>
        </w:tc>
      </w:tr>
      <w:tr w:rsidR="00DB116B" w14:paraId="5B39D618" w14:textId="77777777" w:rsidTr="00471AC9">
        <w:tc>
          <w:tcPr>
            <w:tcW w:w="675" w:type="dxa"/>
          </w:tcPr>
          <w:p w14:paraId="02909241" w14:textId="77777777" w:rsidR="00DB116B" w:rsidRDefault="00DB116B" w:rsidP="00471AC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6379" w:type="dxa"/>
          </w:tcPr>
          <w:p w14:paraId="7F47704C" w14:textId="77777777" w:rsidR="00DB116B" w:rsidRPr="004B362F" w:rsidRDefault="00DB116B" w:rsidP="00471AC9">
            <w:pPr>
              <w:rPr>
                <w:color w:val="768692"/>
              </w:rPr>
            </w:pPr>
            <w:r w:rsidRPr="004B362F">
              <w:rPr>
                <w:color w:val="768692"/>
              </w:rPr>
              <w:t xml:space="preserve">Fire safety / updates </w:t>
            </w:r>
          </w:p>
          <w:p w14:paraId="72AC05A6" w14:textId="77777777" w:rsidR="00DB116B" w:rsidRDefault="00DB116B" w:rsidP="00471AC9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4C61B3C1" w14:textId="20AD9EF6" w:rsidR="00DB116B" w:rsidRDefault="00693CF4" w:rsidP="00471AC9">
            <w:pPr>
              <w:rPr>
                <w:rFonts w:cs="Arial"/>
              </w:rPr>
            </w:pPr>
            <w:r>
              <w:rPr>
                <w:rFonts w:cs="Arial"/>
              </w:rPr>
              <w:t>SC</w:t>
            </w:r>
          </w:p>
        </w:tc>
      </w:tr>
      <w:tr w:rsidR="004B362F" w14:paraId="64D4430F" w14:textId="77777777" w:rsidTr="00471AC9">
        <w:tc>
          <w:tcPr>
            <w:tcW w:w="675" w:type="dxa"/>
          </w:tcPr>
          <w:p w14:paraId="3E1D89C4" w14:textId="0E3AEC96" w:rsidR="004B362F" w:rsidRDefault="004B362F" w:rsidP="00471AC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  <w:p w14:paraId="494F5FA4" w14:textId="77777777" w:rsidR="004B362F" w:rsidRDefault="004B362F" w:rsidP="00471AC9">
            <w:pPr>
              <w:rPr>
                <w:rFonts w:cs="Arial"/>
                <w:b/>
              </w:rPr>
            </w:pPr>
          </w:p>
        </w:tc>
        <w:tc>
          <w:tcPr>
            <w:tcW w:w="6379" w:type="dxa"/>
          </w:tcPr>
          <w:p w14:paraId="0514F7D7" w14:textId="3626FC47" w:rsidR="004B362F" w:rsidRDefault="004B362F" w:rsidP="00471AC9">
            <w:pPr>
              <w:rPr>
                <w:rFonts w:cs="Arial"/>
              </w:rPr>
            </w:pPr>
            <w:r>
              <w:rPr>
                <w:rFonts w:cs="Arial"/>
              </w:rPr>
              <w:t>Post Op CEA scans</w:t>
            </w:r>
          </w:p>
        </w:tc>
        <w:tc>
          <w:tcPr>
            <w:tcW w:w="1701" w:type="dxa"/>
          </w:tcPr>
          <w:p w14:paraId="10749DBE" w14:textId="10A8ED50" w:rsidR="004B362F" w:rsidRDefault="004B362F" w:rsidP="00471AC9">
            <w:pPr>
              <w:rPr>
                <w:rFonts w:cs="Arial"/>
              </w:rPr>
            </w:pPr>
            <w:r>
              <w:rPr>
                <w:rFonts w:cs="Arial"/>
              </w:rPr>
              <w:t>SC</w:t>
            </w:r>
          </w:p>
        </w:tc>
      </w:tr>
      <w:tr w:rsidR="00DB116B" w14:paraId="06F5C57C" w14:textId="77777777" w:rsidTr="00471AC9">
        <w:tc>
          <w:tcPr>
            <w:tcW w:w="675" w:type="dxa"/>
          </w:tcPr>
          <w:p w14:paraId="54D72E89" w14:textId="72D2C1FC" w:rsidR="00DB116B" w:rsidRDefault="004B362F" w:rsidP="00471AC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6379" w:type="dxa"/>
          </w:tcPr>
          <w:p w14:paraId="5E21131D" w14:textId="592F775B" w:rsidR="00DB116B" w:rsidRDefault="009A4349" w:rsidP="00471AC9">
            <w:pPr>
              <w:rPr>
                <w:rFonts w:cs="Arial"/>
              </w:rPr>
            </w:pPr>
            <w:r>
              <w:rPr>
                <w:rFonts w:cs="Arial"/>
              </w:rPr>
              <w:t>ZCO updates</w:t>
            </w:r>
            <w:r w:rsidR="00DB116B">
              <w:rPr>
                <w:rFonts w:cs="Arial"/>
              </w:rPr>
              <w:t xml:space="preserve"> </w:t>
            </w:r>
          </w:p>
          <w:p w14:paraId="35E7151B" w14:textId="77777777" w:rsidR="00DB116B" w:rsidRDefault="00DB116B" w:rsidP="00471AC9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7D2170EA" w14:textId="0D02C936" w:rsidR="00DB116B" w:rsidRDefault="009A4349" w:rsidP="00471AC9">
            <w:pPr>
              <w:rPr>
                <w:rFonts w:cs="Arial"/>
              </w:rPr>
            </w:pPr>
            <w:r>
              <w:rPr>
                <w:rFonts w:cs="Arial"/>
              </w:rPr>
              <w:t>CP</w:t>
            </w:r>
          </w:p>
        </w:tc>
      </w:tr>
      <w:tr w:rsidR="00DB116B" w14:paraId="703F419B" w14:textId="77777777" w:rsidTr="00471AC9">
        <w:tc>
          <w:tcPr>
            <w:tcW w:w="675" w:type="dxa"/>
          </w:tcPr>
          <w:p w14:paraId="1DA5DEEB" w14:textId="41301DC7" w:rsidR="00DB116B" w:rsidRDefault="004B362F" w:rsidP="00471AC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  <w:p w14:paraId="7F65B209" w14:textId="77777777" w:rsidR="00DB116B" w:rsidRDefault="00DB116B" w:rsidP="00471AC9">
            <w:pPr>
              <w:rPr>
                <w:rFonts w:cs="Arial"/>
                <w:b/>
              </w:rPr>
            </w:pPr>
          </w:p>
        </w:tc>
        <w:tc>
          <w:tcPr>
            <w:tcW w:w="6379" w:type="dxa"/>
          </w:tcPr>
          <w:p w14:paraId="7B6C0D36" w14:textId="3EEDC65A" w:rsidR="00DB116B" w:rsidRDefault="009A4349" w:rsidP="00471AC9">
            <w:pPr>
              <w:rPr>
                <w:rFonts w:cs="Arial"/>
              </w:rPr>
            </w:pPr>
            <w:r>
              <w:rPr>
                <w:rFonts w:cs="Arial"/>
              </w:rPr>
              <w:t>TAPV vs Mean Velocity for TCCD scanning</w:t>
            </w:r>
          </w:p>
        </w:tc>
        <w:tc>
          <w:tcPr>
            <w:tcW w:w="1701" w:type="dxa"/>
          </w:tcPr>
          <w:p w14:paraId="7B43B9E3" w14:textId="42DF4B34" w:rsidR="00DB116B" w:rsidRDefault="009A4349" w:rsidP="00471AC9">
            <w:pPr>
              <w:rPr>
                <w:rFonts w:cs="Arial"/>
              </w:rPr>
            </w:pPr>
            <w:r>
              <w:rPr>
                <w:rFonts w:cs="Arial"/>
              </w:rPr>
              <w:t>CP</w:t>
            </w:r>
          </w:p>
        </w:tc>
      </w:tr>
      <w:tr w:rsidR="00DB116B" w14:paraId="57BCC7F7" w14:textId="77777777" w:rsidTr="00471AC9">
        <w:tc>
          <w:tcPr>
            <w:tcW w:w="675" w:type="dxa"/>
          </w:tcPr>
          <w:p w14:paraId="45C4D929" w14:textId="26194D39" w:rsidR="00DB116B" w:rsidRDefault="004B362F" w:rsidP="00471AC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6379" w:type="dxa"/>
          </w:tcPr>
          <w:p w14:paraId="60FA030D" w14:textId="28F7587A" w:rsidR="00DB116B" w:rsidRDefault="004B362F" w:rsidP="00693CF4">
            <w:pPr>
              <w:rPr>
                <w:rFonts w:cs="Arial"/>
              </w:rPr>
            </w:pPr>
            <w:r>
              <w:rPr>
                <w:rFonts w:cs="Arial"/>
              </w:rPr>
              <w:t>DNA’s update</w:t>
            </w:r>
          </w:p>
          <w:p w14:paraId="444A7332" w14:textId="77777777" w:rsidR="00693CF4" w:rsidRDefault="00693CF4" w:rsidP="00693CF4">
            <w:pPr>
              <w:rPr>
                <w:rFonts w:cs="Arial"/>
                <w:color w:val="768692"/>
              </w:rPr>
            </w:pPr>
          </w:p>
        </w:tc>
        <w:tc>
          <w:tcPr>
            <w:tcW w:w="1701" w:type="dxa"/>
          </w:tcPr>
          <w:p w14:paraId="77321782" w14:textId="340A0D59" w:rsidR="00DB116B" w:rsidRDefault="004B362F" w:rsidP="00471AC9">
            <w:pPr>
              <w:rPr>
                <w:rFonts w:cs="Arial"/>
              </w:rPr>
            </w:pPr>
            <w:r>
              <w:rPr>
                <w:rFonts w:cs="Arial"/>
              </w:rPr>
              <w:t>ME/CP</w:t>
            </w:r>
          </w:p>
        </w:tc>
      </w:tr>
      <w:tr w:rsidR="004B362F" w14:paraId="377A66F1" w14:textId="77777777" w:rsidTr="00471AC9">
        <w:tc>
          <w:tcPr>
            <w:tcW w:w="675" w:type="dxa"/>
          </w:tcPr>
          <w:p w14:paraId="6DCC083C" w14:textId="4764DA16" w:rsidR="004B362F" w:rsidRDefault="004B362F" w:rsidP="00471AC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</w:p>
          <w:p w14:paraId="714A5889" w14:textId="77777777" w:rsidR="004B362F" w:rsidRDefault="004B362F" w:rsidP="00471AC9">
            <w:pPr>
              <w:rPr>
                <w:rFonts w:cs="Arial"/>
                <w:b/>
              </w:rPr>
            </w:pPr>
          </w:p>
        </w:tc>
        <w:tc>
          <w:tcPr>
            <w:tcW w:w="6379" w:type="dxa"/>
          </w:tcPr>
          <w:p w14:paraId="4C33642C" w14:textId="146FE95E" w:rsidR="004B362F" w:rsidRDefault="004B362F" w:rsidP="00471AC9">
            <w:pPr>
              <w:rPr>
                <w:rFonts w:cs="Arial"/>
                <w:color w:val="768692"/>
              </w:rPr>
            </w:pPr>
            <w:r w:rsidRPr="004B362F">
              <w:rPr>
                <w:rFonts w:cs="Arial"/>
              </w:rPr>
              <w:t>Paperless update</w:t>
            </w:r>
          </w:p>
        </w:tc>
        <w:tc>
          <w:tcPr>
            <w:tcW w:w="1701" w:type="dxa"/>
          </w:tcPr>
          <w:p w14:paraId="6A96D51B" w14:textId="6A1B221E" w:rsidR="004B362F" w:rsidRDefault="004B362F" w:rsidP="00471AC9">
            <w:pPr>
              <w:rPr>
                <w:rFonts w:cs="Arial"/>
              </w:rPr>
            </w:pPr>
            <w:r>
              <w:rPr>
                <w:rFonts w:cs="Arial"/>
              </w:rPr>
              <w:t>ME/CP</w:t>
            </w:r>
          </w:p>
        </w:tc>
      </w:tr>
      <w:tr w:rsidR="00DB116B" w14:paraId="6BBC65CD" w14:textId="77777777" w:rsidTr="00471AC9">
        <w:tc>
          <w:tcPr>
            <w:tcW w:w="675" w:type="dxa"/>
          </w:tcPr>
          <w:p w14:paraId="005044BF" w14:textId="7E1F5E41" w:rsidR="00DB116B" w:rsidRDefault="004B362F" w:rsidP="00471AC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9</w:t>
            </w:r>
          </w:p>
        </w:tc>
        <w:tc>
          <w:tcPr>
            <w:tcW w:w="6379" w:type="dxa"/>
          </w:tcPr>
          <w:p w14:paraId="226A0A16" w14:textId="77777777" w:rsidR="00DB116B" w:rsidRDefault="00DB116B" w:rsidP="00471AC9">
            <w:pPr>
              <w:rPr>
                <w:rFonts w:cs="Arial"/>
                <w:color w:val="768692"/>
              </w:rPr>
            </w:pPr>
            <w:r>
              <w:rPr>
                <w:rFonts w:cs="Arial"/>
                <w:color w:val="768692"/>
              </w:rPr>
              <w:t>Interesting Scans/AOB</w:t>
            </w:r>
          </w:p>
          <w:p w14:paraId="5911B865" w14:textId="77777777" w:rsidR="00DB116B" w:rsidRDefault="00DB116B" w:rsidP="00471AC9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17DBF115" w14:textId="77777777" w:rsidR="00DB116B" w:rsidRDefault="00DB116B" w:rsidP="00471AC9">
            <w:pPr>
              <w:rPr>
                <w:rFonts w:cs="Arial"/>
              </w:rPr>
            </w:pPr>
            <w:r>
              <w:rPr>
                <w:rFonts w:cs="Arial"/>
              </w:rPr>
              <w:t>All</w:t>
            </w:r>
          </w:p>
        </w:tc>
      </w:tr>
    </w:tbl>
    <w:p w14:paraId="359A6C00" w14:textId="77777777" w:rsidR="00DB116B" w:rsidRDefault="00DB116B" w:rsidP="00DB116B">
      <w:pPr>
        <w:pStyle w:val="NoSpacing"/>
        <w:rPr>
          <w:rFonts w:ascii="Arial" w:hAnsi="Arial" w:cs="Arial"/>
        </w:rPr>
      </w:pPr>
    </w:p>
    <w:p w14:paraId="169E47C3" w14:textId="695EB838" w:rsidR="00A6222F" w:rsidRDefault="00A6222F" w:rsidP="00DB116B">
      <w:pPr>
        <w:pStyle w:val="NoSpacing"/>
        <w:rPr>
          <w:rFonts w:ascii="Arial" w:hAnsi="Arial" w:cs="Arial"/>
        </w:rPr>
      </w:pPr>
    </w:p>
    <w:p w14:paraId="5133B9F0" w14:textId="77777777" w:rsidR="00A6222F" w:rsidRDefault="00A6222F">
      <w:pPr>
        <w:rPr>
          <w:b/>
        </w:rPr>
      </w:pPr>
    </w:p>
    <w:p w14:paraId="48710B92" w14:textId="77777777" w:rsidR="00A6222F" w:rsidRDefault="00A6222F">
      <w:pPr>
        <w:rPr>
          <w:b/>
        </w:rPr>
      </w:pPr>
    </w:p>
    <w:p w14:paraId="33D5C2A5" w14:textId="77777777" w:rsidR="00A6222F" w:rsidRDefault="00A6222F">
      <w:pPr>
        <w:rPr>
          <w:b/>
        </w:rPr>
      </w:pPr>
    </w:p>
    <w:p w14:paraId="2A990F48" w14:textId="77777777" w:rsidR="00A6222F" w:rsidRDefault="00A6222F">
      <w:pPr>
        <w:rPr>
          <w:b/>
        </w:rPr>
      </w:pPr>
    </w:p>
    <w:p w14:paraId="4CEC00BE" w14:textId="77777777" w:rsidR="004108CB" w:rsidRDefault="004108CB">
      <w:pPr>
        <w:rPr>
          <w:b/>
        </w:rPr>
      </w:pPr>
    </w:p>
    <w:p w14:paraId="14E54CB9" w14:textId="77777777" w:rsidR="004108CB" w:rsidRDefault="004108CB">
      <w:pPr>
        <w:rPr>
          <w:b/>
        </w:rPr>
      </w:pPr>
    </w:p>
    <w:p w14:paraId="3BBD0490" w14:textId="77777777" w:rsidR="004108CB" w:rsidRDefault="004108CB">
      <w:pPr>
        <w:rPr>
          <w:b/>
        </w:rPr>
      </w:pPr>
    </w:p>
    <w:p w14:paraId="5D64DA5C" w14:textId="77777777" w:rsidR="004108CB" w:rsidRDefault="004108CB">
      <w:pPr>
        <w:rPr>
          <w:b/>
        </w:rPr>
      </w:pPr>
    </w:p>
    <w:p w14:paraId="0119D14B" w14:textId="77777777" w:rsidR="00077080" w:rsidRDefault="00077080">
      <w:pPr>
        <w:rPr>
          <w:b/>
        </w:rPr>
      </w:pPr>
    </w:p>
    <w:p w14:paraId="567EE3DD" w14:textId="2E6CE7B3" w:rsidR="00A6222F" w:rsidRDefault="007C330C">
      <w:r>
        <w:rPr>
          <w:b/>
        </w:rPr>
        <w:t>Present:</w:t>
      </w:r>
      <w:r>
        <w:t xml:space="preserve"> </w:t>
      </w:r>
      <w:r w:rsidR="004B362F">
        <w:t>ME, CP, KS, MKW, SC, EP, NS, MM, JW, HL, AT</w:t>
      </w:r>
      <w:r>
        <w:br/>
      </w:r>
    </w:p>
    <w:p w14:paraId="5CF88946" w14:textId="7CD6C44F" w:rsidR="00A6222F" w:rsidRDefault="007C330C">
      <w:r>
        <w:rPr>
          <w:b/>
          <w:sz w:val="24"/>
        </w:rPr>
        <w:t>Minutes:</w:t>
      </w:r>
      <w:r w:rsidR="009435E3">
        <w:rPr>
          <w:b/>
          <w:sz w:val="24"/>
        </w:rPr>
        <w:t xml:space="preserve"> </w:t>
      </w:r>
      <w:r w:rsidR="00AB0915">
        <w:rPr>
          <w:b/>
          <w:sz w:val="24"/>
        </w:rPr>
        <w:t>SC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379"/>
        <w:gridCol w:w="1701"/>
      </w:tblGrid>
      <w:tr w:rsidR="00DB116B" w14:paraId="71BE729F" w14:textId="77777777">
        <w:tc>
          <w:tcPr>
            <w:tcW w:w="675" w:type="dxa"/>
          </w:tcPr>
          <w:p w14:paraId="45B72EA0" w14:textId="77777777" w:rsidR="00DB116B" w:rsidRDefault="00DB116B" w:rsidP="00DB116B"/>
        </w:tc>
        <w:tc>
          <w:tcPr>
            <w:tcW w:w="6379" w:type="dxa"/>
          </w:tcPr>
          <w:p w14:paraId="1F84950E" w14:textId="3DF22F37" w:rsidR="00DB116B" w:rsidRDefault="00DB116B" w:rsidP="00DB116B">
            <w:pPr>
              <w:rPr>
                <w:b/>
              </w:rPr>
            </w:pPr>
            <w:r>
              <w:rPr>
                <w:rFonts w:cs="Arial"/>
                <w:b/>
              </w:rPr>
              <w:t xml:space="preserve">Minutes </w:t>
            </w:r>
          </w:p>
        </w:tc>
        <w:tc>
          <w:tcPr>
            <w:tcW w:w="1701" w:type="dxa"/>
          </w:tcPr>
          <w:p w14:paraId="3C570743" w14:textId="089C82AE" w:rsidR="00DB116B" w:rsidRDefault="00DB116B" w:rsidP="00DB116B">
            <w:pPr>
              <w:rPr>
                <w:b/>
              </w:rPr>
            </w:pPr>
            <w:r>
              <w:rPr>
                <w:b/>
              </w:rPr>
              <w:t>Action Owner</w:t>
            </w:r>
          </w:p>
        </w:tc>
      </w:tr>
      <w:tr w:rsidR="00DB116B" w14:paraId="64AF90A4" w14:textId="77777777">
        <w:tc>
          <w:tcPr>
            <w:tcW w:w="675" w:type="dxa"/>
          </w:tcPr>
          <w:p w14:paraId="3240436F" w14:textId="3BBA7663" w:rsidR="00DB116B" w:rsidRDefault="00DB116B" w:rsidP="00DB116B">
            <w:pPr>
              <w:rPr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6379" w:type="dxa"/>
          </w:tcPr>
          <w:p w14:paraId="7B5C803D" w14:textId="3BACB20F" w:rsidR="00DB116B" w:rsidRDefault="00DB116B" w:rsidP="00DB116B">
            <w:pPr>
              <w:rPr>
                <w:color w:val="768692"/>
              </w:rPr>
            </w:pPr>
            <w:r>
              <w:rPr>
                <w:color w:val="768692"/>
              </w:rPr>
              <w:t>Minutes of last meeting</w:t>
            </w:r>
            <w:r w:rsidR="004B362F">
              <w:rPr>
                <w:color w:val="768692"/>
              </w:rPr>
              <w:t>:</w:t>
            </w:r>
          </w:p>
          <w:p w14:paraId="45F2B049" w14:textId="77777777" w:rsidR="00DB116B" w:rsidRDefault="00DB116B" w:rsidP="00DB116B"/>
        </w:tc>
        <w:tc>
          <w:tcPr>
            <w:tcW w:w="1701" w:type="dxa"/>
          </w:tcPr>
          <w:p w14:paraId="0A61CAD9" w14:textId="2AE43779" w:rsidR="00DB116B" w:rsidRDefault="00693CF4" w:rsidP="00DB116B">
            <w:pPr>
              <w:rPr>
                <w:rFonts w:cs="Arial"/>
              </w:rPr>
            </w:pPr>
            <w:r>
              <w:rPr>
                <w:rFonts w:cs="Arial"/>
              </w:rPr>
              <w:t>SC</w:t>
            </w:r>
          </w:p>
        </w:tc>
      </w:tr>
      <w:tr w:rsidR="00DB116B" w14:paraId="4892F3C0" w14:textId="77777777">
        <w:tc>
          <w:tcPr>
            <w:tcW w:w="675" w:type="dxa"/>
          </w:tcPr>
          <w:p w14:paraId="3E4CCB0E" w14:textId="434019FB" w:rsidR="00DB116B" w:rsidRDefault="00DB116B" w:rsidP="00DB116B">
            <w:pPr>
              <w:rPr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6379" w:type="dxa"/>
          </w:tcPr>
          <w:p w14:paraId="0D3186DB" w14:textId="34FC5AD5" w:rsidR="00DB116B" w:rsidRPr="004B362F" w:rsidRDefault="00DB116B" w:rsidP="00DB116B">
            <w:pPr>
              <w:rPr>
                <w:color w:val="768692"/>
              </w:rPr>
            </w:pPr>
            <w:r w:rsidRPr="004B362F">
              <w:rPr>
                <w:color w:val="768692"/>
              </w:rPr>
              <w:t>Apologies</w:t>
            </w:r>
            <w:r w:rsidR="009A4349" w:rsidRPr="004B362F">
              <w:rPr>
                <w:color w:val="768692"/>
              </w:rPr>
              <w:t>:</w:t>
            </w:r>
            <w:r w:rsidRPr="004B362F">
              <w:rPr>
                <w:color w:val="768692"/>
              </w:rPr>
              <w:t xml:space="preserve"> </w:t>
            </w:r>
          </w:p>
          <w:p w14:paraId="2FFC72A4" w14:textId="2DB956C4" w:rsidR="00DB116B" w:rsidRDefault="004B362F" w:rsidP="00693CF4">
            <w:pPr>
              <w:rPr>
                <w:rFonts w:cs="Arial"/>
              </w:rPr>
            </w:pPr>
            <w:r>
              <w:rPr>
                <w:rFonts w:cs="Arial"/>
              </w:rPr>
              <w:t>MA, MB, RB</w:t>
            </w:r>
          </w:p>
          <w:p w14:paraId="7E6A1D35" w14:textId="77777777" w:rsidR="00693CF4" w:rsidRDefault="00693CF4" w:rsidP="00693CF4"/>
        </w:tc>
        <w:tc>
          <w:tcPr>
            <w:tcW w:w="1701" w:type="dxa"/>
          </w:tcPr>
          <w:p w14:paraId="47EF761C" w14:textId="3CCA17B6" w:rsidR="00DB116B" w:rsidRDefault="00693CF4" w:rsidP="00DB116B">
            <w:pPr>
              <w:rPr>
                <w:rFonts w:cs="Arial"/>
              </w:rPr>
            </w:pPr>
            <w:r>
              <w:rPr>
                <w:rFonts w:cs="Arial"/>
              </w:rPr>
              <w:t>SC</w:t>
            </w:r>
          </w:p>
        </w:tc>
      </w:tr>
      <w:tr w:rsidR="00DB116B" w14:paraId="5C2DD3E0" w14:textId="77777777">
        <w:tc>
          <w:tcPr>
            <w:tcW w:w="675" w:type="dxa"/>
          </w:tcPr>
          <w:p w14:paraId="489DF5F3" w14:textId="1F83FD23" w:rsidR="00DB116B" w:rsidRDefault="00DB116B" w:rsidP="00DB116B">
            <w:pPr>
              <w:rPr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6379" w:type="dxa"/>
          </w:tcPr>
          <w:p w14:paraId="2592F604" w14:textId="50357738" w:rsidR="00DB116B" w:rsidRPr="004B362F" w:rsidRDefault="00DB116B" w:rsidP="00DB116B">
            <w:pPr>
              <w:rPr>
                <w:color w:val="768692"/>
              </w:rPr>
            </w:pPr>
            <w:r w:rsidRPr="004B362F">
              <w:rPr>
                <w:color w:val="768692"/>
              </w:rPr>
              <w:t>Fire safety / updates</w:t>
            </w:r>
            <w:r w:rsidR="009A4349" w:rsidRPr="004B362F">
              <w:rPr>
                <w:color w:val="768692"/>
              </w:rPr>
              <w:t>:</w:t>
            </w:r>
            <w:r w:rsidRPr="004B362F">
              <w:rPr>
                <w:color w:val="768692"/>
              </w:rPr>
              <w:t xml:space="preserve"> </w:t>
            </w:r>
          </w:p>
          <w:p w14:paraId="42167C2E" w14:textId="71657A62" w:rsidR="00693CF4" w:rsidRDefault="00693CF4" w:rsidP="00DB116B">
            <w:pPr>
              <w:rPr>
                <w:color w:val="768692"/>
              </w:rPr>
            </w:pPr>
          </w:p>
          <w:p w14:paraId="5D14FE22" w14:textId="33604E7A" w:rsidR="0001419B" w:rsidRDefault="0001419B" w:rsidP="00DB116B">
            <w:pPr>
              <w:rPr>
                <w:color w:val="768692"/>
              </w:rPr>
            </w:pPr>
            <w:r>
              <w:rPr>
                <w:color w:val="768692"/>
              </w:rPr>
              <w:t>SC to check if Rebekah is a fire warden.</w:t>
            </w:r>
          </w:p>
          <w:p w14:paraId="10AF7F48" w14:textId="2B36FB44" w:rsidR="0001419B" w:rsidRDefault="0001419B" w:rsidP="00DB116B">
            <w:pPr>
              <w:rPr>
                <w:color w:val="768692"/>
              </w:rPr>
            </w:pPr>
            <w:r>
              <w:rPr>
                <w:color w:val="768692"/>
              </w:rPr>
              <w:t xml:space="preserve">ME sent request to Jo Brotherston for fire doors at CXH to be fitted with door stays. </w:t>
            </w:r>
            <w:r w:rsidR="00873A6C">
              <w:rPr>
                <w:color w:val="768692"/>
              </w:rPr>
              <w:t>SC</w:t>
            </w:r>
            <w:r>
              <w:rPr>
                <w:color w:val="768692"/>
              </w:rPr>
              <w:t xml:space="preserve"> will ask </w:t>
            </w:r>
            <w:r w:rsidR="00873A6C">
              <w:rPr>
                <w:color w:val="768692"/>
              </w:rPr>
              <w:t>Gary price</w:t>
            </w:r>
            <w:r>
              <w:rPr>
                <w:color w:val="768692"/>
              </w:rPr>
              <w:t xml:space="preserve"> to come and look at door between waiting room and scanning rooms/sleep.</w:t>
            </w:r>
          </w:p>
          <w:p w14:paraId="77522310" w14:textId="023F30A6" w:rsidR="009B1F95" w:rsidRPr="004B362F" w:rsidRDefault="009B1F95" w:rsidP="00DB116B">
            <w:pPr>
              <w:rPr>
                <w:color w:val="768692"/>
              </w:rPr>
            </w:pPr>
            <w:r>
              <w:rPr>
                <w:color w:val="768692"/>
              </w:rPr>
              <w:t>CP to update fire book at IVL.</w:t>
            </w:r>
          </w:p>
          <w:p w14:paraId="5A97BBC1" w14:textId="7D1FA554" w:rsidR="00E72AF7" w:rsidRDefault="00E72AF7" w:rsidP="00DB116B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701" w:type="dxa"/>
          </w:tcPr>
          <w:p w14:paraId="0A0AD22E" w14:textId="1B072B95" w:rsidR="00DB116B" w:rsidRDefault="00693CF4" w:rsidP="00DB116B">
            <w:pPr>
              <w:rPr>
                <w:rFonts w:cs="Arial"/>
              </w:rPr>
            </w:pPr>
            <w:r>
              <w:rPr>
                <w:rFonts w:cs="Arial"/>
              </w:rPr>
              <w:t>SC</w:t>
            </w:r>
          </w:p>
        </w:tc>
      </w:tr>
      <w:tr w:rsidR="004B362F" w14:paraId="6F61CF1E" w14:textId="77777777">
        <w:tc>
          <w:tcPr>
            <w:tcW w:w="675" w:type="dxa"/>
          </w:tcPr>
          <w:p w14:paraId="16539ED9" w14:textId="2101A25B" w:rsidR="004B362F" w:rsidRDefault="004B362F" w:rsidP="00DB11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  <w:p w14:paraId="56BE4763" w14:textId="77777777" w:rsidR="004B362F" w:rsidRDefault="004B362F" w:rsidP="00DB116B">
            <w:pPr>
              <w:rPr>
                <w:rFonts w:cs="Arial"/>
                <w:b/>
              </w:rPr>
            </w:pPr>
          </w:p>
          <w:p w14:paraId="3FA2187B" w14:textId="77777777" w:rsidR="004B362F" w:rsidRDefault="004B362F" w:rsidP="00DB116B">
            <w:pPr>
              <w:rPr>
                <w:rFonts w:cs="Arial"/>
                <w:b/>
              </w:rPr>
            </w:pPr>
          </w:p>
        </w:tc>
        <w:tc>
          <w:tcPr>
            <w:tcW w:w="6379" w:type="dxa"/>
          </w:tcPr>
          <w:p w14:paraId="410AC265" w14:textId="77777777" w:rsidR="004B362F" w:rsidRDefault="004B362F" w:rsidP="00DB116B">
            <w:pPr>
              <w:rPr>
                <w:rFonts w:cs="Arial"/>
              </w:rPr>
            </w:pPr>
            <w:r>
              <w:rPr>
                <w:rFonts w:cs="Arial"/>
              </w:rPr>
              <w:t>Post OP CEA scans:</w:t>
            </w:r>
          </w:p>
          <w:p w14:paraId="0481625B" w14:textId="1AE67E0E" w:rsidR="0001419B" w:rsidRDefault="0001419B" w:rsidP="00DB116B">
            <w:pPr>
              <w:rPr>
                <w:rFonts w:cs="Arial"/>
              </w:rPr>
            </w:pPr>
          </w:p>
          <w:p w14:paraId="2C713215" w14:textId="04C8CB49" w:rsidR="00873A6C" w:rsidRDefault="00873A6C" w:rsidP="00DB116B">
            <w:pPr>
              <w:rPr>
                <w:rFonts w:cs="Arial"/>
              </w:rPr>
            </w:pPr>
            <w:r>
              <w:rPr>
                <w:rFonts w:cs="Arial"/>
              </w:rPr>
              <w:t>Always scan both sides when performing carotid scan. Write on report if specific request for one side only.</w:t>
            </w:r>
          </w:p>
          <w:p w14:paraId="489206AB" w14:textId="182953D2" w:rsidR="0001419B" w:rsidRDefault="0001419B" w:rsidP="00DB116B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25169BC0" w14:textId="71E9AAEB" w:rsidR="004B362F" w:rsidRDefault="004B362F" w:rsidP="00DB116B">
            <w:pPr>
              <w:rPr>
                <w:rFonts w:cs="Arial"/>
              </w:rPr>
            </w:pPr>
            <w:r>
              <w:rPr>
                <w:rFonts w:cs="Arial"/>
              </w:rPr>
              <w:t>SC</w:t>
            </w:r>
          </w:p>
        </w:tc>
      </w:tr>
      <w:tr w:rsidR="00DB116B" w14:paraId="0D71A90D" w14:textId="77777777">
        <w:tc>
          <w:tcPr>
            <w:tcW w:w="675" w:type="dxa"/>
          </w:tcPr>
          <w:p w14:paraId="652615CF" w14:textId="2018F618" w:rsidR="00DB116B" w:rsidRDefault="004B362F" w:rsidP="00DB116B">
            <w:pPr>
              <w:rPr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6379" w:type="dxa"/>
          </w:tcPr>
          <w:p w14:paraId="5FA7210D" w14:textId="2E2B7104" w:rsidR="00DB116B" w:rsidRDefault="009A4349" w:rsidP="00DB116B">
            <w:pPr>
              <w:rPr>
                <w:rFonts w:cs="Arial"/>
              </w:rPr>
            </w:pPr>
            <w:r>
              <w:rPr>
                <w:rFonts w:cs="Arial"/>
              </w:rPr>
              <w:t>ZCO Updates:</w:t>
            </w:r>
          </w:p>
          <w:p w14:paraId="29ABCCDC" w14:textId="6B399349" w:rsidR="00693CF4" w:rsidRDefault="00693CF4" w:rsidP="00DB116B">
            <w:pPr>
              <w:rPr>
                <w:rFonts w:cs="Arial"/>
              </w:rPr>
            </w:pPr>
          </w:p>
          <w:p w14:paraId="1AD448E3" w14:textId="24E03336" w:rsidR="005936C0" w:rsidRDefault="005936C0" w:rsidP="00DB116B">
            <w:pPr>
              <w:rPr>
                <w:rFonts w:cs="Arial"/>
              </w:rPr>
            </w:pPr>
            <w:r>
              <w:rPr>
                <w:rFonts w:cs="Arial"/>
              </w:rPr>
              <w:t xml:space="preserve">CP attempting to find a room to keep portable in. Clare helping with the situation. </w:t>
            </w:r>
          </w:p>
          <w:p w14:paraId="02FAC22E" w14:textId="73A6C381" w:rsidR="00693CF4" w:rsidRDefault="00693CF4" w:rsidP="00DB116B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68F80200" w14:textId="2CB3D75F" w:rsidR="00DB116B" w:rsidRDefault="009A4349" w:rsidP="00DB116B">
            <w:pPr>
              <w:rPr>
                <w:rFonts w:cs="Arial"/>
              </w:rPr>
            </w:pPr>
            <w:r>
              <w:rPr>
                <w:rFonts w:cs="Arial"/>
              </w:rPr>
              <w:t>CP</w:t>
            </w:r>
          </w:p>
        </w:tc>
      </w:tr>
      <w:tr w:rsidR="00DB116B" w14:paraId="18738ED2" w14:textId="77777777">
        <w:tc>
          <w:tcPr>
            <w:tcW w:w="675" w:type="dxa"/>
          </w:tcPr>
          <w:p w14:paraId="27FFEB9D" w14:textId="0A61A518" w:rsidR="00DB116B" w:rsidRDefault="004B362F" w:rsidP="00DB11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  <w:p w14:paraId="5C6F032E" w14:textId="3A8C009A" w:rsidR="00DB116B" w:rsidRDefault="00DB116B" w:rsidP="00DB116B">
            <w:pPr>
              <w:rPr>
                <w:b/>
              </w:rPr>
            </w:pPr>
          </w:p>
        </w:tc>
        <w:tc>
          <w:tcPr>
            <w:tcW w:w="6379" w:type="dxa"/>
          </w:tcPr>
          <w:p w14:paraId="29164F9A" w14:textId="539B7FD7" w:rsidR="009728FA" w:rsidRDefault="009A4349" w:rsidP="00DB116B">
            <w:pPr>
              <w:rPr>
                <w:rFonts w:cs="Arial"/>
              </w:rPr>
            </w:pPr>
            <w:r>
              <w:rPr>
                <w:rFonts w:cs="Arial"/>
              </w:rPr>
              <w:t>TAPV vs Mean Velocity for TCCD scanning:</w:t>
            </w:r>
          </w:p>
          <w:p w14:paraId="6151D17F" w14:textId="0F3223B3" w:rsidR="00693CF4" w:rsidRDefault="00693CF4" w:rsidP="00DB116B">
            <w:pPr>
              <w:rPr>
                <w:rFonts w:cs="Arial"/>
              </w:rPr>
            </w:pPr>
          </w:p>
          <w:p w14:paraId="11903650" w14:textId="5B660C87" w:rsidR="005936C0" w:rsidRDefault="005936C0" w:rsidP="00DB116B">
            <w:pPr>
              <w:rPr>
                <w:rFonts w:cs="Arial"/>
              </w:rPr>
            </w:pPr>
            <w:r>
              <w:rPr>
                <w:rFonts w:cs="Arial"/>
              </w:rPr>
              <w:t xml:space="preserve">KS has updated machine 2 at IVL to save TAPV, not only TCD(Mean). Always pick highest velocity when reporting. </w:t>
            </w:r>
          </w:p>
          <w:p w14:paraId="4723F3DA" w14:textId="1AE04726" w:rsidR="009728FA" w:rsidRDefault="009728FA" w:rsidP="00DB116B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6F973FB2" w14:textId="0A5A31CE" w:rsidR="00DB116B" w:rsidRDefault="009A4349" w:rsidP="00DB116B">
            <w:pPr>
              <w:rPr>
                <w:rFonts w:cs="Arial"/>
              </w:rPr>
            </w:pPr>
            <w:r>
              <w:rPr>
                <w:rFonts w:cs="Arial"/>
              </w:rPr>
              <w:t>CP</w:t>
            </w:r>
          </w:p>
        </w:tc>
      </w:tr>
      <w:tr w:rsidR="00DB116B" w:rsidRPr="00AE1B66" w14:paraId="3057FE88" w14:textId="77777777">
        <w:tc>
          <w:tcPr>
            <w:tcW w:w="675" w:type="dxa"/>
          </w:tcPr>
          <w:p w14:paraId="76CF9E0C" w14:textId="32BB04BC" w:rsidR="00DB116B" w:rsidRPr="00AE1B66" w:rsidRDefault="004B362F" w:rsidP="00DB116B">
            <w:pPr>
              <w:rPr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6379" w:type="dxa"/>
          </w:tcPr>
          <w:p w14:paraId="11084021" w14:textId="5F0890A0" w:rsidR="009728FA" w:rsidRDefault="004B362F" w:rsidP="00DB116B">
            <w:pPr>
              <w:rPr>
                <w:rFonts w:cs="Arial"/>
              </w:rPr>
            </w:pPr>
            <w:r>
              <w:rPr>
                <w:rFonts w:cs="Arial"/>
              </w:rPr>
              <w:t>DNA’s update:</w:t>
            </w:r>
          </w:p>
          <w:p w14:paraId="66A127DC" w14:textId="4323D7D7" w:rsidR="00873A6C" w:rsidRDefault="00873A6C" w:rsidP="00DB116B">
            <w:pPr>
              <w:rPr>
                <w:rFonts w:cs="Arial"/>
              </w:rPr>
            </w:pPr>
          </w:p>
          <w:p w14:paraId="511C3A48" w14:textId="74779CCB" w:rsidR="00873A6C" w:rsidRDefault="00873A6C" w:rsidP="00DB116B">
            <w:pPr>
              <w:rPr>
                <w:rFonts w:cs="Arial"/>
              </w:rPr>
            </w:pPr>
            <w:r>
              <w:rPr>
                <w:rFonts w:cs="Arial"/>
              </w:rPr>
              <w:t>Clare Coleman keen for uniform policy. Being written now. Trust policy is one DNA and discharged back to GP. Vascular allows two DNA’s. Reschedule by patient counts as a DNA, therefore one reschedule and one DNA means patient discharged to GP.</w:t>
            </w:r>
            <w:r w:rsidR="00AB0915">
              <w:rPr>
                <w:rFonts w:cs="Arial"/>
              </w:rPr>
              <w:t xml:space="preserve"> Hospital reschedules not included – Will be highlighted on CERNER.</w:t>
            </w:r>
          </w:p>
          <w:p w14:paraId="70BFBE1A" w14:textId="77777777" w:rsidR="00693CF4" w:rsidRDefault="00693CF4" w:rsidP="00DB116B">
            <w:pPr>
              <w:rPr>
                <w:rFonts w:cs="Arial"/>
              </w:rPr>
            </w:pPr>
          </w:p>
          <w:p w14:paraId="655BD7CA" w14:textId="7658E917" w:rsidR="00DB116B" w:rsidRPr="00AE1B66" w:rsidRDefault="00DB116B" w:rsidP="00DB116B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0F7255F3" w14:textId="18F856CA" w:rsidR="00DB116B" w:rsidRPr="00AE1B66" w:rsidRDefault="004B362F" w:rsidP="00DB116B">
            <w:pPr>
              <w:rPr>
                <w:rFonts w:cs="Arial"/>
              </w:rPr>
            </w:pPr>
            <w:r>
              <w:rPr>
                <w:rFonts w:cs="Arial"/>
              </w:rPr>
              <w:t>ME/CP</w:t>
            </w:r>
          </w:p>
        </w:tc>
      </w:tr>
      <w:tr w:rsidR="004B362F" w:rsidRPr="00C5288B" w14:paraId="3C51DA00" w14:textId="77777777">
        <w:tc>
          <w:tcPr>
            <w:tcW w:w="675" w:type="dxa"/>
          </w:tcPr>
          <w:p w14:paraId="2B25034C" w14:textId="7CB66C25" w:rsidR="004B362F" w:rsidRDefault="004B362F" w:rsidP="00DB116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</w:p>
          <w:p w14:paraId="45FC5785" w14:textId="77777777" w:rsidR="004B362F" w:rsidRDefault="004B362F" w:rsidP="00DB116B">
            <w:pPr>
              <w:rPr>
                <w:rFonts w:cs="Arial"/>
                <w:b/>
              </w:rPr>
            </w:pPr>
          </w:p>
          <w:p w14:paraId="1B547120" w14:textId="77777777" w:rsidR="004B362F" w:rsidRDefault="004B362F" w:rsidP="00DB116B">
            <w:pPr>
              <w:rPr>
                <w:rFonts w:cs="Arial"/>
                <w:b/>
              </w:rPr>
            </w:pPr>
          </w:p>
        </w:tc>
        <w:tc>
          <w:tcPr>
            <w:tcW w:w="6379" w:type="dxa"/>
          </w:tcPr>
          <w:p w14:paraId="2B3A2637" w14:textId="77777777" w:rsidR="004B362F" w:rsidRDefault="004B362F" w:rsidP="00DB116B">
            <w:pPr>
              <w:rPr>
                <w:rFonts w:cs="Arial"/>
              </w:rPr>
            </w:pPr>
            <w:r w:rsidRPr="004B362F">
              <w:rPr>
                <w:rFonts w:cs="Arial"/>
              </w:rPr>
              <w:t>Paperless Update:</w:t>
            </w:r>
          </w:p>
          <w:p w14:paraId="08D7990A" w14:textId="77777777" w:rsidR="00873A6C" w:rsidRDefault="00873A6C" w:rsidP="00DB116B">
            <w:pPr>
              <w:rPr>
                <w:rFonts w:cs="Arial"/>
              </w:rPr>
            </w:pPr>
          </w:p>
          <w:p w14:paraId="66B5E77A" w14:textId="2101C0D0" w:rsidR="00873A6C" w:rsidRDefault="00873A6C" w:rsidP="00DB116B">
            <w:pPr>
              <w:rPr>
                <w:rFonts w:cs="Arial"/>
              </w:rPr>
            </w:pPr>
            <w:r>
              <w:rPr>
                <w:rFonts w:cs="Arial"/>
              </w:rPr>
              <w:t xml:space="preserve">CERNER validates and checks breaching dates etc. </w:t>
            </w:r>
            <w:r w:rsidR="00AB0915">
              <w:rPr>
                <w:rFonts w:cs="Arial"/>
              </w:rPr>
              <w:t xml:space="preserve">All referrals at </w:t>
            </w:r>
            <w:r w:rsidR="00AB0915">
              <w:rPr>
                <w:rFonts w:cs="Arial"/>
              </w:rPr>
              <w:lastRenderedPageBreak/>
              <w:t>SMH and tertiary referrals for CXH aiming to be online in November 2019.</w:t>
            </w:r>
          </w:p>
          <w:p w14:paraId="11849C10" w14:textId="7937A4B0" w:rsidR="00873A6C" w:rsidRDefault="00873A6C" w:rsidP="00DB116B">
            <w:pPr>
              <w:rPr>
                <w:rFonts w:cs="Arial"/>
                <w:color w:val="768692"/>
              </w:rPr>
            </w:pPr>
          </w:p>
        </w:tc>
        <w:tc>
          <w:tcPr>
            <w:tcW w:w="1701" w:type="dxa"/>
          </w:tcPr>
          <w:p w14:paraId="2763D793" w14:textId="27882E82" w:rsidR="004B362F" w:rsidRDefault="004B362F" w:rsidP="00DB116B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ME/CP</w:t>
            </w:r>
          </w:p>
        </w:tc>
      </w:tr>
      <w:tr w:rsidR="00DB116B" w:rsidRPr="00C5288B" w14:paraId="4CA0995E" w14:textId="77777777">
        <w:tc>
          <w:tcPr>
            <w:tcW w:w="675" w:type="dxa"/>
          </w:tcPr>
          <w:p w14:paraId="3C686B28" w14:textId="5C169229" w:rsidR="00DB116B" w:rsidRPr="00C5288B" w:rsidRDefault="004B362F" w:rsidP="00DB116B">
            <w:pPr>
              <w:rPr>
                <w:b/>
              </w:rPr>
            </w:pPr>
            <w:r>
              <w:rPr>
                <w:rFonts w:cs="Arial"/>
                <w:b/>
              </w:rPr>
              <w:t>9</w:t>
            </w:r>
          </w:p>
        </w:tc>
        <w:tc>
          <w:tcPr>
            <w:tcW w:w="6379" w:type="dxa"/>
          </w:tcPr>
          <w:p w14:paraId="27795F78" w14:textId="7D513C81" w:rsidR="00DB116B" w:rsidRDefault="00DB116B" w:rsidP="00DB116B">
            <w:pPr>
              <w:rPr>
                <w:rFonts w:cs="Arial"/>
                <w:color w:val="768692"/>
              </w:rPr>
            </w:pPr>
            <w:r>
              <w:rPr>
                <w:rFonts w:cs="Arial"/>
                <w:color w:val="768692"/>
              </w:rPr>
              <w:t>Interesting Scans/AOB</w:t>
            </w:r>
          </w:p>
          <w:p w14:paraId="308B238A" w14:textId="4949519A" w:rsidR="005407C7" w:rsidRDefault="005407C7" w:rsidP="00DB116B">
            <w:pPr>
              <w:rPr>
                <w:rFonts w:cs="Arial"/>
                <w:color w:val="768692"/>
              </w:rPr>
            </w:pPr>
          </w:p>
          <w:p w14:paraId="1CCC692C" w14:textId="23ECA4CD" w:rsidR="005407C7" w:rsidRDefault="005407C7" w:rsidP="00DB116B">
            <w:pPr>
              <w:rPr>
                <w:rFonts w:cs="Arial"/>
                <w:color w:val="768692"/>
              </w:rPr>
            </w:pPr>
            <w:r>
              <w:rPr>
                <w:rFonts w:cs="Arial"/>
                <w:color w:val="768692"/>
              </w:rPr>
              <w:t>WMH – Prepared to pay for one extra vascular scientist</w:t>
            </w:r>
            <w:r w:rsidR="00A72AC2">
              <w:rPr>
                <w:rFonts w:cs="Arial"/>
                <w:color w:val="768692"/>
              </w:rPr>
              <w:t xml:space="preserve"> to work at WMH </w:t>
            </w:r>
            <w:r w:rsidR="009B1F95">
              <w:rPr>
                <w:rFonts w:cs="Arial"/>
                <w:color w:val="768692"/>
              </w:rPr>
              <w:t>every day</w:t>
            </w:r>
            <w:r>
              <w:rPr>
                <w:rFonts w:cs="Arial"/>
                <w:color w:val="768692"/>
              </w:rPr>
              <w:t>. Issues with this however e.g. lone scanning, sickness, annual leave</w:t>
            </w:r>
            <w:r w:rsidR="00A72AC2">
              <w:rPr>
                <w:rFonts w:cs="Arial"/>
                <w:color w:val="768692"/>
              </w:rPr>
              <w:t>. ?any potential to combine HH and WMH scanning.</w:t>
            </w:r>
          </w:p>
          <w:p w14:paraId="2CF73ABA" w14:textId="17D0E8C6" w:rsidR="005407C7" w:rsidRDefault="005407C7" w:rsidP="00DB116B">
            <w:pPr>
              <w:rPr>
                <w:rFonts w:cs="Arial"/>
                <w:color w:val="768692"/>
              </w:rPr>
            </w:pPr>
          </w:p>
          <w:p w14:paraId="447EAF7F" w14:textId="095720BF" w:rsidR="005407C7" w:rsidRDefault="005407C7" w:rsidP="00DB116B">
            <w:pPr>
              <w:rPr>
                <w:rFonts w:cs="Arial"/>
                <w:color w:val="768692"/>
              </w:rPr>
            </w:pPr>
            <w:r>
              <w:rPr>
                <w:rFonts w:cs="Arial"/>
                <w:color w:val="768692"/>
              </w:rPr>
              <w:t>Reminder if Tadi or Patricia asks – One stop patients needing scan within two weeks should be booked into mon morning, Tuesday or Friday.</w:t>
            </w:r>
          </w:p>
          <w:p w14:paraId="7C7B7EFD" w14:textId="69751F5D" w:rsidR="009728FA" w:rsidRDefault="009728FA" w:rsidP="00DB116B">
            <w:pPr>
              <w:rPr>
                <w:rFonts w:cs="Arial"/>
                <w:color w:val="768692"/>
              </w:rPr>
            </w:pPr>
          </w:p>
          <w:p w14:paraId="4C15B83A" w14:textId="6DF39235" w:rsidR="00062BC9" w:rsidRDefault="00987996" w:rsidP="00693CF4">
            <w:pPr>
              <w:rPr>
                <w:rFonts w:cs="Arial"/>
                <w:color w:val="768692"/>
              </w:rPr>
            </w:pPr>
            <w:r>
              <w:rPr>
                <w:rFonts w:cs="Arial"/>
                <w:color w:val="768692"/>
              </w:rPr>
              <w:t xml:space="preserve">AAA scanning – Please remember to write on the report which are AP measurements and which are TS, also that it is external measurements, and only use </w:t>
            </w:r>
            <w:r w:rsidR="00062BC9">
              <w:rPr>
                <w:rFonts w:cs="Arial"/>
                <w:color w:val="768692"/>
              </w:rPr>
              <w:t>to one decimal place.</w:t>
            </w:r>
          </w:p>
          <w:p w14:paraId="343CE01C" w14:textId="2A697735" w:rsidR="00062BC9" w:rsidRDefault="00062BC9" w:rsidP="00693CF4">
            <w:pPr>
              <w:rPr>
                <w:rFonts w:cs="Arial"/>
                <w:color w:val="768692"/>
              </w:rPr>
            </w:pPr>
          </w:p>
          <w:p w14:paraId="2B0F07D1" w14:textId="0F615BD2" w:rsidR="00062BC9" w:rsidRPr="00062BC9" w:rsidRDefault="00062BC9" w:rsidP="00693CF4">
            <w:pPr>
              <w:rPr>
                <w:rFonts w:cs="Arial"/>
                <w:color w:val="768692"/>
              </w:rPr>
            </w:pPr>
            <w:r>
              <w:rPr>
                <w:rFonts w:cs="Arial"/>
                <w:color w:val="768692"/>
              </w:rPr>
              <w:t>21</w:t>
            </w:r>
            <w:r w:rsidRPr="00062BC9">
              <w:rPr>
                <w:rFonts w:cs="Arial"/>
                <w:color w:val="768692"/>
                <w:vertAlign w:val="superscript"/>
              </w:rPr>
              <w:t>st</w:t>
            </w:r>
            <w:r>
              <w:rPr>
                <w:rFonts w:cs="Arial"/>
                <w:color w:val="768692"/>
              </w:rPr>
              <w:t xml:space="preserve"> August for EP leaving do.</w:t>
            </w:r>
            <w:bookmarkStart w:id="0" w:name="_GoBack"/>
            <w:bookmarkEnd w:id="0"/>
          </w:p>
          <w:p w14:paraId="12FA42B5" w14:textId="1503C127" w:rsidR="00062BC9" w:rsidRPr="00DB116B" w:rsidRDefault="00062BC9" w:rsidP="00693CF4">
            <w:pPr>
              <w:rPr>
                <w:rFonts w:cs="Arial"/>
              </w:rPr>
            </w:pPr>
          </w:p>
        </w:tc>
        <w:tc>
          <w:tcPr>
            <w:tcW w:w="1701" w:type="dxa"/>
          </w:tcPr>
          <w:p w14:paraId="25DDE4D5" w14:textId="037A2AB5" w:rsidR="00DB116B" w:rsidRPr="00C5288B" w:rsidRDefault="00DB116B" w:rsidP="00DB116B">
            <w:pPr>
              <w:rPr>
                <w:rFonts w:cs="Arial"/>
              </w:rPr>
            </w:pPr>
            <w:r>
              <w:rPr>
                <w:rFonts w:cs="Arial"/>
              </w:rPr>
              <w:t>All</w:t>
            </w:r>
          </w:p>
        </w:tc>
      </w:tr>
    </w:tbl>
    <w:p w14:paraId="1B73B859" w14:textId="77777777" w:rsidR="00A6222F" w:rsidRDefault="00A6222F"/>
    <w:p w14:paraId="4173FF41" w14:textId="379F6690" w:rsidR="00A6222F" w:rsidRDefault="007C330C">
      <w:r>
        <w:rPr>
          <w:b/>
        </w:rPr>
        <w:t>Date of next meeting:</w:t>
      </w:r>
      <w:r>
        <w:t xml:space="preserve"> </w:t>
      </w:r>
      <w:r w:rsidR="00DB116B">
        <w:t>2</w:t>
      </w:r>
      <w:r w:rsidR="009B1F95">
        <w:t>1</w:t>
      </w:r>
      <w:r w:rsidR="000B7A5F">
        <w:t>/0</w:t>
      </w:r>
      <w:r w:rsidR="009B1F95">
        <w:t>8</w:t>
      </w:r>
      <w:r w:rsidR="000B7A5F">
        <w:t>/2019</w:t>
      </w:r>
    </w:p>
    <w:p w14:paraId="1A14410C" w14:textId="77777777" w:rsidR="00A6222F" w:rsidRDefault="00A6222F"/>
    <w:p w14:paraId="16103A6F" w14:textId="77777777" w:rsidR="00A6222F" w:rsidRDefault="007C330C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color w:val="768692"/>
          <w:sz w:val="20"/>
        </w:rPr>
        <w:t>ALL ACTIONS TO BE COMPLETED BY THE DATE OF THE NEXT MEETING UNLESS OTHERWISE STATED IN THE ACTION LOG</w:t>
      </w:r>
      <w:r>
        <w:rPr>
          <w:b/>
        </w:rPr>
        <w:br w:type="page"/>
      </w:r>
    </w:p>
    <w:p w14:paraId="079E7C56" w14:textId="77777777" w:rsidR="00A6222F" w:rsidRDefault="00A6222F">
      <w:pPr>
        <w:rPr>
          <w:b/>
        </w:rPr>
        <w:sectPr w:rsidR="00A622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61491B5" w14:textId="77777777" w:rsidR="00A6222F" w:rsidRDefault="007C330C">
      <w:pPr>
        <w:rPr>
          <w:b/>
          <w:sz w:val="24"/>
        </w:rPr>
      </w:pPr>
      <w:r>
        <w:rPr>
          <w:b/>
          <w:sz w:val="24"/>
        </w:rPr>
        <w:lastRenderedPageBreak/>
        <w:t>Action log:</w:t>
      </w:r>
    </w:p>
    <w:tbl>
      <w:tblPr>
        <w:tblStyle w:val="TableGrid"/>
        <w:tblW w:w="1464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3118"/>
        <w:gridCol w:w="992"/>
        <w:gridCol w:w="3119"/>
        <w:gridCol w:w="1134"/>
        <w:gridCol w:w="1417"/>
        <w:gridCol w:w="1134"/>
        <w:gridCol w:w="1276"/>
        <w:gridCol w:w="1320"/>
      </w:tblGrid>
      <w:tr w:rsidR="00A6222F" w14:paraId="2F5B8411" w14:textId="77777777" w:rsidTr="00077080">
        <w:trPr>
          <w:trHeight w:val="623"/>
        </w:trPr>
        <w:tc>
          <w:tcPr>
            <w:tcW w:w="1135" w:type="dxa"/>
            <w:shd w:val="clear" w:color="auto" w:fill="003087"/>
          </w:tcPr>
          <w:p w14:paraId="3E26BBDF" w14:textId="77777777" w:rsidR="00A6222F" w:rsidRDefault="007C33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 raised</w:t>
            </w:r>
          </w:p>
        </w:tc>
        <w:tc>
          <w:tcPr>
            <w:tcW w:w="3118" w:type="dxa"/>
            <w:shd w:val="clear" w:color="auto" w:fill="003087"/>
          </w:tcPr>
          <w:p w14:paraId="6F024229" w14:textId="77777777" w:rsidR="00A6222F" w:rsidRPr="00EE019E" w:rsidRDefault="007C330C">
            <w:pPr>
              <w:rPr>
                <w:b/>
                <w:sz w:val="20"/>
                <w:highlight w:val="blue"/>
              </w:rPr>
            </w:pPr>
            <w:r w:rsidRPr="00EE019E">
              <w:rPr>
                <w:b/>
                <w:sz w:val="20"/>
                <w:highlight w:val="blue"/>
              </w:rPr>
              <w:t>Action</w:t>
            </w:r>
          </w:p>
        </w:tc>
        <w:tc>
          <w:tcPr>
            <w:tcW w:w="992" w:type="dxa"/>
            <w:shd w:val="clear" w:color="auto" w:fill="003087"/>
          </w:tcPr>
          <w:p w14:paraId="44B10B2A" w14:textId="77777777" w:rsidR="00A6222F" w:rsidRPr="00EE019E" w:rsidRDefault="007C330C">
            <w:pPr>
              <w:rPr>
                <w:b/>
                <w:sz w:val="20"/>
                <w:highlight w:val="blue"/>
              </w:rPr>
            </w:pPr>
            <w:r w:rsidRPr="00EE019E">
              <w:rPr>
                <w:b/>
                <w:sz w:val="20"/>
                <w:highlight w:val="blue"/>
              </w:rPr>
              <w:t>Owner</w:t>
            </w:r>
          </w:p>
        </w:tc>
        <w:tc>
          <w:tcPr>
            <w:tcW w:w="3119" w:type="dxa"/>
            <w:shd w:val="clear" w:color="auto" w:fill="003087"/>
          </w:tcPr>
          <w:p w14:paraId="5706363A" w14:textId="77777777" w:rsidR="00A6222F" w:rsidRPr="00EE019E" w:rsidRDefault="007C330C">
            <w:pPr>
              <w:rPr>
                <w:b/>
                <w:sz w:val="20"/>
                <w:highlight w:val="blue"/>
              </w:rPr>
            </w:pPr>
            <w:r w:rsidRPr="00EE019E">
              <w:rPr>
                <w:b/>
                <w:sz w:val="20"/>
                <w:highlight w:val="blue"/>
              </w:rPr>
              <w:t>Update</w:t>
            </w:r>
          </w:p>
        </w:tc>
        <w:tc>
          <w:tcPr>
            <w:tcW w:w="1134" w:type="dxa"/>
            <w:shd w:val="clear" w:color="auto" w:fill="003087"/>
          </w:tcPr>
          <w:p w14:paraId="245B4576" w14:textId="77777777" w:rsidR="00A6222F" w:rsidRPr="00EE019E" w:rsidRDefault="007C330C">
            <w:pPr>
              <w:rPr>
                <w:b/>
                <w:sz w:val="20"/>
                <w:highlight w:val="blue"/>
              </w:rPr>
            </w:pPr>
            <w:r w:rsidRPr="00EE019E">
              <w:rPr>
                <w:b/>
                <w:sz w:val="20"/>
                <w:highlight w:val="blue"/>
              </w:rPr>
              <w:t>Last updated</w:t>
            </w:r>
          </w:p>
        </w:tc>
        <w:tc>
          <w:tcPr>
            <w:tcW w:w="1417" w:type="dxa"/>
            <w:shd w:val="clear" w:color="auto" w:fill="003087"/>
          </w:tcPr>
          <w:p w14:paraId="5C84730B" w14:textId="77777777" w:rsidR="00A6222F" w:rsidRPr="00EE019E" w:rsidRDefault="007C330C">
            <w:pPr>
              <w:rPr>
                <w:b/>
                <w:sz w:val="20"/>
                <w:highlight w:val="blue"/>
              </w:rPr>
            </w:pPr>
            <w:r w:rsidRPr="00EE019E">
              <w:rPr>
                <w:b/>
                <w:sz w:val="20"/>
                <w:highlight w:val="blue"/>
              </w:rPr>
              <w:t>Target date for closure</w:t>
            </w:r>
          </w:p>
        </w:tc>
        <w:tc>
          <w:tcPr>
            <w:tcW w:w="1134" w:type="dxa"/>
            <w:shd w:val="clear" w:color="auto" w:fill="003087"/>
          </w:tcPr>
          <w:p w14:paraId="603E4928" w14:textId="77777777" w:rsidR="00A6222F" w:rsidRPr="00EE019E" w:rsidRDefault="007C330C">
            <w:pPr>
              <w:rPr>
                <w:b/>
                <w:sz w:val="20"/>
                <w:highlight w:val="blue"/>
              </w:rPr>
            </w:pPr>
            <w:r w:rsidRPr="00EE019E">
              <w:rPr>
                <w:b/>
                <w:sz w:val="20"/>
                <w:highlight w:val="blue"/>
              </w:rPr>
              <w:t>Escalated to</w:t>
            </w:r>
          </w:p>
        </w:tc>
        <w:tc>
          <w:tcPr>
            <w:tcW w:w="1276" w:type="dxa"/>
            <w:shd w:val="clear" w:color="auto" w:fill="003087"/>
          </w:tcPr>
          <w:p w14:paraId="50896D67" w14:textId="77777777" w:rsidR="00A6222F" w:rsidRPr="00EE019E" w:rsidRDefault="007C330C">
            <w:pPr>
              <w:rPr>
                <w:b/>
                <w:sz w:val="20"/>
                <w:highlight w:val="blue"/>
              </w:rPr>
            </w:pPr>
            <w:r w:rsidRPr="00EE019E">
              <w:rPr>
                <w:b/>
                <w:sz w:val="20"/>
                <w:highlight w:val="blue"/>
              </w:rPr>
              <w:t>Date of escalation</w:t>
            </w:r>
          </w:p>
        </w:tc>
        <w:tc>
          <w:tcPr>
            <w:tcW w:w="1320" w:type="dxa"/>
            <w:shd w:val="clear" w:color="auto" w:fill="003087"/>
          </w:tcPr>
          <w:p w14:paraId="4336FB82" w14:textId="77777777" w:rsidR="00A6222F" w:rsidRPr="00EE019E" w:rsidRDefault="007C330C">
            <w:pPr>
              <w:rPr>
                <w:b/>
                <w:sz w:val="20"/>
                <w:highlight w:val="blue"/>
              </w:rPr>
            </w:pPr>
            <w:r w:rsidRPr="00EE019E">
              <w:rPr>
                <w:b/>
                <w:sz w:val="20"/>
                <w:highlight w:val="blue"/>
              </w:rPr>
              <w:t xml:space="preserve">Status </w:t>
            </w:r>
          </w:p>
        </w:tc>
      </w:tr>
      <w:tr w:rsidR="00A6222F" w14:paraId="0AB3F42E" w14:textId="77777777" w:rsidTr="00077080">
        <w:trPr>
          <w:trHeight w:val="266"/>
        </w:trPr>
        <w:tc>
          <w:tcPr>
            <w:tcW w:w="1135" w:type="dxa"/>
          </w:tcPr>
          <w:p w14:paraId="64E651D8" w14:textId="77777777" w:rsidR="00A6222F" w:rsidRDefault="007C330C">
            <w:pPr>
              <w:rPr>
                <w:b/>
              </w:rPr>
            </w:pPr>
            <w:r>
              <w:rPr>
                <w:b/>
              </w:rPr>
              <w:t>12/12/18</w:t>
            </w:r>
          </w:p>
        </w:tc>
        <w:tc>
          <w:tcPr>
            <w:tcW w:w="3118" w:type="dxa"/>
          </w:tcPr>
          <w:p w14:paraId="72DECB38" w14:textId="77777777" w:rsidR="00A6222F" w:rsidRDefault="007C330C">
            <w:pPr>
              <w:rPr>
                <w:b/>
              </w:rPr>
            </w:pPr>
            <w:r>
              <w:rPr>
                <w:b/>
              </w:rPr>
              <w:t>Make amendments to some of the scanning templates and bring to them to the next meeting.</w:t>
            </w:r>
          </w:p>
        </w:tc>
        <w:tc>
          <w:tcPr>
            <w:tcW w:w="992" w:type="dxa"/>
          </w:tcPr>
          <w:p w14:paraId="682717EE" w14:textId="77777777" w:rsidR="00A6222F" w:rsidRDefault="007C330C">
            <w:pPr>
              <w:rPr>
                <w:b/>
              </w:rPr>
            </w:pPr>
            <w:r>
              <w:rPr>
                <w:b/>
              </w:rPr>
              <w:t>JW</w:t>
            </w:r>
          </w:p>
        </w:tc>
        <w:tc>
          <w:tcPr>
            <w:tcW w:w="3119" w:type="dxa"/>
          </w:tcPr>
          <w:p w14:paraId="3ECDF794" w14:textId="77777777" w:rsidR="00A6222F" w:rsidRPr="00EE019E" w:rsidRDefault="007C330C">
            <w:pPr>
              <w:rPr>
                <w:b/>
              </w:rPr>
            </w:pPr>
            <w:r w:rsidRPr="00EE019E">
              <w:rPr>
                <w:b/>
              </w:rPr>
              <w:t xml:space="preserve">To alter formatting of date, font and patient info box on SMH templates </w:t>
            </w:r>
          </w:p>
        </w:tc>
        <w:tc>
          <w:tcPr>
            <w:tcW w:w="1134" w:type="dxa"/>
          </w:tcPr>
          <w:p w14:paraId="7E9FB4BD" w14:textId="22D0A8B2" w:rsidR="00A6222F" w:rsidRPr="00EE019E" w:rsidRDefault="007548EF" w:rsidP="00B464B6">
            <w:pPr>
              <w:rPr>
                <w:b/>
              </w:rPr>
            </w:pPr>
            <w:r>
              <w:rPr>
                <w:b/>
              </w:rPr>
              <w:t>07</w:t>
            </w:r>
            <w:r w:rsidR="00234AD3" w:rsidRPr="00EE019E">
              <w:rPr>
                <w:b/>
              </w:rPr>
              <w:t>-0</w:t>
            </w:r>
            <w:r>
              <w:rPr>
                <w:b/>
              </w:rPr>
              <w:t>8</w:t>
            </w:r>
            <w:r w:rsidR="007C330C" w:rsidRPr="00EE019E">
              <w:rPr>
                <w:b/>
              </w:rPr>
              <w:t>-19</w:t>
            </w:r>
          </w:p>
        </w:tc>
        <w:tc>
          <w:tcPr>
            <w:tcW w:w="1417" w:type="dxa"/>
          </w:tcPr>
          <w:p w14:paraId="4FE5BDE8" w14:textId="1D27545B" w:rsidR="00A6222F" w:rsidRPr="00EE019E" w:rsidRDefault="007548EF" w:rsidP="007548EF">
            <w:pPr>
              <w:rPr>
                <w:b/>
              </w:rPr>
            </w:pPr>
            <w:r>
              <w:rPr>
                <w:b/>
              </w:rPr>
              <w:t>20</w:t>
            </w:r>
            <w:r w:rsidR="00B464B6">
              <w:rPr>
                <w:b/>
              </w:rPr>
              <w:t>-</w:t>
            </w:r>
            <w:r w:rsidR="00AC4530" w:rsidRPr="00EE019E">
              <w:rPr>
                <w:b/>
              </w:rPr>
              <w:t>0</w:t>
            </w:r>
            <w:r>
              <w:rPr>
                <w:b/>
              </w:rPr>
              <w:t>8</w:t>
            </w:r>
            <w:r w:rsidR="00AC4530" w:rsidRPr="00EE019E">
              <w:rPr>
                <w:b/>
              </w:rPr>
              <w:t>-19</w:t>
            </w:r>
          </w:p>
        </w:tc>
        <w:tc>
          <w:tcPr>
            <w:tcW w:w="1134" w:type="dxa"/>
          </w:tcPr>
          <w:p w14:paraId="3BB341E0" w14:textId="77777777" w:rsidR="00A6222F" w:rsidRPr="00EE019E" w:rsidRDefault="00A6222F">
            <w:pPr>
              <w:rPr>
                <w:b/>
              </w:rPr>
            </w:pPr>
          </w:p>
        </w:tc>
        <w:tc>
          <w:tcPr>
            <w:tcW w:w="1276" w:type="dxa"/>
          </w:tcPr>
          <w:p w14:paraId="66F30AFC" w14:textId="77777777" w:rsidR="00A6222F" w:rsidRPr="00EE019E" w:rsidRDefault="00A6222F">
            <w:pPr>
              <w:rPr>
                <w:b/>
              </w:rPr>
            </w:pPr>
          </w:p>
        </w:tc>
        <w:tc>
          <w:tcPr>
            <w:tcW w:w="1320" w:type="dxa"/>
          </w:tcPr>
          <w:p w14:paraId="14F952DF" w14:textId="77777777" w:rsidR="00A6222F" w:rsidRPr="00EE019E" w:rsidRDefault="007C330C">
            <w:pPr>
              <w:rPr>
                <w:b/>
              </w:rPr>
            </w:pPr>
            <w:r w:rsidRPr="00EE019E">
              <w:rPr>
                <w:b/>
              </w:rPr>
              <w:t xml:space="preserve">On-going </w:t>
            </w:r>
          </w:p>
          <w:p w14:paraId="3BECE903" w14:textId="77777777" w:rsidR="00A6222F" w:rsidRPr="00EE019E" w:rsidRDefault="00A6222F">
            <w:pPr>
              <w:rPr>
                <w:b/>
              </w:rPr>
            </w:pPr>
          </w:p>
        </w:tc>
      </w:tr>
      <w:tr w:rsidR="00F64597" w14:paraId="0ABC4C71" w14:textId="77777777" w:rsidTr="00077080">
        <w:trPr>
          <w:trHeight w:val="172"/>
        </w:trPr>
        <w:tc>
          <w:tcPr>
            <w:tcW w:w="1135" w:type="dxa"/>
          </w:tcPr>
          <w:p w14:paraId="7C08C5D3" w14:textId="77777777" w:rsidR="00F64597" w:rsidRDefault="005E3B05">
            <w:pPr>
              <w:rPr>
                <w:b/>
              </w:rPr>
            </w:pPr>
            <w:r>
              <w:rPr>
                <w:b/>
              </w:rPr>
              <w:t>26/06/</w:t>
            </w:r>
            <w:r w:rsidR="00F64597">
              <w:rPr>
                <w:b/>
              </w:rPr>
              <w:t>19</w:t>
            </w:r>
          </w:p>
        </w:tc>
        <w:tc>
          <w:tcPr>
            <w:tcW w:w="3118" w:type="dxa"/>
          </w:tcPr>
          <w:p w14:paraId="779A29C8" w14:textId="77777777" w:rsidR="00F64597" w:rsidRDefault="00F64597">
            <w:pPr>
              <w:rPr>
                <w:b/>
              </w:rPr>
            </w:pPr>
            <w:r>
              <w:rPr>
                <w:b/>
              </w:rPr>
              <w:t xml:space="preserve">MKW to set up a health and safety folder in shared drive and save monthly inspection sheets into it. </w:t>
            </w:r>
          </w:p>
        </w:tc>
        <w:tc>
          <w:tcPr>
            <w:tcW w:w="992" w:type="dxa"/>
          </w:tcPr>
          <w:p w14:paraId="7041E0DA" w14:textId="77777777" w:rsidR="00F64597" w:rsidRDefault="00F64597">
            <w:pPr>
              <w:rPr>
                <w:b/>
              </w:rPr>
            </w:pPr>
            <w:r>
              <w:rPr>
                <w:b/>
              </w:rPr>
              <w:t>MKW</w:t>
            </w:r>
          </w:p>
        </w:tc>
        <w:tc>
          <w:tcPr>
            <w:tcW w:w="3119" w:type="dxa"/>
          </w:tcPr>
          <w:p w14:paraId="2A5C0D7F" w14:textId="7D46B469" w:rsidR="00F64597" w:rsidRDefault="00BA731F" w:rsidP="00AC4530">
            <w:pPr>
              <w:rPr>
                <w:b/>
              </w:rPr>
            </w:pPr>
            <w:r>
              <w:rPr>
                <w:b/>
              </w:rPr>
              <w:t>Discuss at the next meeting</w:t>
            </w:r>
          </w:p>
        </w:tc>
        <w:tc>
          <w:tcPr>
            <w:tcW w:w="1134" w:type="dxa"/>
          </w:tcPr>
          <w:p w14:paraId="287E962F" w14:textId="2C9B4058" w:rsidR="00F64597" w:rsidRDefault="007548EF" w:rsidP="00B464B6">
            <w:pPr>
              <w:rPr>
                <w:b/>
              </w:rPr>
            </w:pPr>
            <w:r>
              <w:rPr>
                <w:b/>
              </w:rPr>
              <w:t>07-08-19</w:t>
            </w:r>
          </w:p>
        </w:tc>
        <w:tc>
          <w:tcPr>
            <w:tcW w:w="1417" w:type="dxa"/>
          </w:tcPr>
          <w:p w14:paraId="1B5442C6" w14:textId="77777777" w:rsidR="00F64597" w:rsidRDefault="00F64597">
            <w:pPr>
              <w:rPr>
                <w:b/>
              </w:rPr>
            </w:pPr>
          </w:p>
        </w:tc>
        <w:tc>
          <w:tcPr>
            <w:tcW w:w="1134" w:type="dxa"/>
          </w:tcPr>
          <w:p w14:paraId="0A92542A" w14:textId="77777777" w:rsidR="00F64597" w:rsidRDefault="00F64597">
            <w:pPr>
              <w:rPr>
                <w:b/>
              </w:rPr>
            </w:pPr>
          </w:p>
        </w:tc>
        <w:tc>
          <w:tcPr>
            <w:tcW w:w="1276" w:type="dxa"/>
          </w:tcPr>
          <w:p w14:paraId="2AB38582" w14:textId="77777777" w:rsidR="00F64597" w:rsidRDefault="00F64597">
            <w:pPr>
              <w:rPr>
                <w:b/>
              </w:rPr>
            </w:pPr>
          </w:p>
        </w:tc>
        <w:tc>
          <w:tcPr>
            <w:tcW w:w="1320" w:type="dxa"/>
          </w:tcPr>
          <w:p w14:paraId="4415932F" w14:textId="55A5CDE9" w:rsidR="00F64597" w:rsidRDefault="007548EF">
            <w:pPr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 w:rsidR="00696E44" w14:paraId="6101FD18" w14:textId="77777777" w:rsidTr="00077080">
        <w:trPr>
          <w:trHeight w:val="172"/>
        </w:trPr>
        <w:tc>
          <w:tcPr>
            <w:tcW w:w="1135" w:type="dxa"/>
          </w:tcPr>
          <w:p w14:paraId="0857F27E" w14:textId="77777777" w:rsidR="00696E44" w:rsidRDefault="00696E44">
            <w:pPr>
              <w:rPr>
                <w:b/>
              </w:rPr>
            </w:pPr>
            <w:r>
              <w:rPr>
                <w:b/>
              </w:rPr>
              <w:t>26/06/19</w:t>
            </w:r>
          </w:p>
        </w:tc>
        <w:tc>
          <w:tcPr>
            <w:tcW w:w="3118" w:type="dxa"/>
          </w:tcPr>
          <w:p w14:paraId="30FE7429" w14:textId="77777777" w:rsidR="00696E44" w:rsidRDefault="00696E44" w:rsidP="00696E44">
            <w:pPr>
              <w:rPr>
                <w:b/>
              </w:rPr>
            </w:pPr>
            <w:r>
              <w:rPr>
                <w:b/>
              </w:rPr>
              <w:t>CP to liaise with Robin regarding Cerner and to invite him to meet with CP and ME on a tues</w:t>
            </w:r>
            <w:r w:rsidR="00E00E82">
              <w:rPr>
                <w:b/>
              </w:rPr>
              <w:t>day</w:t>
            </w:r>
            <w:r>
              <w:rPr>
                <w:b/>
              </w:rPr>
              <w:t xml:space="preserve"> morning </w:t>
            </w:r>
            <w:r w:rsidR="004E4E75">
              <w:rPr>
                <w:b/>
              </w:rPr>
              <w:t>at SMH</w:t>
            </w:r>
          </w:p>
        </w:tc>
        <w:tc>
          <w:tcPr>
            <w:tcW w:w="992" w:type="dxa"/>
          </w:tcPr>
          <w:p w14:paraId="2CBB1F10" w14:textId="77777777" w:rsidR="00696E44" w:rsidRDefault="005F3F14">
            <w:pPr>
              <w:rPr>
                <w:b/>
              </w:rPr>
            </w:pPr>
            <w:r>
              <w:rPr>
                <w:b/>
              </w:rPr>
              <w:t>CP</w:t>
            </w:r>
          </w:p>
        </w:tc>
        <w:tc>
          <w:tcPr>
            <w:tcW w:w="3119" w:type="dxa"/>
          </w:tcPr>
          <w:p w14:paraId="21A37E4F" w14:textId="3B6C935D" w:rsidR="00696E44" w:rsidRDefault="00BA731F" w:rsidP="00AC4530">
            <w:pPr>
              <w:rPr>
                <w:b/>
              </w:rPr>
            </w:pPr>
            <w:r>
              <w:rPr>
                <w:b/>
              </w:rPr>
              <w:t>CP To arrange meeting on the 6</w:t>
            </w:r>
            <w:r w:rsidRPr="00BA731F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August 10.45 onwards</w:t>
            </w:r>
          </w:p>
        </w:tc>
        <w:tc>
          <w:tcPr>
            <w:tcW w:w="1134" w:type="dxa"/>
          </w:tcPr>
          <w:p w14:paraId="183159D8" w14:textId="1FDCB694" w:rsidR="00696E44" w:rsidRDefault="00A85BAE" w:rsidP="00B464B6">
            <w:pPr>
              <w:rPr>
                <w:b/>
              </w:rPr>
            </w:pPr>
            <w:r>
              <w:rPr>
                <w:b/>
              </w:rPr>
              <w:t>07/08</w:t>
            </w:r>
            <w:r w:rsidR="00BA731F">
              <w:rPr>
                <w:b/>
              </w:rPr>
              <w:t>/19</w:t>
            </w:r>
          </w:p>
        </w:tc>
        <w:tc>
          <w:tcPr>
            <w:tcW w:w="1417" w:type="dxa"/>
          </w:tcPr>
          <w:p w14:paraId="38506F56" w14:textId="61C3679D" w:rsidR="00696E44" w:rsidRDefault="007E19EF">
            <w:pPr>
              <w:rPr>
                <w:b/>
              </w:rPr>
            </w:pPr>
            <w:r>
              <w:rPr>
                <w:b/>
              </w:rPr>
              <w:t>07/08/19</w:t>
            </w:r>
          </w:p>
        </w:tc>
        <w:tc>
          <w:tcPr>
            <w:tcW w:w="1134" w:type="dxa"/>
          </w:tcPr>
          <w:p w14:paraId="00CC151B" w14:textId="77777777" w:rsidR="00696E44" w:rsidRDefault="00696E44">
            <w:pPr>
              <w:rPr>
                <w:b/>
              </w:rPr>
            </w:pPr>
          </w:p>
        </w:tc>
        <w:tc>
          <w:tcPr>
            <w:tcW w:w="1276" w:type="dxa"/>
          </w:tcPr>
          <w:p w14:paraId="30525EA3" w14:textId="77777777" w:rsidR="00696E44" w:rsidRDefault="00696E44">
            <w:pPr>
              <w:rPr>
                <w:b/>
              </w:rPr>
            </w:pPr>
          </w:p>
        </w:tc>
        <w:tc>
          <w:tcPr>
            <w:tcW w:w="1320" w:type="dxa"/>
          </w:tcPr>
          <w:p w14:paraId="63056509" w14:textId="7710D7AC" w:rsidR="00696E44" w:rsidRDefault="00A85BAE">
            <w:pPr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 w:rsidR="00696E44" w14:paraId="49E2C81B" w14:textId="77777777" w:rsidTr="00077080">
        <w:trPr>
          <w:trHeight w:val="172"/>
        </w:trPr>
        <w:tc>
          <w:tcPr>
            <w:tcW w:w="1135" w:type="dxa"/>
          </w:tcPr>
          <w:p w14:paraId="24577CC1" w14:textId="77777777" w:rsidR="00696E44" w:rsidRDefault="00696E44">
            <w:pPr>
              <w:rPr>
                <w:b/>
              </w:rPr>
            </w:pPr>
            <w:r>
              <w:rPr>
                <w:b/>
              </w:rPr>
              <w:t>26/06/19</w:t>
            </w:r>
          </w:p>
        </w:tc>
        <w:tc>
          <w:tcPr>
            <w:tcW w:w="3118" w:type="dxa"/>
          </w:tcPr>
          <w:p w14:paraId="4B59B554" w14:textId="77777777" w:rsidR="00696E44" w:rsidRDefault="00696E44" w:rsidP="00696E44">
            <w:pPr>
              <w:rPr>
                <w:b/>
              </w:rPr>
            </w:pPr>
            <w:r>
              <w:rPr>
                <w:b/>
              </w:rPr>
              <w:t xml:space="preserve">CP to amend ‘changes to vascular orders’ – ‘request for a Vascular Scan’. </w:t>
            </w:r>
            <w:r w:rsidR="005F3F14">
              <w:rPr>
                <w:b/>
              </w:rPr>
              <w:t xml:space="preserve">And to add, opening hours of vascular and on call vascular number. </w:t>
            </w:r>
            <w:r w:rsidR="0045155C">
              <w:rPr>
                <w:b/>
              </w:rPr>
              <w:t xml:space="preserve">Add sentence from current request forms regarding vascular reviewing. </w:t>
            </w:r>
          </w:p>
        </w:tc>
        <w:tc>
          <w:tcPr>
            <w:tcW w:w="992" w:type="dxa"/>
          </w:tcPr>
          <w:p w14:paraId="4B8E40B7" w14:textId="77777777" w:rsidR="00696E44" w:rsidRDefault="005F3F14">
            <w:pPr>
              <w:rPr>
                <w:b/>
              </w:rPr>
            </w:pPr>
            <w:r>
              <w:rPr>
                <w:b/>
              </w:rPr>
              <w:t>CP</w:t>
            </w:r>
          </w:p>
        </w:tc>
        <w:tc>
          <w:tcPr>
            <w:tcW w:w="3119" w:type="dxa"/>
          </w:tcPr>
          <w:p w14:paraId="2B558738" w14:textId="77777777" w:rsidR="00696E44" w:rsidRDefault="00696E44" w:rsidP="00AC4530">
            <w:pPr>
              <w:rPr>
                <w:b/>
              </w:rPr>
            </w:pPr>
          </w:p>
        </w:tc>
        <w:tc>
          <w:tcPr>
            <w:tcW w:w="1134" w:type="dxa"/>
          </w:tcPr>
          <w:p w14:paraId="0B3147EA" w14:textId="57180786" w:rsidR="00696E44" w:rsidRDefault="00A85BAE" w:rsidP="00B464B6">
            <w:pPr>
              <w:rPr>
                <w:b/>
              </w:rPr>
            </w:pPr>
            <w:r>
              <w:rPr>
                <w:b/>
              </w:rPr>
              <w:t>07/08</w:t>
            </w:r>
            <w:r w:rsidR="00BA731F">
              <w:rPr>
                <w:b/>
              </w:rPr>
              <w:t>/19</w:t>
            </w:r>
          </w:p>
        </w:tc>
        <w:tc>
          <w:tcPr>
            <w:tcW w:w="1417" w:type="dxa"/>
          </w:tcPr>
          <w:p w14:paraId="7CA083F1" w14:textId="4533946C" w:rsidR="00696E44" w:rsidRDefault="007E19EF">
            <w:pPr>
              <w:rPr>
                <w:b/>
              </w:rPr>
            </w:pPr>
            <w:r>
              <w:rPr>
                <w:b/>
              </w:rPr>
              <w:t>07/08/19</w:t>
            </w:r>
          </w:p>
        </w:tc>
        <w:tc>
          <w:tcPr>
            <w:tcW w:w="1134" w:type="dxa"/>
          </w:tcPr>
          <w:p w14:paraId="34F2ADA3" w14:textId="77777777" w:rsidR="00696E44" w:rsidRDefault="00696E44">
            <w:pPr>
              <w:rPr>
                <w:b/>
              </w:rPr>
            </w:pPr>
          </w:p>
        </w:tc>
        <w:tc>
          <w:tcPr>
            <w:tcW w:w="1276" w:type="dxa"/>
          </w:tcPr>
          <w:p w14:paraId="5CFC0E12" w14:textId="77777777" w:rsidR="00696E44" w:rsidRDefault="00696E44">
            <w:pPr>
              <w:rPr>
                <w:b/>
              </w:rPr>
            </w:pPr>
          </w:p>
        </w:tc>
        <w:tc>
          <w:tcPr>
            <w:tcW w:w="1320" w:type="dxa"/>
          </w:tcPr>
          <w:p w14:paraId="4CB4A9CC" w14:textId="4BF3D058" w:rsidR="00696E44" w:rsidRDefault="00A85BAE">
            <w:pPr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 w:rsidR="00E00E82" w14:paraId="2A9EA0C8" w14:textId="77777777" w:rsidTr="00077080">
        <w:trPr>
          <w:trHeight w:val="172"/>
        </w:trPr>
        <w:tc>
          <w:tcPr>
            <w:tcW w:w="1135" w:type="dxa"/>
          </w:tcPr>
          <w:p w14:paraId="1C239B36" w14:textId="77777777" w:rsidR="00E00E82" w:rsidRDefault="00E00E82">
            <w:pPr>
              <w:rPr>
                <w:b/>
              </w:rPr>
            </w:pPr>
            <w:r>
              <w:rPr>
                <w:b/>
              </w:rPr>
              <w:t>26/06/19</w:t>
            </w:r>
          </w:p>
        </w:tc>
        <w:tc>
          <w:tcPr>
            <w:tcW w:w="3118" w:type="dxa"/>
          </w:tcPr>
          <w:p w14:paraId="1D063392" w14:textId="77777777" w:rsidR="00E00E82" w:rsidRDefault="00E00E82" w:rsidP="00696E44">
            <w:pPr>
              <w:rPr>
                <w:b/>
              </w:rPr>
            </w:pPr>
            <w:r>
              <w:rPr>
                <w:b/>
              </w:rPr>
              <w:t>ME and SC to meet with Esme to sort documents for V</w:t>
            </w:r>
            <w:r w:rsidR="00D815B8">
              <w:rPr>
                <w:b/>
              </w:rPr>
              <w:t xml:space="preserve">ascular shared folder </w:t>
            </w:r>
          </w:p>
        </w:tc>
        <w:tc>
          <w:tcPr>
            <w:tcW w:w="992" w:type="dxa"/>
          </w:tcPr>
          <w:p w14:paraId="11F5306C" w14:textId="77777777" w:rsidR="00E00E82" w:rsidRDefault="00D815B8">
            <w:pPr>
              <w:rPr>
                <w:b/>
              </w:rPr>
            </w:pPr>
            <w:r>
              <w:rPr>
                <w:b/>
              </w:rPr>
              <w:t xml:space="preserve">SC ME </w:t>
            </w:r>
          </w:p>
        </w:tc>
        <w:tc>
          <w:tcPr>
            <w:tcW w:w="3119" w:type="dxa"/>
          </w:tcPr>
          <w:p w14:paraId="064F648C" w14:textId="77777777" w:rsidR="00E00E82" w:rsidRDefault="00E00E82" w:rsidP="00AC4530">
            <w:pPr>
              <w:rPr>
                <w:b/>
              </w:rPr>
            </w:pPr>
          </w:p>
        </w:tc>
        <w:tc>
          <w:tcPr>
            <w:tcW w:w="1134" w:type="dxa"/>
          </w:tcPr>
          <w:p w14:paraId="2ED10303" w14:textId="03A308E8" w:rsidR="00E00E82" w:rsidRDefault="00A85BAE" w:rsidP="00A85BAE">
            <w:pPr>
              <w:rPr>
                <w:b/>
              </w:rPr>
            </w:pPr>
            <w:r>
              <w:rPr>
                <w:b/>
              </w:rPr>
              <w:t>07</w:t>
            </w:r>
            <w:r w:rsidR="00832683">
              <w:rPr>
                <w:b/>
              </w:rPr>
              <w:t>/0</w:t>
            </w:r>
            <w:r>
              <w:rPr>
                <w:b/>
              </w:rPr>
              <w:t>8</w:t>
            </w:r>
            <w:r w:rsidR="00832683">
              <w:rPr>
                <w:b/>
              </w:rPr>
              <w:t>/19</w:t>
            </w:r>
          </w:p>
        </w:tc>
        <w:tc>
          <w:tcPr>
            <w:tcW w:w="1417" w:type="dxa"/>
          </w:tcPr>
          <w:p w14:paraId="236D4DC1" w14:textId="065E41D6" w:rsidR="00E00E82" w:rsidRDefault="00832683">
            <w:pPr>
              <w:rPr>
                <w:b/>
              </w:rPr>
            </w:pPr>
            <w:r>
              <w:rPr>
                <w:b/>
              </w:rPr>
              <w:t>27/07/19</w:t>
            </w:r>
          </w:p>
        </w:tc>
        <w:tc>
          <w:tcPr>
            <w:tcW w:w="1134" w:type="dxa"/>
          </w:tcPr>
          <w:p w14:paraId="334C996A" w14:textId="77777777" w:rsidR="00E00E82" w:rsidRDefault="00E00E82">
            <w:pPr>
              <w:rPr>
                <w:b/>
              </w:rPr>
            </w:pPr>
          </w:p>
        </w:tc>
        <w:tc>
          <w:tcPr>
            <w:tcW w:w="1276" w:type="dxa"/>
          </w:tcPr>
          <w:p w14:paraId="1CA6491B" w14:textId="77777777" w:rsidR="00E00E82" w:rsidRDefault="00E00E82">
            <w:pPr>
              <w:rPr>
                <w:b/>
              </w:rPr>
            </w:pPr>
          </w:p>
        </w:tc>
        <w:tc>
          <w:tcPr>
            <w:tcW w:w="1320" w:type="dxa"/>
          </w:tcPr>
          <w:p w14:paraId="324F633B" w14:textId="610F7FED" w:rsidR="00E00E82" w:rsidRDefault="00A85BAE">
            <w:pPr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 w:rsidR="00C67310" w14:paraId="2580434A" w14:textId="77777777" w:rsidTr="00077080">
        <w:trPr>
          <w:trHeight w:val="172"/>
        </w:trPr>
        <w:tc>
          <w:tcPr>
            <w:tcW w:w="1135" w:type="dxa"/>
          </w:tcPr>
          <w:p w14:paraId="228133BE" w14:textId="77777777" w:rsidR="00C67310" w:rsidRDefault="00C67310">
            <w:pPr>
              <w:rPr>
                <w:b/>
              </w:rPr>
            </w:pPr>
            <w:r>
              <w:rPr>
                <w:b/>
              </w:rPr>
              <w:t>26/06/19</w:t>
            </w:r>
          </w:p>
        </w:tc>
        <w:tc>
          <w:tcPr>
            <w:tcW w:w="3118" w:type="dxa"/>
          </w:tcPr>
          <w:p w14:paraId="51AACE79" w14:textId="77777777" w:rsidR="00C67310" w:rsidRDefault="00C67310" w:rsidP="00696E44">
            <w:pPr>
              <w:rPr>
                <w:b/>
              </w:rPr>
            </w:pPr>
            <w:r>
              <w:rPr>
                <w:b/>
              </w:rPr>
              <w:t xml:space="preserve">ME to review CXH templates. </w:t>
            </w:r>
          </w:p>
          <w:p w14:paraId="20BFD89E" w14:textId="77777777" w:rsidR="00C67310" w:rsidRDefault="00C67310" w:rsidP="00696E44">
            <w:pPr>
              <w:rPr>
                <w:b/>
              </w:rPr>
            </w:pPr>
            <w:r>
              <w:rPr>
                <w:b/>
              </w:rPr>
              <w:t xml:space="preserve">CP to review SMH templates. </w:t>
            </w:r>
          </w:p>
          <w:p w14:paraId="7AE5E502" w14:textId="77777777" w:rsidR="00C67310" w:rsidRDefault="00C67310" w:rsidP="00696E4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JW to finalise arms and temporal artery templates and send them to ME and CP. </w:t>
            </w:r>
          </w:p>
        </w:tc>
        <w:tc>
          <w:tcPr>
            <w:tcW w:w="992" w:type="dxa"/>
          </w:tcPr>
          <w:p w14:paraId="608F8618" w14:textId="77777777" w:rsidR="00C67310" w:rsidRDefault="00C67310">
            <w:pPr>
              <w:rPr>
                <w:b/>
              </w:rPr>
            </w:pPr>
            <w:r>
              <w:rPr>
                <w:b/>
              </w:rPr>
              <w:lastRenderedPageBreak/>
              <w:t>ME, CP, JW</w:t>
            </w:r>
          </w:p>
        </w:tc>
        <w:tc>
          <w:tcPr>
            <w:tcW w:w="3119" w:type="dxa"/>
          </w:tcPr>
          <w:p w14:paraId="7D183708" w14:textId="1DBA2551" w:rsidR="00C67310" w:rsidRDefault="00C67310" w:rsidP="00AC4530">
            <w:pPr>
              <w:rPr>
                <w:b/>
              </w:rPr>
            </w:pPr>
          </w:p>
        </w:tc>
        <w:tc>
          <w:tcPr>
            <w:tcW w:w="1134" w:type="dxa"/>
          </w:tcPr>
          <w:p w14:paraId="250438D3" w14:textId="4A5A5391" w:rsidR="00C67310" w:rsidRDefault="00A85BAE" w:rsidP="00A85BAE">
            <w:pPr>
              <w:rPr>
                <w:b/>
              </w:rPr>
            </w:pPr>
            <w:r>
              <w:rPr>
                <w:b/>
              </w:rPr>
              <w:t>07</w:t>
            </w:r>
            <w:r w:rsidR="00BA731F">
              <w:rPr>
                <w:b/>
              </w:rPr>
              <w:t>/0</w:t>
            </w:r>
            <w:r>
              <w:rPr>
                <w:b/>
              </w:rPr>
              <w:t>8</w:t>
            </w:r>
            <w:r w:rsidR="00BA731F">
              <w:rPr>
                <w:b/>
              </w:rPr>
              <w:t>/19</w:t>
            </w:r>
          </w:p>
        </w:tc>
        <w:tc>
          <w:tcPr>
            <w:tcW w:w="1417" w:type="dxa"/>
          </w:tcPr>
          <w:p w14:paraId="2E04C780" w14:textId="6B209ACB" w:rsidR="00C67310" w:rsidRDefault="00A85BAE">
            <w:pPr>
              <w:rPr>
                <w:b/>
              </w:rPr>
            </w:pPr>
            <w:r>
              <w:rPr>
                <w:b/>
              </w:rPr>
              <w:t>20/08</w:t>
            </w:r>
            <w:r w:rsidR="00BA731F">
              <w:rPr>
                <w:b/>
              </w:rPr>
              <w:t>/19</w:t>
            </w:r>
          </w:p>
        </w:tc>
        <w:tc>
          <w:tcPr>
            <w:tcW w:w="1134" w:type="dxa"/>
          </w:tcPr>
          <w:p w14:paraId="086652F8" w14:textId="77777777" w:rsidR="00C67310" w:rsidRDefault="00C67310">
            <w:pPr>
              <w:rPr>
                <w:b/>
              </w:rPr>
            </w:pPr>
          </w:p>
        </w:tc>
        <w:tc>
          <w:tcPr>
            <w:tcW w:w="1276" w:type="dxa"/>
          </w:tcPr>
          <w:p w14:paraId="5889A2EC" w14:textId="77777777" w:rsidR="00C67310" w:rsidRDefault="00C67310">
            <w:pPr>
              <w:rPr>
                <w:b/>
              </w:rPr>
            </w:pPr>
          </w:p>
        </w:tc>
        <w:tc>
          <w:tcPr>
            <w:tcW w:w="1320" w:type="dxa"/>
          </w:tcPr>
          <w:p w14:paraId="333C25BB" w14:textId="79545A55" w:rsidR="00C67310" w:rsidRDefault="00BA731F">
            <w:pPr>
              <w:rPr>
                <w:b/>
              </w:rPr>
            </w:pPr>
            <w:r>
              <w:rPr>
                <w:b/>
              </w:rPr>
              <w:t>Ongoing</w:t>
            </w:r>
          </w:p>
        </w:tc>
      </w:tr>
      <w:tr w:rsidR="00A85BAE" w14:paraId="309E70A4" w14:textId="77777777" w:rsidTr="00077080">
        <w:trPr>
          <w:trHeight w:val="172"/>
        </w:trPr>
        <w:tc>
          <w:tcPr>
            <w:tcW w:w="1135" w:type="dxa"/>
          </w:tcPr>
          <w:p w14:paraId="4E5FEB29" w14:textId="023A6E83" w:rsidR="00A85BAE" w:rsidRDefault="00A85BAE">
            <w:pPr>
              <w:rPr>
                <w:b/>
              </w:rPr>
            </w:pPr>
            <w:r>
              <w:rPr>
                <w:b/>
              </w:rPr>
              <w:t>07-08-19</w:t>
            </w:r>
          </w:p>
          <w:p w14:paraId="39736A2D" w14:textId="77777777" w:rsidR="00A85BAE" w:rsidRDefault="00A85BAE">
            <w:pPr>
              <w:rPr>
                <w:b/>
              </w:rPr>
            </w:pPr>
          </w:p>
          <w:p w14:paraId="3830B200" w14:textId="597A0735" w:rsidR="00A85BAE" w:rsidRDefault="00A85BAE">
            <w:pPr>
              <w:rPr>
                <w:b/>
              </w:rPr>
            </w:pPr>
          </w:p>
        </w:tc>
        <w:tc>
          <w:tcPr>
            <w:tcW w:w="3118" w:type="dxa"/>
          </w:tcPr>
          <w:p w14:paraId="497BEF17" w14:textId="77777777" w:rsidR="00A85BAE" w:rsidRDefault="00A85BAE" w:rsidP="00696E44">
            <w:pPr>
              <w:rPr>
                <w:b/>
              </w:rPr>
            </w:pPr>
            <w:r>
              <w:rPr>
                <w:b/>
              </w:rPr>
              <w:t>KS to email protocols to Esme for approval at directorate level</w:t>
            </w:r>
          </w:p>
          <w:p w14:paraId="3F296F16" w14:textId="4B4FA50E" w:rsidR="00A85BAE" w:rsidRDefault="00A85BAE" w:rsidP="00696E44">
            <w:pPr>
              <w:rPr>
                <w:b/>
              </w:rPr>
            </w:pPr>
          </w:p>
        </w:tc>
        <w:tc>
          <w:tcPr>
            <w:tcW w:w="992" w:type="dxa"/>
          </w:tcPr>
          <w:p w14:paraId="3397649A" w14:textId="51FC1C3A" w:rsidR="00A85BAE" w:rsidRDefault="00A85BAE">
            <w:pPr>
              <w:rPr>
                <w:b/>
              </w:rPr>
            </w:pPr>
            <w:r>
              <w:rPr>
                <w:b/>
              </w:rPr>
              <w:t>KS</w:t>
            </w:r>
          </w:p>
        </w:tc>
        <w:tc>
          <w:tcPr>
            <w:tcW w:w="3119" w:type="dxa"/>
          </w:tcPr>
          <w:p w14:paraId="51FB37F8" w14:textId="77777777" w:rsidR="00A85BAE" w:rsidRDefault="00A85BAE" w:rsidP="00AC4530">
            <w:pPr>
              <w:rPr>
                <w:b/>
              </w:rPr>
            </w:pPr>
          </w:p>
        </w:tc>
        <w:tc>
          <w:tcPr>
            <w:tcW w:w="1134" w:type="dxa"/>
          </w:tcPr>
          <w:p w14:paraId="2D9EFEA2" w14:textId="77777777" w:rsidR="00A85BAE" w:rsidRDefault="00A85BAE" w:rsidP="00A85BAE">
            <w:pPr>
              <w:rPr>
                <w:b/>
              </w:rPr>
            </w:pPr>
          </w:p>
        </w:tc>
        <w:tc>
          <w:tcPr>
            <w:tcW w:w="1417" w:type="dxa"/>
          </w:tcPr>
          <w:p w14:paraId="479B6903" w14:textId="5558183A" w:rsidR="00A85BAE" w:rsidRDefault="00A85BAE">
            <w:pPr>
              <w:rPr>
                <w:b/>
              </w:rPr>
            </w:pPr>
            <w:r>
              <w:rPr>
                <w:b/>
              </w:rPr>
              <w:t>27-08-19</w:t>
            </w:r>
          </w:p>
        </w:tc>
        <w:tc>
          <w:tcPr>
            <w:tcW w:w="1134" w:type="dxa"/>
          </w:tcPr>
          <w:p w14:paraId="301881F7" w14:textId="77777777" w:rsidR="00A85BAE" w:rsidRDefault="00A85BAE">
            <w:pPr>
              <w:rPr>
                <w:b/>
              </w:rPr>
            </w:pPr>
          </w:p>
        </w:tc>
        <w:tc>
          <w:tcPr>
            <w:tcW w:w="1276" w:type="dxa"/>
          </w:tcPr>
          <w:p w14:paraId="373EAD75" w14:textId="77777777" w:rsidR="00A85BAE" w:rsidRDefault="00A85BAE">
            <w:pPr>
              <w:rPr>
                <w:b/>
              </w:rPr>
            </w:pPr>
          </w:p>
        </w:tc>
        <w:tc>
          <w:tcPr>
            <w:tcW w:w="1320" w:type="dxa"/>
          </w:tcPr>
          <w:p w14:paraId="7A913B57" w14:textId="7B7B7ABD" w:rsidR="00A85BAE" w:rsidRDefault="00A85BAE">
            <w:pPr>
              <w:rPr>
                <w:b/>
              </w:rPr>
            </w:pPr>
            <w:r>
              <w:rPr>
                <w:b/>
              </w:rPr>
              <w:t>In progress</w:t>
            </w:r>
          </w:p>
        </w:tc>
      </w:tr>
      <w:tr w:rsidR="00873A6C" w14:paraId="6BB16FAA" w14:textId="77777777" w:rsidTr="00077080">
        <w:trPr>
          <w:trHeight w:val="172"/>
        </w:trPr>
        <w:tc>
          <w:tcPr>
            <w:tcW w:w="1135" w:type="dxa"/>
          </w:tcPr>
          <w:p w14:paraId="6CCA3E7F" w14:textId="0079D00F" w:rsidR="00873A6C" w:rsidRDefault="00873A6C">
            <w:pPr>
              <w:rPr>
                <w:b/>
              </w:rPr>
            </w:pPr>
            <w:r>
              <w:rPr>
                <w:b/>
              </w:rPr>
              <w:t>07-08-19</w:t>
            </w:r>
          </w:p>
          <w:p w14:paraId="3D0636FF" w14:textId="50F1F17E" w:rsidR="00873A6C" w:rsidRDefault="00873A6C">
            <w:pPr>
              <w:rPr>
                <w:b/>
              </w:rPr>
            </w:pPr>
          </w:p>
        </w:tc>
        <w:tc>
          <w:tcPr>
            <w:tcW w:w="3118" w:type="dxa"/>
          </w:tcPr>
          <w:p w14:paraId="28D5C38C" w14:textId="77777777" w:rsidR="00873A6C" w:rsidRDefault="00873A6C" w:rsidP="00696E44">
            <w:pPr>
              <w:rPr>
                <w:b/>
              </w:rPr>
            </w:pPr>
            <w:r>
              <w:rPr>
                <w:b/>
              </w:rPr>
              <w:t>SC to email Gary Price and ask him to inspect fire doors</w:t>
            </w:r>
          </w:p>
          <w:p w14:paraId="3278B658" w14:textId="2F2E934D" w:rsidR="00873A6C" w:rsidRDefault="00873A6C" w:rsidP="00696E44">
            <w:pPr>
              <w:rPr>
                <w:b/>
              </w:rPr>
            </w:pPr>
          </w:p>
        </w:tc>
        <w:tc>
          <w:tcPr>
            <w:tcW w:w="992" w:type="dxa"/>
          </w:tcPr>
          <w:p w14:paraId="5BF82269" w14:textId="4A36C3FF" w:rsidR="00873A6C" w:rsidRDefault="00873A6C">
            <w:pPr>
              <w:rPr>
                <w:b/>
              </w:rPr>
            </w:pPr>
            <w:r>
              <w:rPr>
                <w:b/>
              </w:rPr>
              <w:t>SC</w:t>
            </w:r>
          </w:p>
        </w:tc>
        <w:tc>
          <w:tcPr>
            <w:tcW w:w="3119" w:type="dxa"/>
          </w:tcPr>
          <w:p w14:paraId="594D0B2E" w14:textId="77777777" w:rsidR="00873A6C" w:rsidRDefault="00873A6C" w:rsidP="00AC4530">
            <w:pPr>
              <w:rPr>
                <w:b/>
              </w:rPr>
            </w:pPr>
          </w:p>
        </w:tc>
        <w:tc>
          <w:tcPr>
            <w:tcW w:w="1134" w:type="dxa"/>
          </w:tcPr>
          <w:p w14:paraId="7BB2D945" w14:textId="77777777" w:rsidR="00873A6C" w:rsidRDefault="00873A6C" w:rsidP="00A85BAE">
            <w:pPr>
              <w:rPr>
                <w:b/>
              </w:rPr>
            </w:pPr>
          </w:p>
        </w:tc>
        <w:tc>
          <w:tcPr>
            <w:tcW w:w="1417" w:type="dxa"/>
          </w:tcPr>
          <w:p w14:paraId="17462C0C" w14:textId="22B1E79E" w:rsidR="00873A6C" w:rsidRDefault="00873A6C">
            <w:pPr>
              <w:rPr>
                <w:b/>
              </w:rPr>
            </w:pPr>
            <w:r>
              <w:rPr>
                <w:b/>
              </w:rPr>
              <w:t>21-08-19</w:t>
            </w:r>
          </w:p>
        </w:tc>
        <w:tc>
          <w:tcPr>
            <w:tcW w:w="1134" w:type="dxa"/>
          </w:tcPr>
          <w:p w14:paraId="7A14851F" w14:textId="77777777" w:rsidR="00873A6C" w:rsidRDefault="00873A6C">
            <w:pPr>
              <w:rPr>
                <w:b/>
              </w:rPr>
            </w:pPr>
          </w:p>
        </w:tc>
        <w:tc>
          <w:tcPr>
            <w:tcW w:w="1276" w:type="dxa"/>
          </w:tcPr>
          <w:p w14:paraId="00440262" w14:textId="77777777" w:rsidR="00873A6C" w:rsidRDefault="00873A6C">
            <w:pPr>
              <w:rPr>
                <w:b/>
              </w:rPr>
            </w:pPr>
          </w:p>
        </w:tc>
        <w:tc>
          <w:tcPr>
            <w:tcW w:w="1320" w:type="dxa"/>
          </w:tcPr>
          <w:p w14:paraId="4C1C107D" w14:textId="7C00A1D1" w:rsidR="00873A6C" w:rsidRDefault="00873A6C">
            <w:pPr>
              <w:rPr>
                <w:b/>
              </w:rPr>
            </w:pPr>
            <w:r>
              <w:rPr>
                <w:b/>
              </w:rPr>
              <w:t>In progress</w:t>
            </w:r>
          </w:p>
        </w:tc>
      </w:tr>
      <w:tr w:rsidR="00987996" w14:paraId="5CEF31FB" w14:textId="77777777" w:rsidTr="00077080">
        <w:trPr>
          <w:trHeight w:val="172"/>
        </w:trPr>
        <w:tc>
          <w:tcPr>
            <w:tcW w:w="1135" w:type="dxa"/>
          </w:tcPr>
          <w:p w14:paraId="659804A5" w14:textId="77777777" w:rsidR="00987996" w:rsidRDefault="00987996">
            <w:pPr>
              <w:rPr>
                <w:b/>
              </w:rPr>
            </w:pPr>
            <w:r>
              <w:rPr>
                <w:b/>
              </w:rPr>
              <w:t>07-08-19</w:t>
            </w:r>
          </w:p>
          <w:p w14:paraId="4F4E5A85" w14:textId="5F7D50F7" w:rsidR="00987996" w:rsidRDefault="00987996">
            <w:pPr>
              <w:rPr>
                <w:b/>
              </w:rPr>
            </w:pPr>
          </w:p>
        </w:tc>
        <w:tc>
          <w:tcPr>
            <w:tcW w:w="3118" w:type="dxa"/>
          </w:tcPr>
          <w:p w14:paraId="0BF38EC4" w14:textId="443FEE63" w:rsidR="00987996" w:rsidRDefault="00987996" w:rsidP="00696E44">
            <w:pPr>
              <w:rPr>
                <w:b/>
              </w:rPr>
            </w:pPr>
            <w:r>
              <w:rPr>
                <w:b/>
              </w:rPr>
              <w:t>Everyone to read all the updated protocols and record on the spreadsheet. Protocols found in ‘scanning protocols’ in S Drive.</w:t>
            </w:r>
          </w:p>
        </w:tc>
        <w:tc>
          <w:tcPr>
            <w:tcW w:w="992" w:type="dxa"/>
          </w:tcPr>
          <w:p w14:paraId="19B89EA4" w14:textId="02ABAF09" w:rsidR="00987996" w:rsidRDefault="00987996">
            <w:pPr>
              <w:rPr>
                <w:b/>
              </w:rPr>
            </w:pPr>
            <w:r>
              <w:rPr>
                <w:b/>
              </w:rPr>
              <w:t>ALL</w:t>
            </w:r>
          </w:p>
        </w:tc>
        <w:tc>
          <w:tcPr>
            <w:tcW w:w="3119" w:type="dxa"/>
          </w:tcPr>
          <w:p w14:paraId="5AAABE36" w14:textId="77777777" w:rsidR="00987996" w:rsidRDefault="00987996" w:rsidP="00AC4530">
            <w:pPr>
              <w:rPr>
                <w:b/>
              </w:rPr>
            </w:pPr>
          </w:p>
        </w:tc>
        <w:tc>
          <w:tcPr>
            <w:tcW w:w="1134" w:type="dxa"/>
          </w:tcPr>
          <w:p w14:paraId="63500624" w14:textId="77777777" w:rsidR="00987996" w:rsidRDefault="00987996" w:rsidP="00A85BAE">
            <w:pPr>
              <w:rPr>
                <w:b/>
              </w:rPr>
            </w:pPr>
          </w:p>
        </w:tc>
        <w:tc>
          <w:tcPr>
            <w:tcW w:w="1417" w:type="dxa"/>
          </w:tcPr>
          <w:p w14:paraId="10087BD5" w14:textId="0427E01E" w:rsidR="00987996" w:rsidRDefault="00987996">
            <w:pPr>
              <w:rPr>
                <w:b/>
              </w:rPr>
            </w:pPr>
            <w:r>
              <w:rPr>
                <w:b/>
              </w:rPr>
              <w:t>21-08-19</w:t>
            </w:r>
          </w:p>
        </w:tc>
        <w:tc>
          <w:tcPr>
            <w:tcW w:w="1134" w:type="dxa"/>
          </w:tcPr>
          <w:p w14:paraId="30834B4F" w14:textId="77777777" w:rsidR="00987996" w:rsidRDefault="00987996">
            <w:pPr>
              <w:rPr>
                <w:b/>
              </w:rPr>
            </w:pPr>
          </w:p>
        </w:tc>
        <w:tc>
          <w:tcPr>
            <w:tcW w:w="1276" w:type="dxa"/>
          </w:tcPr>
          <w:p w14:paraId="37ECE0A1" w14:textId="77777777" w:rsidR="00987996" w:rsidRDefault="00987996">
            <w:pPr>
              <w:rPr>
                <w:b/>
              </w:rPr>
            </w:pPr>
          </w:p>
        </w:tc>
        <w:tc>
          <w:tcPr>
            <w:tcW w:w="1320" w:type="dxa"/>
          </w:tcPr>
          <w:p w14:paraId="15724C8B" w14:textId="01772AA8" w:rsidR="00987996" w:rsidRDefault="00987996">
            <w:pPr>
              <w:rPr>
                <w:b/>
              </w:rPr>
            </w:pPr>
            <w:r>
              <w:rPr>
                <w:b/>
              </w:rPr>
              <w:t>In progress</w:t>
            </w:r>
          </w:p>
        </w:tc>
      </w:tr>
    </w:tbl>
    <w:p w14:paraId="44A224E1" w14:textId="77777777" w:rsidR="00A6222F" w:rsidRDefault="00A6222F">
      <w:pPr>
        <w:rPr>
          <w:b/>
        </w:rPr>
      </w:pPr>
    </w:p>
    <w:p w14:paraId="1B6DB205" w14:textId="77777777" w:rsidR="00A6222F" w:rsidRDefault="00A6222F">
      <w:pPr>
        <w:rPr>
          <w:b/>
        </w:rPr>
      </w:pPr>
    </w:p>
    <w:p w14:paraId="5A531AF8" w14:textId="77777777" w:rsidR="00077080" w:rsidRDefault="00077080">
      <w:pPr>
        <w:rPr>
          <w:b/>
          <w:sz w:val="24"/>
        </w:rPr>
      </w:pPr>
    </w:p>
    <w:p w14:paraId="413E7BED" w14:textId="77777777" w:rsidR="00D821FF" w:rsidRDefault="00D821FF">
      <w:pPr>
        <w:rPr>
          <w:b/>
          <w:sz w:val="24"/>
        </w:rPr>
      </w:pPr>
    </w:p>
    <w:p w14:paraId="15251927" w14:textId="77777777" w:rsidR="004108CB" w:rsidRDefault="004108CB">
      <w:pPr>
        <w:rPr>
          <w:b/>
          <w:sz w:val="24"/>
        </w:rPr>
      </w:pPr>
    </w:p>
    <w:p w14:paraId="4B42AFC7" w14:textId="77777777" w:rsidR="004108CB" w:rsidRDefault="004108CB">
      <w:pPr>
        <w:rPr>
          <w:b/>
          <w:sz w:val="24"/>
        </w:rPr>
      </w:pPr>
    </w:p>
    <w:p w14:paraId="585E517D" w14:textId="77777777" w:rsidR="00D821FF" w:rsidRDefault="00D821FF">
      <w:pPr>
        <w:rPr>
          <w:b/>
          <w:sz w:val="24"/>
        </w:rPr>
      </w:pPr>
    </w:p>
    <w:p w14:paraId="35690D57" w14:textId="77777777" w:rsidR="00077080" w:rsidRDefault="00077080">
      <w:pPr>
        <w:rPr>
          <w:b/>
          <w:sz w:val="24"/>
        </w:rPr>
      </w:pPr>
    </w:p>
    <w:p w14:paraId="1A318FC9" w14:textId="77777777" w:rsidR="00077080" w:rsidRDefault="00077080">
      <w:pPr>
        <w:rPr>
          <w:b/>
          <w:sz w:val="24"/>
        </w:rPr>
      </w:pPr>
    </w:p>
    <w:p w14:paraId="7A65C8F0" w14:textId="77777777" w:rsidR="00A6222F" w:rsidRDefault="007C330C">
      <w:pPr>
        <w:rPr>
          <w:b/>
          <w:sz w:val="24"/>
        </w:rPr>
      </w:pPr>
      <w:r>
        <w:rPr>
          <w:b/>
          <w:sz w:val="24"/>
        </w:rPr>
        <w:t>Escalated actions:</w:t>
      </w:r>
    </w:p>
    <w:tbl>
      <w:tblPr>
        <w:tblStyle w:val="TableGrid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850"/>
        <w:gridCol w:w="3402"/>
        <w:gridCol w:w="1134"/>
        <w:gridCol w:w="2693"/>
        <w:gridCol w:w="1701"/>
        <w:gridCol w:w="895"/>
      </w:tblGrid>
      <w:tr w:rsidR="00A6222F" w14:paraId="3346E98F" w14:textId="77777777">
        <w:trPr>
          <w:trHeight w:val="623"/>
        </w:trPr>
        <w:tc>
          <w:tcPr>
            <w:tcW w:w="851" w:type="dxa"/>
            <w:shd w:val="clear" w:color="auto" w:fill="003087"/>
          </w:tcPr>
          <w:p w14:paraId="2DDAA4DC" w14:textId="77777777" w:rsidR="00A6222F" w:rsidRDefault="007C33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 raised</w:t>
            </w:r>
          </w:p>
        </w:tc>
        <w:tc>
          <w:tcPr>
            <w:tcW w:w="3119" w:type="dxa"/>
            <w:shd w:val="clear" w:color="auto" w:fill="003087"/>
          </w:tcPr>
          <w:p w14:paraId="37F3678F" w14:textId="77777777" w:rsidR="00A6222F" w:rsidRDefault="007C33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Action</w:t>
            </w:r>
          </w:p>
        </w:tc>
        <w:tc>
          <w:tcPr>
            <w:tcW w:w="850" w:type="dxa"/>
            <w:shd w:val="clear" w:color="auto" w:fill="003087"/>
          </w:tcPr>
          <w:p w14:paraId="0FD8B869" w14:textId="77777777" w:rsidR="00A6222F" w:rsidRDefault="007C33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Owner</w:t>
            </w:r>
          </w:p>
        </w:tc>
        <w:tc>
          <w:tcPr>
            <w:tcW w:w="3402" w:type="dxa"/>
            <w:shd w:val="clear" w:color="auto" w:fill="003087"/>
          </w:tcPr>
          <w:p w14:paraId="0827575C" w14:textId="77777777" w:rsidR="00A6222F" w:rsidRDefault="007C33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Escalated to</w:t>
            </w:r>
          </w:p>
        </w:tc>
        <w:tc>
          <w:tcPr>
            <w:tcW w:w="1134" w:type="dxa"/>
            <w:shd w:val="clear" w:color="auto" w:fill="003087"/>
          </w:tcPr>
          <w:p w14:paraId="684F1546" w14:textId="77777777" w:rsidR="00A6222F" w:rsidRDefault="007C33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Date of escalation</w:t>
            </w:r>
          </w:p>
        </w:tc>
        <w:tc>
          <w:tcPr>
            <w:tcW w:w="2693" w:type="dxa"/>
            <w:shd w:val="clear" w:color="auto" w:fill="003087"/>
          </w:tcPr>
          <w:p w14:paraId="3CF008C1" w14:textId="77777777" w:rsidR="00A6222F" w:rsidRDefault="007C33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Decision through escalation/action plan</w:t>
            </w:r>
          </w:p>
        </w:tc>
        <w:tc>
          <w:tcPr>
            <w:tcW w:w="1701" w:type="dxa"/>
            <w:shd w:val="clear" w:color="auto" w:fill="003087"/>
          </w:tcPr>
          <w:p w14:paraId="5F8CA449" w14:textId="77777777" w:rsidR="00A6222F" w:rsidRDefault="007C33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Risk score associated with delayed action</w:t>
            </w:r>
          </w:p>
        </w:tc>
        <w:tc>
          <w:tcPr>
            <w:tcW w:w="895" w:type="dxa"/>
            <w:shd w:val="clear" w:color="auto" w:fill="003087"/>
          </w:tcPr>
          <w:p w14:paraId="31876BFF" w14:textId="77777777" w:rsidR="00A6222F" w:rsidRDefault="007C330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Status </w:t>
            </w:r>
          </w:p>
        </w:tc>
      </w:tr>
      <w:tr w:rsidR="00A6222F" w14:paraId="1D41DC99" w14:textId="77777777">
        <w:trPr>
          <w:trHeight w:val="255"/>
        </w:trPr>
        <w:tc>
          <w:tcPr>
            <w:tcW w:w="851" w:type="dxa"/>
          </w:tcPr>
          <w:p w14:paraId="427AD736" w14:textId="77777777" w:rsidR="00A6222F" w:rsidRDefault="00A6222F">
            <w:pPr>
              <w:rPr>
                <w:b/>
              </w:rPr>
            </w:pPr>
          </w:p>
        </w:tc>
        <w:tc>
          <w:tcPr>
            <w:tcW w:w="3119" w:type="dxa"/>
          </w:tcPr>
          <w:p w14:paraId="7D9EF84C" w14:textId="77777777" w:rsidR="00A6222F" w:rsidRDefault="00A6222F">
            <w:pPr>
              <w:rPr>
                <w:b/>
              </w:rPr>
            </w:pPr>
          </w:p>
        </w:tc>
        <w:tc>
          <w:tcPr>
            <w:tcW w:w="850" w:type="dxa"/>
          </w:tcPr>
          <w:p w14:paraId="56A878F7" w14:textId="77777777" w:rsidR="00A6222F" w:rsidRDefault="00A6222F">
            <w:pPr>
              <w:rPr>
                <w:b/>
              </w:rPr>
            </w:pPr>
          </w:p>
        </w:tc>
        <w:tc>
          <w:tcPr>
            <w:tcW w:w="3402" w:type="dxa"/>
          </w:tcPr>
          <w:p w14:paraId="1835713A" w14:textId="77777777" w:rsidR="00A6222F" w:rsidRDefault="00A6222F">
            <w:pPr>
              <w:rPr>
                <w:b/>
              </w:rPr>
            </w:pPr>
          </w:p>
        </w:tc>
        <w:tc>
          <w:tcPr>
            <w:tcW w:w="1134" w:type="dxa"/>
          </w:tcPr>
          <w:p w14:paraId="55457B36" w14:textId="77777777" w:rsidR="00A6222F" w:rsidRDefault="00A6222F">
            <w:pPr>
              <w:rPr>
                <w:b/>
              </w:rPr>
            </w:pPr>
          </w:p>
        </w:tc>
        <w:tc>
          <w:tcPr>
            <w:tcW w:w="2693" w:type="dxa"/>
          </w:tcPr>
          <w:p w14:paraId="6594A8D9" w14:textId="77777777" w:rsidR="00A6222F" w:rsidRDefault="00A6222F">
            <w:pPr>
              <w:rPr>
                <w:b/>
              </w:rPr>
            </w:pPr>
          </w:p>
        </w:tc>
        <w:tc>
          <w:tcPr>
            <w:tcW w:w="1701" w:type="dxa"/>
          </w:tcPr>
          <w:p w14:paraId="131E6BB2" w14:textId="77777777" w:rsidR="00A6222F" w:rsidRDefault="00A6222F">
            <w:pPr>
              <w:rPr>
                <w:b/>
              </w:rPr>
            </w:pPr>
          </w:p>
        </w:tc>
        <w:tc>
          <w:tcPr>
            <w:tcW w:w="895" w:type="dxa"/>
          </w:tcPr>
          <w:p w14:paraId="11163D7F" w14:textId="77777777" w:rsidR="00A6222F" w:rsidRDefault="00A6222F">
            <w:pPr>
              <w:rPr>
                <w:b/>
              </w:rPr>
            </w:pPr>
          </w:p>
        </w:tc>
      </w:tr>
      <w:tr w:rsidR="00A6222F" w14:paraId="2A4AF2BF" w14:textId="77777777">
        <w:trPr>
          <w:trHeight w:val="273"/>
        </w:trPr>
        <w:tc>
          <w:tcPr>
            <w:tcW w:w="851" w:type="dxa"/>
          </w:tcPr>
          <w:p w14:paraId="02B89A8D" w14:textId="77777777" w:rsidR="00A6222F" w:rsidRDefault="00A6222F">
            <w:pPr>
              <w:rPr>
                <w:b/>
              </w:rPr>
            </w:pPr>
          </w:p>
        </w:tc>
        <w:tc>
          <w:tcPr>
            <w:tcW w:w="3119" w:type="dxa"/>
          </w:tcPr>
          <w:p w14:paraId="7F0DB2D7" w14:textId="77777777" w:rsidR="00A6222F" w:rsidRDefault="00A6222F">
            <w:pPr>
              <w:rPr>
                <w:b/>
              </w:rPr>
            </w:pPr>
          </w:p>
        </w:tc>
        <w:tc>
          <w:tcPr>
            <w:tcW w:w="850" w:type="dxa"/>
          </w:tcPr>
          <w:p w14:paraId="4B92D4F9" w14:textId="77777777" w:rsidR="00A6222F" w:rsidRDefault="00A6222F">
            <w:pPr>
              <w:rPr>
                <w:b/>
              </w:rPr>
            </w:pPr>
          </w:p>
        </w:tc>
        <w:tc>
          <w:tcPr>
            <w:tcW w:w="3402" w:type="dxa"/>
          </w:tcPr>
          <w:p w14:paraId="5B013065" w14:textId="77777777" w:rsidR="00A6222F" w:rsidRDefault="00A6222F">
            <w:pPr>
              <w:rPr>
                <w:b/>
              </w:rPr>
            </w:pPr>
          </w:p>
        </w:tc>
        <w:tc>
          <w:tcPr>
            <w:tcW w:w="1134" w:type="dxa"/>
          </w:tcPr>
          <w:p w14:paraId="57AA67A9" w14:textId="77777777" w:rsidR="00A6222F" w:rsidRDefault="00A6222F">
            <w:pPr>
              <w:rPr>
                <w:b/>
              </w:rPr>
            </w:pPr>
          </w:p>
        </w:tc>
        <w:tc>
          <w:tcPr>
            <w:tcW w:w="2693" w:type="dxa"/>
          </w:tcPr>
          <w:p w14:paraId="3F57977C" w14:textId="77777777" w:rsidR="00A6222F" w:rsidRDefault="00A6222F">
            <w:pPr>
              <w:rPr>
                <w:b/>
              </w:rPr>
            </w:pPr>
          </w:p>
        </w:tc>
        <w:tc>
          <w:tcPr>
            <w:tcW w:w="1701" w:type="dxa"/>
          </w:tcPr>
          <w:p w14:paraId="1E5B48C4" w14:textId="77777777" w:rsidR="00A6222F" w:rsidRDefault="00A6222F">
            <w:pPr>
              <w:rPr>
                <w:b/>
              </w:rPr>
            </w:pPr>
          </w:p>
        </w:tc>
        <w:tc>
          <w:tcPr>
            <w:tcW w:w="895" w:type="dxa"/>
          </w:tcPr>
          <w:p w14:paraId="2F033D14" w14:textId="77777777" w:rsidR="00A6222F" w:rsidRDefault="00A6222F">
            <w:pPr>
              <w:rPr>
                <w:b/>
              </w:rPr>
            </w:pPr>
          </w:p>
        </w:tc>
      </w:tr>
      <w:tr w:rsidR="00A6222F" w14:paraId="5564A666" w14:textId="77777777">
        <w:trPr>
          <w:trHeight w:val="273"/>
        </w:trPr>
        <w:tc>
          <w:tcPr>
            <w:tcW w:w="851" w:type="dxa"/>
          </w:tcPr>
          <w:p w14:paraId="184F51FF" w14:textId="77777777" w:rsidR="00A6222F" w:rsidRDefault="00A6222F">
            <w:pPr>
              <w:rPr>
                <w:b/>
              </w:rPr>
            </w:pPr>
          </w:p>
        </w:tc>
        <w:tc>
          <w:tcPr>
            <w:tcW w:w="3119" w:type="dxa"/>
          </w:tcPr>
          <w:p w14:paraId="3609577D" w14:textId="77777777" w:rsidR="00A6222F" w:rsidRDefault="00A6222F">
            <w:pPr>
              <w:rPr>
                <w:b/>
              </w:rPr>
            </w:pPr>
          </w:p>
        </w:tc>
        <w:tc>
          <w:tcPr>
            <w:tcW w:w="850" w:type="dxa"/>
          </w:tcPr>
          <w:p w14:paraId="1F6E2490" w14:textId="77777777" w:rsidR="00A6222F" w:rsidRDefault="00A6222F">
            <w:pPr>
              <w:rPr>
                <w:b/>
              </w:rPr>
            </w:pPr>
          </w:p>
        </w:tc>
        <w:tc>
          <w:tcPr>
            <w:tcW w:w="3402" w:type="dxa"/>
          </w:tcPr>
          <w:p w14:paraId="5F7D6D18" w14:textId="77777777" w:rsidR="00A6222F" w:rsidRDefault="00A6222F">
            <w:pPr>
              <w:rPr>
                <w:b/>
              </w:rPr>
            </w:pPr>
          </w:p>
        </w:tc>
        <w:tc>
          <w:tcPr>
            <w:tcW w:w="1134" w:type="dxa"/>
          </w:tcPr>
          <w:p w14:paraId="69CF282E" w14:textId="77777777" w:rsidR="00A6222F" w:rsidRDefault="00A6222F">
            <w:pPr>
              <w:rPr>
                <w:b/>
              </w:rPr>
            </w:pPr>
          </w:p>
        </w:tc>
        <w:tc>
          <w:tcPr>
            <w:tcW w:w="2693" w:type="dxa"/>
          </w:tcPr>
          <w:p w14:paraId="4B454D38" w14:textId="77777777" w:rsidR="00A6222F" w:rsidRDefault="00A6222F">
            <w:pPr>
              <w:rPr>
                <w:b/>
              </w:rPr>
            </w:pPr>
          </w:p>
        </w:tc>
        <w:tc>
          <w:tcPr>
            <w:tcW w:w="1701" w:type="dxa"/>
          </w:tcPr>
          <w:p w14:paraId="3CB03563" w14:textId="77777777" w:rsidR="00A6222F" w:rsidRDefault="00A6222F">
            <w:pPr>
              <w:rPr>
                <w:b/>
              </w:rPr>
            </w:pPr>
          </w:p>
        </w:tc>
        <w:tc>
          <w:tcPr>
            <w:tcW w:w="895" w:type="dxa"/>
          </w:tcPr>
          <w:p w14:paraId="4EFCDAD9" w14:textId="77777777" w:rsidR="00A6222F" w:rsidRDefault="00A6222F">
            <w:pPr>
              <w:rPr>
                <w:b/>
              </w:rPr>
            </w:pPr>
          </w:p>
        </w:tc>
      </w:tr>
      <w:tr w:rsidR="00A6222F" w14:paraId="3980BA88" w14:textId="77777777">
        <w:trPr>
          <w:trHeight w:val="273"/>
        </w:trPr>
        <w:tc>
          <w:tcPr>
            <w:tcW w:w="851" w:type="dxa"/>
          </w:tcPr>
          <w:p w14:paraId="115082A8" w14:textId="77777777" w:rsidR="00A6222F" w:rsidRDefault="00A6222F">
            <w:pPr>
              <w:rPr>
                <w:b/>
              </w:rPr>
            </w:pPr>
          </w:p>
        </w:tc>
        <w:tc>
          <w:tcPr>
            <w:tcW w:w="3119" w:type="dxa"/>
          </w:tcPr>
          <w:p w14:paraId="58B11436" w14:textId="77777777" w:rsidR="00A6222F" w:rsidRDefault="00A6222F">
            <w:pPr>
              <w:rPr>
                <w:b/>
              </w:rPr>
            </w:pPr>
          </w:p>
        </w:tc>
        <w:tc>
          <w:tcPr>
            <w:tcW w:w="850" w:type="dxa"/>
          </w:tcPr>
          <w:p w14:paraId="1C6149C4" w14:textId="77777777" w:rsidR="00A6222F" w:rsidRDefault="00A6222F">
            <w:pPr>
              <w:rPr>
                <w:b/>
              </w:rPr>
            </w:pPr>
          </w:p>
        </w:tc>
        <w:tc>
          <w:tcPr>
            <w:tcW w:w="3402" w:type="dxa"/>
          </w:tcPr>
          <w:p w14:paraId="5B579821" w14:textId="77777777" w:rsidR="00A6222F" w:rsidRDefault="00A6222F">
            <w:pPr>
              <w:rPr>
                <w:b/>
              </w:rPr>
            </w:pPr>
          </w:p>
        </w:tc>
        <w:tc>
          <w:tcPr>
            <w:tcW w:w="1134" w:type="dxa"/>
          </w:tcPr>
          <w:p w14:paraId="4A73FF1B" w14:textId="77777777" w:rsidR="00A6222F" w:rsidRDefault="00A6222F">
            <w:pPr>
              <w:rPr>
                <w:b/>
              </w:rPr>
            </w:pPr>
          </w:p>
        </w:tc>
        <w:tc>
          <w:tcPr>
            <w:tcW w:w="2693" w:type="dxa"/>
          </w:tcPr>
          <w:p w14:paraId="5F0E95D5" w14:textId="77777777" w:rsidR="00A6222F" w:rsidRDefault="00A6222F">
            <w:pPr>
              <w:rPr>
                <w:b/>
              </w:rPr>
            </w:pPr>
          </w:p>
        </w:tc>
        <w:tc>
          <w:tcPr>
            <w:tcW w:w="1701" w:type="dxa"/>
          </w:tcPr>
          <w:p w14:paraId="4D970337" w14:textId="77777777" w:rsidR="00A6222F" w:rsidRDefault="00A6222F">
            <w:pPr>
              <w:rPr>
                <w:b/>
              </w:rPr>
            </w:pPr>
          </w:p>
        </w:tc>
        <w:tc>
          <w:tcPr>
            <w:tcW w:w="895" w:type="dxa"/>
          </w:tcPr>
          <w:p w14:paraId="356331F8" w14:textId="77777777" w:rsidR="00A6222F" w:rsidRDefault="00A6222F">
            <w:pPr>
              <w:rPr>
                <w:b/>
              </w:rPr>
            </w:pPr>
          </w:p>
        </w:tc>
      </w:tr>
      <w:tr w:rsidR="00A6222F" w14:paraId="40DF6F3A" w14:textId="77777777">
        <w:trPr>
          <w:trHeight w:val="273"/>
        </w:trPr>
        <w:tc>
          <w:tcPr>
            <w:tcW w:w="851" w:type="dxa"/>
          </w:tcPr>
          <w:p w14:paraId="1A80B92B" w14:textId="77777777" w:rsidR="00A6222F" w:rsidRDefault="00A6222F">
            <w:pPr>
              <w:rPr>
                <w:b/>
              </w:rPr>
            </w:pPr>
          </w:p>
        </w:tc>
        <w:tc>
          <w:tcPr>
            <w:tcW w:w="3119" w:type="dxa"/>
          </w:tcPr>
          <w:p w14:paraId="574C5E37" w14:textId="77777777" w:rsidR="00A6222F" w:rsidRDefault="00A6222F">
            <w:pPr>
              <w:rPr>
                <w:b/>
              </w:rPr>
            </w:pPr>
          </w:p>
        </w:tc>
        <w:tc>
          <w:tcPr>
            <w:tcW w:w="850" w:type="dxa"/>
          </w:tcPr>
          <w:p w14:paraId="27C75BA5" w14:textId="77777777" w:rsidR="00A6222F" w:rsidRDefault="00A6222F">
            <w:pPr>
              <w:rPr>
                <w:b/>
              </w:rPr>
            </w:pPr>
          </w:p>
        </w:tc>
        <w:tc>
          <w:tcPr>
            <w:tcW w:w="3402" w:type="dxa"/>
          </w:tcPr>
          <w:p w14:paraId="26137F7E" w14:textId="77777777" w:rsidR="00A6222F" w:rsidRDefault="00A6222F">
            <w:pPr>
              <w:rPr>
                <w:b/>
              </w:rPr>
            </w:pPr>
          </w:p>
        </w:tc>
        <w:tc>
          <w:tcPr>
            <w:tcW w:w="1134" w:type="dxa"/>
          </w:tcPr>
          <w:p w14:paraId="550EC13D" w14:textId="77777777" w:rsidR="00A6222F" w:rsidRDefault="00A6222F">
            <w:pPr>
              <w:rPr>
                <w:b/>
              </w:rPr>
            </w:pPr>
          </w:p>
        </w:tc>
        <w:tc>
          <w:tcPr>
            <w:tcW w:w="2693" w:type="dxa"/>
          </w:tcPr>
          <w:p w14:paraId="32183167" w14:textId="77777777" w:rsidR="00A6222F" w:rsidRDefault="00A6222F">
            <w:pPr>
              <w:rPr>
                <w:b/>
              </w:rPr>
            </w:pPr>
          </w:p>
        </w:tc>
        <w:tc>
          <w:tcPr>
            <w:tcW w:w="1701" w:type="dxa"/>
          </w:tcPr>
          <w:p w14:paraId="652C1A00" w14:textId="77777777" w:rsidR="00A6222F" w:rsidRDefault="00A6222F">
            <w:pPr>
              <w:rPr>
                <w:b/>
              </w:rPr>
            </w:pPr>
          </w:p>
        </w:tc>
        <w:tc>
          <w:tcPr>
            <w:tcW w:w="895" w:type="dxa"/>
          </w:tcPr>
          <w:p w14:paraId="67EE6D2E" w14:textId="77777777" w:rsidR="00A6222F" w:rsidRDefault="00A6222F">
            <w:pPr>
              <w:rPr>
                <w:b/>
              </w:rPr>
            </w:pPr>
          </w:p>
        </w:tc>
      </w:tr>
    </w:tbl>
    <w:p w14:paraId="56BAE507" w14:textId="77777777" w:rsidR="00A6222F" w:rsidRDefault="00A6222F">
      <w:pPr>
        <w:rPr>
          <w:b/>
        </w:rPr>
      </w:pPr>
    </w:p>
    <w:sectPr w:rsidR="00A6222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57A9B" w14:textId="77777777" w:rsidR="00E81F61" w:rsidRDefault="00E81F61">
      <w:pPr>
        <w:spacing w:after="0" w:line="240" w:lineRule="auto"/>
      </w:pPr>
      <w:r>
        <w:separator/>
      </w:r>
    </w:p>
  </w:endnote>
  <w:endnote w:type="continuationSeparator" w:id="0">
    <w:p w14:paraId="7A46E029" w14:textId="77777777" w:rsidR="00E81F61" w:rsidRDefault="00E81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E2D48" w14:textId="77777777" w:rsidR="00A6222F" w:rsidRDefault="00A62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EEC5C" w14:textId="77777777" w:rsidR="00A6222F" w:rsidRDefault="00A622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F1E3E" w14:textId="77777777" w:rsidR="00A6222F" w:rsidRDefault="00A62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2BA8F" w14:textId="77777777" w:rsidR="00E81F61" w:rsidRDefault="00E81F61">
      <w:pPr>
        <w:spacing w:after="0" w:line="240" w:lineRule="auto"/>
      </w:pPr>
      <w:r>
        <w:separator/>
      </w:r>
    </w:p>
  </w:footnote>
  <w:footnote w:type="continuationSeparator" w:id="0">
    <w:p w14:paraId="1BFAEC3F" w14:textId="77777777" w:rsidR="00E81F61" w:rsidRDefault="00E81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92B83" w14:textId="77777777" w:rsidR="00A6222F" w:rsidRDefault="00A622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13B2B" w14:textId="77777777" w:rsidR="00A6222F" w:rsidRDefault="007C330C">
    <w:r>
      <w:rPr>
        <w:noProof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0D08009C" wp14:editId="070C180C">
          <wp:simplePos x="0" y="0"/>
          <wp:positionH relativeFrom="column">
            <wp:posOffset>2821305</wp:posOffset>
          </wp:positionH>
          <wp:positionV relativeFrom="paragraph">
            <wp:posOffset>-198755</wp:posOffset>
          </wp:positionV>
          <wp:extent cx="3314700" cy="413385"/>
          <wp:effectExtent l="0" t="0" r="0" b="5715"/>
          <wp:wrapNone/>
          <wp:docPr id="1" name="Picture 1" descr="Imperial College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perial College 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2"/>
      <w:gridCol w:w="3988"/>
      <w:gridCol w:w="1315"/>
      <w:gridCol w:w="2347"/>
    </w:tblGrid>
    <w:tr w:rsidR="00A6222F" w14:paraId="5FE011C1" w14:textId="77777777">
      <w:tc>
        <w:tcPr>
          <w:tcW w:w="18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hideMark/>
        </w:tcPr>
        <w:p w14:paraId="59279D29" w14:textId="77777777" w:rsidR="00A6222F" w:rsidRDefault="007C330C">
          <w:pPr>
            <w:pStyle w:val="Header"/>
            <w:rPr>
              <w:sz w:val="16"/>
            </w:rPr>
          </w:pPr>
          <w:r>
            <w:rPr>
              <w:sz w:val="16"/>
            </w:rPr>
            <w:t>Site(s)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hideMark/>
        </w:tcPr>
        <w:p w14:paraId="5FC5251B" w14:textId="77777777" w:rsidR="00A6222F" w:rsidRDefault="007C330C">
          <w:pPr>
            <w:pStyle w:val="Header"/>
            <w:rPr>
              <w:sz w:val="16"/>
            </w:rPr>
          </w:pPr>
          <w:r>
            <w:rPr>
              <w:sz w:val="16"/>
            </w:rPr>
            <w:t>Document Number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hideMark/>
        </w:tcPr>
        <w:p w14:paraId="292D5646" w14:textId="77777777" w:rsidR="00A6222F" w:rsidRDefault="007C330C">
          <w:pPr>
            <w:pStyle w:val="Header"/>
            <w:rPr>
              <w:sz w:val="16"/>
            </w:rPr>
          </w:pPr>
          <w:r>
            <w:rPr>
              <w:sz w:val="16"/>
            </w:rPr>
            <w:t>Approved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hideMark/>
        </w:tcPr>
        <w:p w14:paraId="4B53909F" w14:textId="53F903B5" w:rsidR="00A6222F" w:rsidRDefault="007C330C">
          <w:pPr>
            <w:pStyle w:val="Header"/>
            <w:jc w:val="right"/>
            <w:rPr>
              <w:sz w:val="16"/>
            </w:rPr>
          </w:pPr>
          <w:r>
            <w:rPr>
              <w:noProof/>
              <w:sz w:val="16"/>
            </w:rPr>
            <w:t xml:space="preserve">Page </w:t>
          </w:r>
          <w:r>
            <w:rPr>
              <w:noProof/>
              <w:sz w:val="16"/>
            </w:rPr>
            <w:fldChar w:fldCharType="begin"/>
          </w:r>
          <w:r>
            <w:rPr>
              <w:noProof/>
              <w:sz w:val="16"/>
            </w:rPr>
            <w:instrText xml:space="preserve"> PAGE  \* Arabic  \* MERGEFORMAT </w:instrText>
          </w:r>
          <w:r>
            <w:rPr>
              <w:noProof/>
              <w:sz w:val="16"/>
            </w:rPr>
            <w:fldChar w:fldCharType="separate"/>
          </w:r>
          <w:r w:rsidR="00062BC9">
            <w:rPr>
              <w:noProof/>
              <w:sz w:val="16"/>
            </w:rPr>
            <w:t>3</w:t>
          </w:r>
          <w:r>
            <w:rPr>
              <w:noProof/>
              <w:sz w:val="16"/>
            </w:rPr>
            <w:fldChar w:fldCharType="end"/>
          </w:r>
          <w:r>
            <w:rPr>
              <w:noProof/>
              <w:sz w:val="16"/>
            </w:rPr>
            <w:t xml:space="preserve"> of </w:t>
          </w:r>
          <w:r>
            <w:rPr>
              <w:noProof/>
              <w:sz w:val="16"/>
            </w:rPr>
            <w:fldChar w:fldCharType="begin"/>
          </w:r>
          <w:r>
            <w:rPr>
              <w:noProof/>
              <w:sz w:val="16"/>
            </w:rPr>
            <w:instrText xml:space="preserve"> NUMPAGES  \* Arabic  \* MERGEFORMAT </w:instrText>
          </w:r>
          <w:r>
            <w:rPr>
              <w:noProof/>
              <w:sz w:val="16"/>
            </w:rPr>
            <w:fldChar w:fldCharType="separate"/>
          </w:r>
          <w:r w:rsidR="00062BC9">
            <w:rPr>
              <w:noProof/>
              <w:sz w:val="16"/>
            </w:rPr>
            <w:t>6</w:t>
          </w:r>
          <w:r>
            <w:rPr>
              <w:noProof/>
              <w:sz w:val="16"/>
            </w:rPr>
            <w:fldChar w:fldCharType="end"/>
          </w:r>
        </w:p>
      </w:tc>
    </w:tr>
    <w:tr w:rsidR="00A6222F" w14:paraId="6C7D9DAF" w14:textId="77777777">
      <w:tc>
        <w:tcPr>
          <w:tcW w:w="18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2160BD4" w14:textId="77777777" w:rsidR="00A6222F" w:rsidRDefault="007C330C">
          <w:pPr>
            <w:pStyle w:val="Header"/>
            <w:rPr>
              <w:sz w:val="16"/>
            </w:rPr>
          </w:pPr>
          <w:r>
            <w:rPr>
              <w:sz w:val="16"/>
            </w:rPr>
            <w:t>All Sites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2D0A161" w14:textId="77777777" w:rsidR="00A6222F" w:rsidRDefault="007C330C">
          <w:pPr>
            <w:pStyle w:val="Header"/>
            <w:rPr>
              <w:sz w:val="16"/>
            </w:rPr>
          </w:pPr>
          <w:r>
            <w:rPr>
              <w:sz w:val="16"/>
            </w:rPr>
            <w:t xml:space="preserve">GEN-MF-001 </w:t>
          </w:r>
          <w:r>
            <w:rPr>
              <w:i/>
              <w:color w:val="768692"/>
              <w:sz w:val="16"/>
            </w:rPr>
            <w:t>(insert your doc number here)</w:t>
          </w:r>
        </w:p>
      </w:tc>
      <w:tc>
        <w:tcPr>
          <w:tcW w:w="411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8CBC626" w14:textId="77777777" w:rsidR="00A6222F" w:rsidRDefault="007C330C">
          <w:pPr>
            <w:pStyle w:val="Header"/>
            <w:rPr>
              <w:sz w:val="16"/>
            </w:rPr>
          </w:pPr>
          <w:r>
            <w:rPr>
              <w:sz w:val="16"/>
            </w:rPr>
            <w:t>Emma Walker</w:t>
          </w:r>
        </w:p>
      </w:tc>
    </w:tr>
    <w:tr w:rsidR="00A6222F" w14:paraId="105113C9" w14:textId="77777777">
      <w:tc>
        <w:tcPr>
          <w:tcW w:w="648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hideMark/>
        </w:tcPr>
        <w:p w14:paraId="2A172269" w14:textId="77777777" w:rsidR="00A6222F" w:rsidRDefault="007C330C">
          <w:pPr>
            <w:pStyle w:val="Header"/>
            <w:rPr>
              <w:sz w:val="16"/>
            </w:rPr>
          </w:pPr>
          <w:r>
            <w:rPr>
              <w:sz w:val="16"/>
            </w:rPr>
            <w:t>Title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hideMark/>
        </w:tcPr>
        <w:p w14:paraId="548FD5E8" w14:textId="77777777" w:rsidR="00A6222F" w:rsidRDefault="007C330C">
          <w:pPr>
            <w:pStyle w:val="Header"/>
            <w:rPr>
              <w:sz w:val="16"/>
            </w:rPr>
          </w:pPr>
          <w:r>
            <w:rPr>
              <w:sz w:val="16"/>
            </w:rPr>
            <w:t>Version Date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hideMark/>
        </w:tcPr>
        <w:p w14:paraId="2D0E153A" w14:textId="77777777" w:rsidR="00A6222F" w:rsidRDefault="007C330C">
          <w:pPr>
            <w:pStyle w:val="Header"/>
            <w:rPr>
              <w:sz w:val="16"/>
            </w:rPr>
          </w:pPr>
          <w:r>
            <w:rPr>
              <w:sz w:val="16"/>
            </w:rPr>
            <w:t>Version Number:</w:t>
          </w:r>
        </w:p>
      </w:tc>
    </w:tr>
    <w:tr w:rsidR="00A6222F" w14:paraId="0E95021B" w14:textId="77777777">
      <w:tc>
        <w:tcPr>
          <w:tcW w:w="648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170C4F6" w14:textId="77777777" w:rsidR="00A6222F" w:rsidRDefault="007C330C">
          <w:pPr>
            <w:pStyle w:val="Header"/>
            <w:rPr>
              <w:sz w:val="16"/>
            </w:rPr>
          </w:pPr>
          <w:r>
            <w:rPr>
              <w:sz w:val="16"/>
            </w:rPr>
            <w:t xml:space="preserve">Meeting minutes template </w:t>
          </w:r>
          <w:r>
            <w:rPr>
              <w:color w:val="768692"/>
              <w:sz w:val="16"/>
            </w:rPr>
            <w:t>(</w:t>
          </w:r>
          <w:r>
            <w:rPr>
              <w:i/>
              <w:color w:val="768692"/>
              <w:sz w:val="16"/>
            </w:rPr>
            <w:t>insert your meeting title here)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E40DB06" w14:textId="77777777" w:rsidR="00A6222F" w:rsidRDefault="007C330C">
          <w:pPr>
            <w:pStyle w:val="Header"/>
            <w:rPr>
              <w:sz w:val="16"/>
            </w:rPr>
          </w:pPr>
          <w:r>
            <w:rPr>
              <w:sz w:val="16"/>
            </w:rPr>
            <w:t>August 2018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91F3DDD" w14:textId="77777777" w:rsidR="00A6222F" w:rsidRDefault="007C330C">
          <w:pPr>
            <w:pStyle w:val="Header"/>
            <w:rPr>
              <w:sz w:val="16"/>
            </w:rPr>
          </w:pPr>
          <w:r>
            <w:rPr>
              <w:sz w:val="16"/>
            </w:rPr>
            <w:t>1.0</w:t>
          </w:r>
        </w:p>
      </w:tc>
    </w:tr>
  </w:tbl>
  <w:p w14:paraId="057E8FD7" w14:textId="77777777" w:rsidR="00A6222F" w:rsidRDefault="00A622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B1EF1" w14:textId="77777777" w:rsidR="00A6222F" w:rsidRDefault="00A622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D0312"/>
    <w:multiLevelType w:val="hybridMultilevel"/>
    <w:tmpl w:val="17046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8494A"/>
    <w:multiLevelType w:val="hybridMultilevel"/>
    <w:tmpl w:val="ABA0AC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8667F"/>
    <w:multiLevelType w:val="hybridMultilevel"/>
    <w:tmpl w:val="05EEE8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0273C"/>
    <w:multiLevelType w:val="hybridMultilevel"/>
    <w:tmpl w:val="1E3C598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22F"/>
    <w:rsid w:val="0001419B"/>
    <w:rsid w:val="00062BC9"/>
    <w:rsid w:val="00077080"/>
    <w:rsid w:val="000B7A5F"/>
    <w:rsid w:val="00137510"/>
    <w:rsid w:val="001A0E1B"/>
    <w:rsid w:val="001A7415"/>
    <w:rsid w:val="001C54F2"/>
    <w:rsid w:val="001D36B9"/>
    <w:rsid w:val="00210CBB"/>
    <w:rsid w:val="00214DCB"/>
    <w:rsid w:val="00234AD3"/>
    <w:rsid w:val="00272DCD"/>
    <w:rsid w:val="002912AA"/>
    <w:rsid w:val="002D7CB9"/>
    <w:rsid w:val="00335FEE"/>
    <w:rsid w:val="00381639"/>
    <w:rsid w:val="004108CB"/>
    <w:rsid w:val="0041798D"/>
    <w:rsid w:val="0045155C"/>
    <w:rsid w:val="00482A19"/>
    <w:rsid w:val="004B362F"/>
    <w:rsid w:val="004E4E75"/>
    <w:rsid w:val="005407C7"/>
    <w:rsid w:val="00561EE2"/>
    <w:rsid w:val="00572A94"/>
    <w:rsid w:val="005936C0"/>
    <w:rsid w:val="005E3B05"/>
    <w:rsid w:val="005F1F7F"/>
    <w:rsid w:val="005F3F14"/>
    <w:rsid w:val="00620AF7"/>
    <w:rsid w:val="0065121F"/>
    <w:rsid w:val="00693BED"/>
    <w:rsid w:val="00693CF4"/>
    <w:rsid w:val="00696BA5"/>
    <w:rsid w:val="00696E44"/>
    <w:rsid w:val="0075124F"/>
    <w:rsid w:val="007548EF"/>
    <w:rsid w:val="00780201"/>
    <w:rsid w:val="007C330C"/>
    <w:rsid w:val="007C3509"/>
    <w:rsid w:val="007E19EF"/>
    <w:rsid w:val="00832683"/>
    <w:rsid w:val="0084046D"/>
    <w:rsid w:val="00873A6C"/>
    <w:rsid w:val="008A15C6"/>
    <w:rsid w:val="008B5392"/>
    <w:rsid w:val="009435E3"/>
    <w:rsid w:val="0095258E"/>
    <w:rsid w:val="009728FA"/>
    <w:rsid w:val="00987996"/>
    <w:rsid w:val="009A4349"/>
    <w:rsid w:val="009B1F95"/>
    <w:rsid w:val="009D72F0"/>
    <w:rsid w:val="00A10095"/>
    <w:rsid w:val="00A40E6A"/>
    <w:rsid w:val="00A4736D"/>
    <w:rsid w:val="00A6222F"/>
    <w:rsid w:val="00A72AC2"/>
    <w:rsid w:val="00A85BAE"/>
    <w:rsid w:val="00AB0915"/>
    <w:rsid w:val="00AC4530"/>
    <w:rsid w:val="00AE1B66"/>
    <w:rsid w:val="00AE3989"/>
    <w:rsid w:val="00B464B6"/>
    <w:rsid w:val="00B47459"/>
    <w:rsid w:val="00BA731F"/>
    <w:rsid w:val="00BA75FA"/>
    <w:rsid w:val="00BB5029"/>
    <w:rsid w:val="00C5288B"/>
    <w:rsid w:val="00C67310"/>
    <w:rsid w:val="00C92267"/>
    <w:rsid w:val="00D634EE"/>
    <w:rsid w:val="00D815B8"/>
    <w:rsid w:val="00D821FF"/>
    <w:rsid w:val="00D90949"/>
    <w:rsid w:val="00DB116B"/>
    <w:rsid w:val="00E00E82"/>
    <w:rsid w:val="00E018EC"/>
    <w:rsid w:val="00E422BF"/>
    <w:rsid w:val="00E72AF7"/>
    <w:rsid w:val="00E81F61"/>
    <w:rsid w:val="00E94CCE"/>
    <w:rsid w:val="00EA4E36"/>
    <w:rsid w:val="00EE019E"/>
    <w:rsid w:val="00F55753"/>
    <w:rsid w:val="00F64597"/>
    <w:rsid w:val="00FA19F9"/>
    <w:rsid w:val="00FC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5D7EF05"/>
  <w15:docId w15:val="{E4DDAE21-5EB7-4200-BB97-F0828B9F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1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Healthcare NHS Trust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Pinho, Carlos</dc:creator>
  <cp:lastModifiedBy>Connolly, Sophie</cp:lastModifiedBy>
  <cp:revision>17</cp:revision>
  <cp:lastPrinted>2019-03-20T16:10:00Z</cp:lastPrinted>
  <dcterms:created xsi:type="dcterms:W3CDTF">2019-07-23T12:47:00Z</dcterms:created>
  <dcterms:modified xsi:type="dcterms:W3CDTF">2019-08-07T16:27:00Z</dcterms:modified>
</cp:coreProperties>
</file>